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shelf bottom trawl survey area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shelf bottom trawl survey area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date X to Y).</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 \leq 2°C, \leq 1°C, \leq 0°C, and \leq -1°C (Upper Panels),with bottom temperature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Upper panels: Maps of cold pool extent in the eastern Bering Sea shelf survey area from 2002–2021. Lower panel: Extent of the cold pool in proportion to the total eastern Bering Sea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(Upper Panels),with bottom temperature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deviations below the grand mean of the time series (Figure 1). Estimates of cold pool area from 2018 and 2019 were the lowest on record, followed by 2003, which was only slightly lower than the 2021 estimate. As is typical when the extent is small, the cold pool was restricted to the northern edge of the eastern Bering Sea shelf (Figure 2). In general, the extent of isotherms at all thresholds</w:t>
      </w:r>
      <w:r>
        <w:t xml:space="preserve"> </w:t>
      </w:r>
      <m:oMath>
        <m:r>
          <m:rPr>
            <m:sty m:val="p"/>
          </m:rPr>
          <m:t>≤</m:t>
        </m:r>
      </m:oMath>
      <w:r>
        <w:t xml:space="preserve"> </w:t>
      </w:r>
      <w:r>
        <w:t xml:space="preserve">1°C were similar, if slightly greater than prior record lows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2021-10-07T15:20:35Z</dcterms:created>
  <dcterms:modified xsi:type="dcterms:W3CDTF">2021-10-07T15:20:35Z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