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23E6" w14:textId="5B633515" w:rsidR="00FC3A9D" w:rsidRDefault="00FC3A9D" w:rsidP="00AC53B1">
      <w:pPr>
        <w:pStyle w:val="Title"/>
        <w:jc w:val="center"/>
      </w:pPr>
      <w:r>
        <w:t xml:space="preserve">Quick Start Guide for </w:t>
      </w:r>
      <w:proofErr w:type="spellStart"/>
      <w:r>
        <w:t>TimeZero</w:t>
      </w:r>
      <w:proofErr w:type="spellEnd"/>
      <w:r>
        <w:t xml:space="preserve"> Professional</w:t>
      </w:r>
    </w:p>
    <w:p w14:paraId="2D6DCCBC" w14:textId="34562081" w:rsidR="00F33292" w:rsidRDefault="0027016B" w:rsidP="0027016B">
      <w:pPr>
        <w:spacing w:after="0"/>
        <w:jc w:val="center"/>
      </w:pPr>
      <w:r>
        <w:t xml:space="preserve">Last Update: </w:t>
      </w:r>
      <w:r w:rsidR="00FC3A9D">
        <w:t>April 2026</w:t>
      </w:r>
      <w:r>
        <w:t xml:space="preserve">, </w:t>
      </w:r>
      <w:r w:rsidR="00F33292">
        <w:t>Contact:</w:t>
      </w:r>
      <w:r w:rsidR="00671DCA">
        <w:t xml:space="preserve"> Sean Rohan </w:t>
      </w:r>
    </w:p>
    <w:p w14:paraId="6EC0E7B1" w14:textId="77777777" w:rsidR="0027016B" w:rsidRDefault="0027016B" w:rsidP="0027016B">
      <w:pPr>
        <w:spacing w:after="0"/>
        <w:jc w:val="center"/>
      </w:pPr>
    </w:p>
    <w:p w14:paraId="459F6B87" w14:textId="0FC8CDDC" w:rsidR="00FC3A9D" w:rsidRDefault="00FC3A9D" w:rsidP="00FC3A9D">
      <w:r>
        <w:t>This</w:t>
      </w:r>
      <w:r w:rsidR="00AC53B1">
        <w:t xml:space="preserve"> </w:t>
      </w:r>
      <w:r>
        <w:t xml:space="preserve">guide </w:t>
      </w:r>
      <w:r w:rsidR="00591B47">
        <w:t>provides instructions for</w:t>
      </w:r>
      <w:r>
        <w:t xml:space="preserve"> common tasks FPCs will perform at sea. </w:t>
      </w:r>
      <w:r w:rsidR="00F33292">
        <w:t xml:space="preserve">Refer to the </w:t>
      </w:r>
      <w:proofErr w:type="spellStart"/>
      <w:r>
        <w:t>TimeZero</w:t>
      </w:r>
      <w:proofErr w:type="spellEnd"/>
      <w:r>
        <w:t xml:space="preserve"> </w:t>
      </w:r>
      <w:r w:rsidR="00591B47">
        <w:t>User Manual in the</w:t>
      </w:r>
      <w:r>
        <w:t xml:space="preserve"> RACE Survey App</w:t>
      </w:r>
      <w:r w:rsidR="00F33292">
        <w:t xml:space="preserve">, the </w:t>
      </w:r>
      <w:hyperlink r:id="rId8" w:history="1">
        <w:r w:rsidR="00F33292" w:rsidRPr="00F33292">
          <w:rPr>
            <w:rStyle w:val="Hyperlink"/>
          </w:rPr>
          <w:t xml:space="preserve">online </w:t>
        </w:r>
        <w:proofErr w:type="spellStart"/>
        <w:r w:rsidR="00F33292" w:rsidRPr="00F33292">
          <w:rPr>
            <w:rStyle w:val="Hyperlink"/>
          </w:rPr>
          <w:t>TimeZero</w:t>
        </w:r>
        <w:proofErr w:type="spellEnd"/>
        <w:r w:rsidR="00F33292" w:rsidRPr="00F33292">
          <w:rPr>
            <w:rStyle w:val="Hyperlink"/>
          </w:rPr>
          <w:t xml:space="preserve"> User Guide</w:t>
        </w:r>
      </w:hyperlink>
      <w:r w:rsidR="00F33292">
        <w:t xml:space="preserve">, </w:t>
      </w:r>
      <w:r w:rsidR="0027016B">
        <w:t>or</w:t>
      </w:r>
      <w:r w:rsidR="00F33292">
        <w:t xml:space="preserve"> </w:t>
      </w:r>
      <w:hyperlink r:id="rId9" w:history="1">
        <w:proofErr w:type="spellStart"/>
        <w:r w:rsidR="00F33292" w:rsidRPr="00F33292">
          <w:rPr>
            <w:rStyle w:val="Hyperlink"/>
          </w:rPr>
          <w:t>MyTimeZero</w:t>
        </w:r>
        <w:proofErr w:type="spellEnd"/>
        <w:r w:rsidR="00F33292" w:rsidRPr="00F33292">
          <w:rPr>
            <w:rStyle w:val="Hyperlink"/>
          </w:rPr>
          <w:t xml:space="preserve"> YouTube channel</w:t>
        </w:r>
      </w:hyperlink>
      <w:r w:rsidR="00591B47">
        <w:t xml:space="preserve"> </w:t>
      </w:r>
      <w:r w:rsidR="00F33292">
        <w:t>for</w:t>
      </w:r>
      <w:r w:rsidR="0027016B">
        <w:t xml:space="preserve"> </w:t>
      </w:r>
      <w:r w:rsidR="00F33292">
        <w:t xml:space="preserve">comprehensive </w:t>
      </w:r>
      <w:r w:rsidR="00591B47">
        <w:t>documentation</w:t>
      </w:r>
      <w:r w:rsidR="00F33292">
        <w:t xml:space="preserve"> and</w:t>
      </w:r>
      <w:r w:rsidR="0027016B">
        <w:t xml:space="preserve"> video</w:t>
      </w:r>
      <w:r w:rsidR="00F33292">
        <w:t xml:space="preserve"> </w:t>
      </w:r>
      <w:r w:rsidR="0027016B">
        <w:t>tutorials.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15349531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AA1F185" w14:textId="31CCFEFD" w:rsidR="00FE31C7" w:rsidRDefault="00FE31C7">
          <w:pPr>
            <w:pStyle w:val="TOCHeading"/>
          </w:pPr>
          <w:r>
            <w:t>Contents</w:t>
          </w:r>
        </w:p>
        <w:p w14:paraId="6E661086" w14:textId="681BD697" w:rsidR="007B310B" w:rsidRDefault="00FE31C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78567" w:history="1">
            <w:r w:rsidR="007B310B" w:rsidRPr="002F054B">
              <w:rPr>
                <w:rStyle w:val="Hyperlink"/>
                <w:noProof/>
              </w:rPr>
              <w:t>FPC Task List</w:t>
            </w:r>
            <w:r w:rsidR="007B310B">
              <w:rPr>
                <w:noProof/>
                <w:webHidden/>
              </w:rPr>
              <w:tab/>
            </w:r>
            <w:r w:rsidR="007B310B">
              <w:rPr>
                <w:noProof/>
                <w:webHidden/>
              </w:rPr>
              <w:fldChar w:fldCharType="begin"/>
            </w:r>
            <w:r w:rsidR="007B310B">
              <w:rPr>
                <w:noProof/>
                <w:webHidden/>
              </w:rPr>
              <w:instrText xml:space="preserve"> PAGEREF _Toc227078567 \h </w:instrText>
            </w:r>
            <w:r w:rsidR="007B310B">
              <w:rPr>
                <w:noProof/>
                <w:webHidden/>
              </w:rPr>
            </w:r>
            <w:r w:rsidR="007B310B">
              <w:rPr>
                <w:noProof/>
                <w:webHidden/>
              </w:rPr>
              <w:fldChar w:fldCharType="separate"/>
            </w:r>
            <w:r w:rsidR="007B310B">
              <w:rPr>
                <w:noProof/>
                <w:webHidden/>
              </w:rPr>
              <w:t>2</w:t>
            </w:r>
            <w:r w:rsidR="007B310B">
              <w:rPr>
                <w:noProof/>
                <w:webHidden/>
              </w:rPr>
              <w:fldChar w:fldCharType="end"/>
            </w:r>
          </w:hyperlink>
        </w:p>
        <w:p w14:paraId="5C94DED0" w14:textId="32E2951A" w:rsidR="007B310B" w:rsidRDefault="007B3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68" w:history="1">
            <w:r w:rsidRPr="002F054B">
              <w:rPr>
                <w:rStyle w:val="Hyperlink"/>
                <w:noProof/>
              </w:rPr>
              <w:t>Common Tasks for FPCs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AE66" w14:textId="4FDFEB30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69" w:history="1">
            <w:r w:rsidRPr="002F054B">
              <w:rPr>
                <w:rStyle w:val="Hyperlink"/>
                <w:noProof/>
              </w:rPr>
              <w:t>Start and Stop Track Recording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5AEB" w14:textId="478C54C0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0" w:history="1">
            <w:r w:rsidRPr="002F054B">
              <w:rPr>
                <w:rStyle w:val="Hyperlink"/>
                <w:noProof/>
              </w:rPr>
              <w:t>Import Marks and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B760" w14:textId="18845B3F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1" w:history="1">
            <w:r w:rsidRPr="002F054B">
              <w:rPr>
                <w:rStyle w:val="Hyperlink"/>
                <w:noProof/>
              </w:rPr>
              <w:t>Batch Edit Layer Colors and 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94B9" w14:textId="1BA8D9A5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2" w:history="1">
            <w:r w:rsidRPr="002F054B">
              <w:rPr>
                <w:rStyle w:val="Hyperlink"/>
                <w:noProof/>
              </w:rPr>
              <w:t>Display/Hide Object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558D" w14:textId="4D404DD1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3" w:history="1">
            <w:r w:rsidRPr="002F054B">
              <w:rPr>
                <w:rStyle w:val="Hyperlink"/>
                <w:noProof/>
              </w:rPr>
              <w:t>Display/Hide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BB9E" w14:textId="1E3D6A3C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4" w:history="1">
            <w:r w:rsidRPr="002F054B">
              <w:rPr>
                <w:rStyle w:val="Hyperlink"/>
                <w:noProof/>
              </w:rPr>
              <w:t>Delete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7B7C" w14:textId="5AA99D32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5" w:history="1">
            <w:r w:rsidRPr="002F054B">
              <w:rPr>
                <w:rStyle w:val="Hyperlink"/>
                <w:noProof/>
              </w:rPr>
              <w:t>Planning: Bearing and Distance Using the Divider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A0AC8" w14:textId="05BDC530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6" w:history="1">
            <w:r w:rsidRPr="002F054B">
              <w:rPr>
                <w:rStyle w:val="Hyperlink"/>
                <w:noProof/>
              </w:rPr>
              <w:t>View Tides, Currents, and Sunrise/Sunset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601D" w14:textId="7E16D3A4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7" w:history="1">
            <w:r w:rsidRPr="002F054B">
              <w:rPr>
                <w:rStyle w:val="Hyperlink"/>
                <w:noProof/>
              </w:rPr>
              <w:t>Right click on a tidal height gauge icon or current arrow icon.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20FB" w14:textId="506D3263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8" w:history="1">
            <w:r w:rsidRPr="002F054B">
              <w:rPr>
                <w:rStyle w:val="Hyperlink"/>
                <w:noProof/>
              </w:rPr>
              <w:t>Personal Bathymetry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457B" w14:textId="2455C8EE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79" w:history="1">
            <w:r w:rsidRPr="002F054B">
              <w:rPr>
                <w:rStyle w:val="Hyperlink"/>
                <w:noProof/>
              </w:rPr>
              <w:t>Change Bathymetry Raster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42BE" w14:textId="3EFFA96F" w:rsidR="007B310B" w:rsidRDefault="007B3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0" w:history="1">
            <w:r w:rsidRPr="002F054B">
              <w:rPr>
                <w:rStyle w:val="Hyperlink"/>
                <w:noProof/>
              </w:rPr>
              <w:t>Export and Backup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962AA" w14:textId="24AEA30A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1" w:history="1">
            <w:r w:rsidRPr="002F054B">
              <w:rPr>
                <w:rStyle w:val="Hyperlink"/>
                <w:noProof/>
              </w:rPr>
              <w:t>Backup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0653" w14:textId="68DDC52E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2" w:history="1">
            <w:r w:rsidRPr="002F054B">
              <w:rPr>
                <w:rStyle w:val="Hyperlink"/>
                <w:noProof/>
              </w:rPr>
              <w:t>Export Data for Poseidon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6D94" w14:textId="6CAAD387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3" w:history="1">
            <w:r w:rsidRPr="002F054B">
              <w:rPr>
                <w:rStyle w:val="Hyperlink"/>
                <w:noProof/>
              </w:rPr>
              <w:t>Export Data for Other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E8EED" w14:textId="404A6E39" w:rsidR="007B310B" w:rsidRDefault="007B310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4" w:history="1">
            <w:r w:rsidRPr="002F054B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CA81" w14:textId="1D238D05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5" w:history="1">
            <w:r w:rsidRPr="002F054B">
              <w:rPr>
                <w:rStyle w:val="Hyperlink"/>
                <w:noProof/>
              </w:rPr>
              <w:t>No GPS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7760" w14:textId="412C60A1" w:rsidR="007B310B" w:rsidRDefault="007B31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78586" w:history="1">
            <w:r w:rsidRPr="002F054B">
              <w:rPr>
                <w:rStyle w:val="Hyperlink"/>
                <w:noProof/>
              </w:rPr>
              <w:t>Hidden TimeZero Data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FA06" w14:textId="488686C6" w:rsidR="00B76DA9" w:rsidRDefault="00FE31C7" w:rsidP="00B76DA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FECEC64" w14:textId="19EA15B1" w:rsidR="00FC3A9D" w:rsidRDefault="00AC53B1" w:rsidP="00B76DA9">
      <w:pPr>
        <w:pStyle w:val="Heading1"/>
      </w:pPr>
      <w:bookmarkStart w:id="0" w:name="_Toc227078567"/>
      <w:r>
        <w:lastRenderedPageBreak/>
        <w:t>FPC</w:t>
      </w:r>
      <w:r w:rsidR="00E432E0">
        <w:t xml:space="preserve"> Task List</w:t>
      </w:r>
      <w:bookmarkEnd w:id="0"/>
    </w:p>
    <w:p w14:paraId="0F3583B6" w14:textId="77777777" w:rsidR="00FC3A9D" w:rsidRPr="009A53F3" w:rsidRDefault="00FC3A9D" w:rsidP="003C31F7">
      <w:pPr>
        <w:rPr>
          <w:b/>
          <w:bCs/>
          <w:sz w:val="28"/>
          <w:szCs w:val="28"/>
        </w:rPr>
      </w:pPr>
      <w:r w:rsidRPr="009A53F3">
        <w:rPr>
          <w:b/>
          <w:bCs/>
          <w:sz w:val="28"/>
          <w:szCs w:val="28"/>
        </w:rPr>
        <w:t>Beginning of the survey</w:t>
      </w:r>
    </w:p>
    <w:p w14:paraId="130A8642" w14:textId="33BFC650" w:rsidR="00FC3A9D" w:rsidRPr="009A53F3" w:rsidRDefault="003C31F7" w:rsidP="00AC53B1">
      <w:pPr>
        <w:pStyle w:val="ListParagraph"/>
        <w:numPr>
          <w:ilvl w:val="0"/>
          <w:numId w:val="10"/>
        </w:numPr>
        <w:rPr>
          <w:sz w:val="28"/>
          <w:szCs w:val="28"/>
        </w:rPr>
      </w:pPr>
      <w:hyperlink w:anchor="_Delete_Layers" w:history="1">
        <w:r w:rsidRPr="009A53F3">
          <w:rPr>
            <w:rStyle w:val="Hyperlink"/>
            <w:sz w:val="28"/>
            <w:szCs w:val="28"/>
          </w:rPr>
          <w:t>Delete Layers</w:t>
        </w:r>
      </w:hyperlink>
      <w:r w:rsidRPr="009A53F3">
        <w:rPr>
          <w:sz w:val="28"/>
          <w:szCs w:val="28"/>
        </w:rPr>
        <w:t xml:space="preserve">: </w:t>
      </w:r>
      <w:r w:rsidR="00591B47" w:rsidRPr="009A53F3">
        <w:rPr>
          <w:sz w:val="28"/>
          <w:szCs w:val="28"/>
        </w:rPr>
        <w:t>Remove</w:t>
      </w:r>
      <w:r w:rsidR="00FC3A9D" w:rsidRPr="009A53F3">
        <w:rPr>
          <w:sz w:val="28"/>
          <w:szCs w:val="28"/>
        </w:rPr>
        <w:t xml:space="preserve"> old </w:t>
      </w:r>
      <w:proofErr w:type="gramStart"/>
      <w:r w:rsidR="00FC3A9D" w:rsidRPr="009A53F3">
        <w:rPr>
          <w:sz w:val="28"/>
          <w:szCs w:val="28"/>
        </w:rPr>
        <w:t>line</w:t>
      </w:r>
      <w:proofErr w:type="gramEnd"/>
      <w:r w:rsidR="00FC3A9D" w:rsidRPr="009A53F3">
        <w:rPr>
          <w:sz w:val="28"/>
          <w:szCs w:val="28"/>
        </w:rPr>
        <w:t xml:space="preserve"> and mark files from </w:t>
      </w:r>
      <w:proofErr w:type="spellStart"/>
      <w:r w:rsidR="00FC3A9D" w:rsidRPr="009A53F3">
        <w:rPr>
          <w:sz w:val="28"/>
          <w:szCs w:val="28"/>
        </w:rPr>
        <w:t>TimeZero</w:t>
      </w:r>
      <w:proofErr w:type="spellEnd"/>
      <w:r w:rsidRPr="009A53F3">
        <w:rPr>
          <w:sz w:val="28"/>
          <w:szCs w:val="28"/>
        </w:rPr>
        <w:t>.</w:t>
      </w:r>
    </w:p>
    <w:p w14:paraId="7D53374D" w14:textId="459301FB" w:rsidR="00FC3A9D" w:rsidRPr="009A53F3" w:rsidRDefault="003C31F7" w:rsidP="00FC3A9D">
      <w:pPr>
        <w:pStyle w:val="ListParagraph"/>
        <w:numPr>
          <w:ilvl w:val="0"/>
          <w:numId w:val="10"/>
        </w:numPr>
        <w:rPr>
          <w:sz w:val="28"/>
          <w:szCs w:val="28"/>
        </w:rPr>
      </w:pPr>
      <w:hyperlink w:anchor="_Import_Marks_and" w:history="1">
        <w:r w:rsidRPr="009A53F3">
          <w:rPr>
            <w:rStyle w:val="Hyperlink"/>
            <w:sz w:val="28"/>
            <w:szCs w:val="28"/>
          </w:rPr>
          <w:t>Import Marks and Lines</w:t>
        </w:r>
      </w:hyperlink>
      <w:r w:rsidRPr="009A53F3">
        <w:rPr>
          <w:sz w:val="28"/>
          <w:szCs w:val="28"/>
        </w:rPr>
        <w:t>: Import</w:t>
      </w:r>
      <w:r w:rsidR="00CF0519" w:rsidRPr="009A53F3">
        <w:rPr>
          <w:sz w:val="28"/>
          <w:szCs w:val="28"/>
        </w:rPr>
        <w:t xml:space="preserve"> current year’s</w:t>
      </w:r>
      <w:r w:rsidR="00FC3A9D" w:rsidRPr="009A53F3">
        <w:rPr>
          <w:sz w:val="28"/>
          <w:szCs w:val="28"/>
        </w:rPr>
        <w:t xml:space="preserve"> mark and line files into </w:t>
      </w:r>
      <w:proofErr w:type="spellStart"/>
      <w:r w:rsidR="00FC3A9D" w:rsidRPr="009A53F3">
        <w:rPr>
          <w:sz w:val="28"/>
          <w:szCs w:val="28"/>
        </w:rPr>
        <w:t>TimeZero</w:t>
      </w:r>
      <w:proofErr w:type="spellEnd"/>
      <w:r w:rsidRPr="009A53F3">
        <w:rPr>
          <w:sz w:val="28"/>
          <w:szCs w:val="28"/>
        </w:rPr>
        <w:t>.</w:t>
      </w:r>
    </w:p>
    <w:p w14:paraId="7C7D9295" w14:textId="77777777" w:rsidR="00FC3A9D" w:rsidRPr="009A53F3" w:rsidRDefault="00FC3A9D" w:rsidP="003C31F7">
      <w:pPr>
        <w:rPr>
          <w:b/>
          <w:bCs/>
          <w:sz w:val="28"/>
          <w:szCs w:val="28"/>
        </w:rPr>
      </w:pPr>
      <w:r w:rsidRPr="009A53F3">
        <w:rPr>
          <w:b/>
          <w:bCs/>
          <w:sz w:val="28"/>
          <w:szCs w:val="28"/>
        </w:rPr>
        <w:t>Beginning of the leg</w:t>
      </w:r>
    </w:p>
    <w:p w14:paraId="786D6A04" w14:textId="3263B3A0" w:rsidR="00FC3A9D" w:rsidRPr="009A53F3" w:rsidRDefault="003C31F7" w:rsidP="00AC53B1">
      <w:pPr>
        <w:pStyle w:val="ListParagraph"/>
        <w:numPr>
          <w:ilvl w:val="0"/>
          <w:numId w:val="12"/>
        </w:numPr>
        <w:rPr>
          <w:sz w:val="28"/>
          <w:szCs w:val="28"/>
        </w:rPr>
      </w:pPr>
      <w:hyperlink w:anchor="_Start_and_Stop" w:history="1">
        <w:r w:rsidRPr="009A53F3">
          <w:rPr>
            <w:rStyle w:val="Hyperlink"/>
            <w:sz w:val="28"/>
            <w:szCs w:val="28"/>
          </w:rPr>
          <w:t>Start</w:t>
        </w:r>
        <w:r w:rsidR="00FC3A9D" w:rsidRPr="009A53F3">
          <w:rPr>
            <w:rStyle w:val="Hyperlink"/>
            <w:sz w:val="28"/>
            <w:szCs w:val="28"/>
          </w:rPr>
          <w:t xml:space="preserve"> track recording</w:t>
        </w:r>
      </w:hyperlink>
      <w:r w:rsidR="00FC3A9D" w:rsidRPr="009A53F3">
        <w:rPr>
          <w:sz w:val="28"/>
          <w:szCs w:val="28"/>
        </w:rPr>
        <w:t xml:space="preserve"> using the "Track" Button in the Toolbar.</w:t>
      </w:r>
      <w:r w:rsidRPr="009A53F3">
        <w:rPr>
          <w:sz w:val="28"/>
          <w:szCs w:val="28"/>
        </w:rPr>
        <w:t xml:space="preserve"> The track button turns </w:t>
      </w:r>
      <w:r w:rsidRPr="00CD5289">
        <w:rPr>
          <w:b/>
          <w:bCs/>
          <w:sz w:val="28"/>
          <w:szCs w:val="28"/>
        </w:rPr>
        <w:t>yellow</w:t>
      </w:r>
      <w:r w:rsidRPr="009A53F3">
        <w:rPr>
          <w:sz w:val="28"/>
          <w:szCs w:val="28"/>
        </w:rPr>
        <w:t xml:space="preserve"> when track recording is turned </w:t>
      </w:r>
      <w:r w:rsidR="00195C74" w:rsidRPr="00CD5289">
        <w:rPr>
          <w:b/>
          <w:bCs/>
          <w:sz w:val="28"/>
          <w:szCs w:val="28"/>
        </w:rPr>
        <w:t>on</w:t>
      </w:r>
      <w:r w:rsidRPr="009A53F3">
        <w:rPr>
          <w:sz w:val="28"/>
          <w:szCs w:val="28"/>
        </w:rPr>
        <w:t>.</w:t>
      </w:r>
    </w:p>
    <w:p w14:paraId="4EDBA4A7" w14:textId="77777777" w:rsidR="00FC3A9D" w:rsidRPr="009A53F3" w:rsidRDefault="00FC3A9D" w:rsidP="003C31F7">
      <w:pPr>
        <w:rPr>
          <w:b/>
          <w:bCs/>
          <w:sz w:val="28"/>
          <w:szCs w:val="28"/>
        </w:rPr>
      </w:pPr>
      <w:r w:rsidRPr="009A53F3">
        <w:rPr>
          <w:b/>
          <w:bCs/>
          <w:sz w:val="28"/>
          <w:szCs w:val="28"/>
        </w:rPr>
        <w:t>During the leg</w:t>
      </w:r>
    </w:p>
    <w:p w14:paraId="06E6A2AD" w14:textId="21CA0F51" w:rsidR="00FC3A9D" w:rsidRPr="009A53F3" w:rsidRDefault="00E37134" w:rsidP="00FC3A9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A53F3">
        <w:rPr>
          <w:sz w:val="28"/>
          <w:szCs w:val="28"/>
        </w:rPr>
        <w:t>Regularly backup</w:t>
      </w:r>
      <w:r w:rsidR="00FC3A9D" w:rsidRPr="009A53F3">
        <w:rPr>
          <w:sz w:val="28"/>
          <w:szCs w:val="28"/>
        </w:rPr>
        <w:t xml:space="preserve"> the </w:t>
      </w:r>
      <w:proofErr w:type="spellStart"/>
      <w:r w:rsidR="00FC3A9D" w:rsidRPr="009A53F3">
        <w:rPr>
          <w:sz w:val="28"/>
          <w:szCs w:val="28"/>
        </w:rPr>
        <w:t>TimeZero</w:t>
      </w:r>
      <w:proofErr w:type="spellEnd"/>
      <w:r w:rsidR="00FC3A9D" w:rsidRPr="009A53F3">
        <w:rPr>
          <w:sz w:val="28"/>
          <w:szCs w:val="28"/>
        </w:rPr>
        <w:t xml:space="preserve"> database </w:t>
      </w:r>
      <w:r w:rsidR="00AC53B1" w:rsidRPr="009A53F3">
        <w:rPr>
          <w:sz w:val="28"/>
          <w:szCs w:val="28"/>
        </w:rPr>
        <w:t xml:space="preserve">file </w:t>
      </w:r>
      <w:r w:rsidR="006E42D4" w:rsidRPr="009A53F3">
        <w:rPr>
          <w:sz w:val="28"/>
          <w:szCs w:val="28"/>
        </w:rPr>
        <w:t>by copying it to an external drive.</w:t>
      </w:r>
      <w:r w:rsidR="009A53F3">
        <w:rPr>
          <w:sz w:val="28"/>
          <w:szCs w:val="28"/>
        </w:rPr>
        <w:t xml:space="preserve"> Location: </w:t>
      </w:r>
      <w:r w:rsidR="009A53F3" w:rsidRPr="009A53F3">
        <w:rPr>
          <w:sz w:val="28"/>
          <w:szCs w:val="28"/>
        </w:rPr>
        <w:t>C:/ProgramData/TimeZero/DATA/OwnShipRecorder.tzdb</w:t>
      </w:r>
    </w:p>
    <w:p w14:paraId="036293E4" w14:textId="13F6BAE8" w:rsidR="00FE31C7" w:rsidRPr="009A53F3" w:rsidRDefault="00FE31C7" w:rsidP="00FC3A9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A53F3">
        <w:rPr>
          <w:sz w:val="28"/>
          <w:szCs w:val="28"/>
        </w:rPr>
        <w:t>Daily: Check that the GPS track is recording by inspecting vessel track</w:t>
      </w:r>
      <w:r w:rsidR="003C31F7" w:rsidRPr="009A53F3">
        <w:rPr>
          <w:sz w:val="28"/>
          <w:szCs w:val="28"/>
        </w:rPr>
        <w:t>s</w:t>
      </w:r>
      <w:r w:rsidRPr="009A53F3">
        <w:rPr>
          <w:sz w:val="28"/>
          <w:szCs w:val="28"/>
        </w:rPr>
        <w:t xml:space="preserve"> in </w:t>
      </w:r>
      <w:proofErr w:type="spellStart"/>
      <w:r w:rsidRPr="009A53F3">
        <w:rPr>
          <w:sz w:val="28"/>
          <w:szCs w:val="28"/>
        </w:rPr>
        <w:t>TimeZero</w:t>
      </w:r>
      <w:proofErr w:type="spellEnd"/>
      <w:r w:rsidRPr="009A53F3">
        <w:rPr>
          <w:sz w:val="28"/>
          <w:szCs w:val="28"/>
        </w:rPr>
        <w:t xml:space="preserve">, </w:t>
      </w:r>
      <w:r w:rsidR="003C31F7" w:rsidRPr="009A53F3">
        <w:rPr>
          <w:sz w:val="28"/>
          <w:szCs w:val="28"/>
        </w:rPr>
        <w:t xml:space="preserve">ensuring </w:t>
      </w:r>
      <w:r w:rsidRPr="009A53F3">
        <w:rPr>
          <w:sz w:val="28"/>
          <w:szCs w:val="28"/>
        </w:rPr>
        <w:t xml:space="preserve">that the </w:t>
      </w:r>
      <w:r w:rsidR="003C31F7" w:rsidRPr="009A53F3">
        <w:rPr>
          <w:sz w:val="28"/>
          <w:szCs w:val="28"/>
        </w:rPr>
        <w:t xml:space="preserve">vessel </w:t>
      </w:r>
      <w:r w:rsidRPr="009A53F3">
        <w:rPr>
          <w:sz w:val="28"/>
          <w:szCs w:val="28"/>
        </w:rPr>
        <w:t xml:space="preserve">position is </w:t>
      </w:r>
      <w:r w:rsidR="003C31F7" w:rsidRPr="009A53F3">
        <w:rPr>
          <w:sz w:val="28"/>
          <w:szCs w:val="28"/>
        </w:rPr>
        <w:t>correct</w:t>
      </w:r>
      <w:r w:rsidRPr="009A53F3">
        <w:rPr>
          <w:sz w:val="28"/>
          <w:szCs w:val="28"/>
        </w:rPr>
        <w:t xml:space="preserve">, and that there </w:t>
      </w:r>
      <w:proofErr w:type="gramStart"/>
      <w:r w:rsidRPr="009A53F3">
        <w:rPr>
          <w:sz w:val="28"/>
          <w:szCs w:val="28"/>
        </w:rPr>
        <w:t>are</w:t>
      </w:r>
      <w:proofErr w:type="gramEnd"/>
      <w:r w:rsidRPr="009A53F3">
        <w:rPr>
          <w:sz w:val="28"/>
          <w:szCs w:val="28"/>
        </w:rPr>
        <w:t xml:space="preserve"> no </w:t>
      </w:r>
      <w:r w:rsidR="003C31F7" w:rsidRPr="009A53F3">
        <w:rPr>
          <w:sz w:val="28"/>
          <w:szCs w:val="28"/>
        </w:rPr>
        <w:t xml:space="preserve">GPS signal </w:t>
      </w:r>
      <w:proofErr w:type="gramStart"/>
      <w:r w:rsidRPr="009A53F3">
        <w:rPr>
          <w:sz w:val="28"/>
          <w:szCs w:val="28"/>
        </w:rPr>
        <w:t>warning</w:t>
      </w:r>
      <w:proofErr w:type="gramEnd"/>
      <w:r w:rsidRPr="009A53F3">
        <w:rPr>
          <w:sz w:val="28"/>
          <w:szCs w:val="28"/>
        </w:rPr>
        <w:t xml:space="preserve"> at the top of the </w:t>
      </w:r>
      <w:proofErr w:type="spellStart"/>
      <w:r w:rsidR="003C31F7" w:rsidRPr="009A53F3">
        <w:rPr>
          <w:sz w:val="28"/>
          <w:szCs w:val="28"/>
        </w:rPr>
        <w:t>TimeZero</w:t>
      </w:r>
      <w:proofErr w:type="spellEnd"/>
      <w:r w:rsidR="003C31F7" w:rsidRPr="009A53F3">
        <w:rPr>
          <w:sz w:val="28"/>
          <w:szCs w:val="28"/>
        </w:rPr>
        <w:t xml:space="preserve"> window.</w:t>
      </w:r>
    </w:p>
    <w:p w14:paraId="58FB80EA" w14:textId="11B6B8A9" w:rsidR="00FC3A9D" w:rsidRPr="009A53F3" w:rsidRDefault="00FC3A9D" w:rsidP="003C31F7">
      <w:pPr>
        <w:rPr>
          <w:b/>
          <w:bCs/>
          <w:sz w:val="28"/>
          <w:szCs w:val="28"/>
        </w:rPr>
      </w:pPr>
      <w:r w:rsidRPr="009A53F3">
        <w:rPr>
          <w:b/>
          <w:bCs/>
          <w:sz w:val="28"/>
          <w:szCs w:val="28"/>
        </w:rPr>
        <w:t>End of</w:t>
      </w:r>
      <w:r w:rsidR="005D303F" w:rsidRPr="009A53F3">
        <w:rPr>
          <w:b/>
          <w:bCs/>
          <w:sz w:val="28"/>
          <w:szCs w:val="28"/>
        </w:rPr>
        <w:t xml:space="preserve"> the</w:t>
      </w:r>
      <w:r w:rsidRPr="009A53F3">
        <w:rPr>
          <w:b/>
          <w:bCs/>
          <w:sz w:val="28"/>
          <w:szCs w:val="28"/>
        </w:rPr>
        <w:t xml:space="preserve"> leg/survey</w:t>
      </w:r>
    </w:p>
    <w:p w14:paraId="27B8456C" w14:textId="0A8650A9" w:rsidR="00FC3A9D" w:rsidRPr="009A53F3" w:rsidRDefault="003C31F7" w:rsidP="003C31F7">
      <w:pPr>
        <w:pStyle w:val="ListParagraph"/>
        <w:numPr>
          <w:ilvl w:val="0"/>
          <w:numId w:val="15"/>
        </w:numPr>
        <w:rPr>
          <w:sz w:val="28"/>
          <w:szCs w:val="28"/>
        </w:rPr>
      </w:pPr>
      <w:hyperlink w:anchor="_Start_and_Stop" w:history="1">
        <w:r w:rsidRPr="009A53F3">
          <w:rPr>
            <w:rStyle w:val="Hyperlink"/>
            <w:sz w:val="28"/>
            <w:szCs w:val="28"/>
          </w:rPr>
          <w:t>Stop</w:t>
        </w:r>
        <w:r w:rsidR="00120699" w:rsidRPr="009A53F3">
          <w:rPr>
            <w:rStyle w:val="Hyperlink"/>
            <w:sz w:val="28"/>
            <w:szCs w:val="28"/>
          </w:rPr>
          <w:t xml:space="preserve"> </w:t>
        </w:r>
        <w:r w:rsidR="00FC3A9D" w:rsidRPr="009A53F3">
          <w:rPr>
            <w:rStyle w:val="Hyperlink"/>
            <w:sz w:val="28"/>
            <w:szCs w:val="28"/>
          </w:rPr>
          <w:t>track</w:t>
        </w:r>
        <w:r w:rsidRPr="009A53F3">
          <w:rPr>
            <w:rStyle w:val="Hyperlink"/>
            <w:sz w:val="28"/>
            <w:szCs w:val="28"/>
          </w:rPr>
          <w:t xml:space="preserve"> recording</w:t>
        </w:r>
      </w:hyperlink>
      <w:r w:rsidR="00FC3A9D" w:rsidRPr="009A53F3">
        <w:rPr>
          <w:sz w:val="28"/>
          <w:szCs w:val="28"/>
        </w:rPr>
        <w:t xml:space="preserve"> using the "Track" Button in the Toolbar.</w:t>
      </w:r>
      <w:r w:rsidRPr="009A53F3">
        <w:rPr>
          <w:sz w:val="28"/>
          <w:szCs w:val="28"/>
        </w:rPr>
        <w:t xml:space="preserve"> </w:t>
      </w:r>
      <w:r w:rsidR="00AC53B1" w:rsidRPr="009A53F3">
        <w:rPr>
          <w:sz w:val="28"/>
          <w:szCs w:val="28"/>
        </w:rPr>
        <w:t>T</w:t>
      </w:r>
      <w:r w:rsidR="00FC3A9D" w:rsidRPr="009A53F3">
        <w:rPr>
          <w:sz w:val="28"/>
          <w:szCs w:val="28"/>
        </w:rPr>
        <w:t xml:space="preserve">he track button turns </w:t>
      </w:r>
      <w:r w:rsidR="00FC3A9D" w:rsidRPr="00CD5289">
        <w:rPr>
          <w:b/>
          <w:bCs/>
          <w:sz w:val="28"/>
          <w:szCs w:val="28"/>
        </w:rPr>
        <w:t>grey</w:t>
      </w:r>
      <w:r w:rsidR="00FC3A9D" w:rsidRPr="009A53F3">
        <w:rPr>
          <w:sz w:val="28"/>
          <w:szCs w:val="28"/>
        </w:rPr>
        <w:t xml:space="preserve"> when track recording is turned </w:t>
      </w:r>
      <w:r w:rsidR="00FC3A9D" w:rsidRPr="00CD5289">
        <w:rPr>
          <w:b/>
          <w:bCs/>
          <w:sz w:val="28"/>
          <w:szCs w:val="28"/>
        </w:rPr>
        <w:t>off</w:t>
      </w:r>
      <w:r w:rsidR="00FC3A9D" w:rsidRPr="009A53F3">
        <w:rPr>
          <w:sz w:val="28"/>
          <w:szCs w:val="28"/>
        </w:rPr>
        <w:t>.</w:t>
      </w:r>
    </w:p>
    <w:p w14:paraId="71504FBB" w14:textId="7545018C" w:rsidR="006E42D4" w:rsidRPr="009A53F3" w:rsidRDefault="00FC3A9D" w:rsidP="006E42D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A53F3">
        <w:rPr>
          <w:sz w:val="28"/>
          <w:szCs w:val="28"/>
        </w:rPr>
        <w:t xml:space="preserve">Copy the </w:t>
      </w:r>
      <w:proofErr w:type="spellStart"/>
      <w:r w:rsidRPr="009A53F3">
        <w:rPr>
          <w:sz w:val="28"/>
          <w:szCs w:val="28"/>
        </w:rPr>
        <w:t>TimeZero</w:t>
      </w:r>
      <w:proofErr w:type="spellEnd"/>
      <w:r w:rsidRPr="009A53F3">
        <w:rPr>
          <w:sz w:val="28"/>
          <w:szCs w:val="28"/>
        </w:rPr>
        <w:t xml:space="preserve"> </w:t>
      </w:r>
      <w:proofErr w:type="gramStart"/>
      <w:r w:rsidRPr="009A53F3">
        <w:rPr>
          <w:sz w:val="28"/>
          <w:szCs w:val="28"/>
        </w:rPr>
        <w:t>database (.</w:t>
      </w:r>
      <w:proofErr w:type="spellStart"/>
      <w:proofErr w:type="gramEnd"/>
      <w:r w:rsidRPr="009A53F3">
        <w:rPr>
          <w:sz w:val="28"/>
          <w:szCs w:val="28"/>
        </w:rPr>
        <w:t>tzdb</w:t>
      </w:r>
      <w:proofErr w:type="spellEnd"/>
      <w:r w:rsidRPr="009A53F3">
        <w:rPr>
          <w:sz w:val="28"/>
          <w:szCs w:val="28"/>
        </w:rPr>
        <w:t xml:space="preserve">) file </w:t>
      </w:r>
      <w:r w:rsidR="009A53F3">
        <w:rPr>
          <w:sz w:val="28"/>
          <w:szCs w:val="28"/>
        </w:rPr>
        <w:t>from</w:t>
      </w:r>
      <w:r w:rsidRPr="009A53F3">
        <w:rPr>
          <w:sz w:val="28"/>
          <w:szCs w:val="28"/>
        </w:rPr>
        <w:t xml:space="preserve"> </w:t>
      </w:r>
      <w:r w:rsidR="009A53F3" w:rsidRPr="009A53F3">
        <w:rPr>
          <w:sz w:val="28"/>
          <w:szCs w:val="28"/>
        </w:rPr>
        <w:t>C:/ProgramData/TimeZero/DATA/OwnShipRecorder.tzdb</w:t>
      </w:r>
      <w:r w:rsidR="009A53F3">
        <w:rPr>
          <w:sz w:val="28"/>
          <w:szCs w:val="28"/>
        </w:rPr>
        <w:t xml:space="preserve"> to </w:t>
      </w:r>
      <w:r w:rsidRPr="009A53F3">
        <w:rPr>
          <w:sz w:val="28"/>
          <w:szCs w:val="28"/>
        </w:rPr>
        <w:t>your thumb drive or external hard drive.</w:t>
      </w:r>
    </w:p>
    <w:p w14:paraId="770499EE" w14:textId="34F261EF" w:rsidR="00FC3A9D" w:rsidRPr="009A53F3" w:rsidRDefault="00FC3A9D" w:rsidP="006E42D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A53F3">
        <w:rPr>
          <w:sz w:val="28"/>
          <w:szCs w:val="28"/>
        </w:rPr>
        <w:t>Properly archive the</w:t>
      </w:r>
      <w:r w:rsidR="006E42D4" w:rsidRPr="009A53F3">
        <w:rPr>
          <w:sz w:val="28"/>
          <w:szCs w:val="28"/>
        </w:rPr>
        <w:t xml:space="preserve"> </w:t>
      </w:r>
      <w:proofErr w:type="spellStart"/>
      <w:r w:rsidR="006E42D4" w:rsidRPr="009A53F3">
        <w:rPr>
          <w:sz w:val="28"/>
          <w:szCs w:val="28"/>
        </w:rPr>
        <w:t>TimeZero</w:t>
      </w:r>
      <w:proofErr w:type="spellEnd"/>
      <w:r w:rsidR="006E42D4" w:rsidRPr="009A53F3">
        <w:rPr>
          <w:sz w:val="28"/>
          <w:szCs w:val="28"/>
        </w:rPr>
        <w:t xml:space="preserve"> database</w:t>
      </w:r>
      <w:r w:rsidRPr="009A53F3">
        <w:rPr>
          <w:sz w:val="28"/>
          <w:szCs w:val="28"/>
        </w:rPr>
        <w:t xml:space="preserve"> file (e.g. on the G drive).</w:t>
      </w:r>
    </w:p>
    <w:p w14:paraId="4420771D" w14:textId="77777777" w:rsidR="00E432E0" w:rsidRDefault="00E432E0" w:rsidP="00AC53B1">
      <w:pPr>
        <w:pStyle w:val="Heading1"/>
        <w:sectPr w:rsidR="00E432E0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92279D" w14:textId="4A9CD729" w:rsidR="00FC3A9D" w:rsidRDefault="00AC53B1" w:rsidP="00AC53B1">
      <w:pPr>
        <w:pStyle w:val="Heading1"/>
      </w:pPr>
      <w:bookmarkStart w:id="1" w:name="_Toc227078568"/>
      <w:r>
        <w:lastRenderedPageBreak/>
        <w:t>Common Tasks</w:t>
      </w:r>
      <w:r w:rsidR="00E432E0">
        <w:t xml:space="preserve"> for FPCs</w:t>
      </w:r>
      <w:bookmarkEnd w:id="1"/>
    </w:p>
    <w:p w14:paraId="30067818" w14:textId="01D968ED" w:rsidR="00FC3A9D" w:rsidRDefault="00AC53B1" w:rsidP="00AC53B1">
      <w:pPr>
        <w:pStyle w:val="Heading2"/>
      </w:pPr>
      <w:bookmarkStart w:id="2" w:name="_Start_and_Stop"/>
      <w:bookmarkStart w:id="3" w:name="_Toc227078569"/>
      <w:bookmarkEnd w:id="2"/>
      <w:r>
        <w:t>Start and Stop T</w:t>
      </w:r>
      <w:r w:rsidR="00FC3A9D">
        <w:t xml:space="preserve">rack </w:t>
      </w:r>
      <w:r>
        <w:t>R</w:t>
      </w:r>
      <w:r w:rsidR="00FC3A9D">
        <w:t>ecording</w:t>
      </w:r>
      <w:bookmarkEnd w:id="3"/>
    </w:p>
    <w:p w14:paraId="348B6C4C" w14:textId="06B162F9" w:rsidR="00BF04AB" w:rsidRDefault="00BF04AB" w:rsidP="00FC3A9D">
      <w:r>
        <w:rPr>
          <w:noProof/>
        </w:rPr>
        <w:drawing>
          <wp:anchor distT="0" distB="0" distL="114300" distR="114300" simplePos="0" relativeHeight="251658240" behindDoc="0" locked="0" layoutInCell="1" allowOverlap="1" wp14:anchorId="229B1E78" wp14:editId="62277379">
            <wp:simplePos x="0" y="0"/>
            <wp:positionH relativeFrom="column">
              <wp:posOffset>4933315</wp:posOffset>
            </wp:positionH>
            <wp:positionV relativeFrom="paragraph">
              <wp:posOffset>7620</wp:posOffset>
            </wp:positionV>
            <wp:extent cx="431800" cy="1085215"/>
            <wp:effectExtent l="0" t="0" r="6350" b="635"/>
            <wp:wrapSquare wrapText="bothSides"/>
            <wp:docPr id="3661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6" r="21782" b="79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4296">
        <w:t xml:space="preserve">Turn track recording on or off by clicking on the </w:t>
      </w:r>
      <w:r w:rsidR="00E37134">
        <w:t>Record Tracks</w:t>
      </w:r>
      <w:r w:rsidR="00044296">
        <w:t xml:space="preserve"> button</w:t>
      </w:r>
      <w:r w:rsidR="00E37134">
        <w:t xml:space="preserve"> on the Toolbar</w:t>
      </w:r>
      <w:r>
        <w:t xml:space="preserve"> on the left side of the screen.</w:t>
      </w:r>
    </w:p>
    <w:p w14:paraId="1BE04C5C" w14:textId="7511DE12" w:rsidR="00044296" w:rsidRDefault="00E37134" w:rsidP="00FC3A9D">
      <w:r>
        <w:t>A yellow button indicates that recording is on</w:t>
      </w:r>
      <w:r w:rsidR="00BF04AB">
        <w:t>.</w:t>
      </w:r>
    </w:p>
    <w:p w14:paraId="1FD03497" w14:textId="226F6E2F" w:rsidR="00BF04AB" w:rsidRDefault="00BF04AB" w:rsidP="00BF04AB">
      <w:bookmarkStart w:id="4" w:name="_Import_Marks_and"/>
      <w:bookmarkEnd w:id="4"/>
    </w:p>
    <w:p w14:paraId="1A1E09BC" w14:textId="77777777" w:rsidR="00E21FCB" w:rsidRPr="00BF04AB" w:rsidRDefault="00E21FCB" w:rsidP="00BF04AB"/>
    <w:p w14:paraId="11F6E22E" w14:textId="75BFBDDA" w:rsidR="00CF0519" w:rsidRDefault="00224B98" w:rsidP="007B0A36">
      <w:pPr>
        <w:pStyle w:val="Heading2"/>
      </w:pPr>
      <w:bookmarkStart w:id="5" w:name="_Toc227078570"/>
      <w:r>
        <w:rPr>
          <w:noProof/>
        </w:rPr>
        <w:drawing>
          <wp:anchor distT="0" distB="0" distL="114300" distR="114300" simplePos="0" relativeHeight="251659264" behindDoc="0" locked="0" layoutInCell="1" allowOverlap="1" wp14:anchorId="78C93775" wp14:editId="4AB0BBA9">
            <wp:simplePos x="0" y="0"/>
            <wp:positionH relativeFrom="column">
              <wp:posOffset>4419600</wp:posOffset>
            </wp:positionH>
            <wp:positionV relativeFrom="paragraph">
              <wp:posOffset>318135</wp:posOffset>
            </wp:positionV>
            <wp:extent cx="1396365" cy="2813050"/>
            <wp:effectExtent l="0" t="0" r="0" b="6350"/>
            <wp:wrapSquare wrapText="bothSides"/>
            <wp:docPr id="1732598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A9D">
        <w:t xml:space="preserve">Import </w:t>
      </w:r>
      <w:r w:rsidR="00AC53B1">
        <w:t>M</w:t>
      </w:r>
      <w:r w:rsidR="00FC3A9D">
        <w:t xml:space="preserve">arks and </w:t>
      </w:r>
      <w:r w:rsidR="00AC53B1">
        <w:t>L</w:t>
      </w:r>
      <w:r w:rsidR="00FC3A9D">
        <w:t>ines</w:t>
      </w:r>
      <w:bookmarkEnd w:id="5"/>
    </w:p>
    <w:p w14:paraId="28FBA24A" w14:textId="0E2DF932" w:rsidR="00CF0519" w:rsidRDefault="00CF0519" w:rsidP="00FC3A9D">
      <w:r>
        <w:t xml:space="preserve">Survey navigation files are provided in two formats: </w:t>
      </w:r>
      <w:r w:rsidR="007B0A36">
        <w:t>GPS</w:t>
      </w:r>
      <w:r>
        <w:t xml:space="preserve"> Exchange (.</w:t>
      </w:r>
      <w:proofErr w:type="spellStart"/>
      <w:r>
        <w:t>gpx</w:t>
      </w:r>
      <w:proofErr w:type="spellEnd"/>
      <w:r>
        <w:t>) for points (i.e., “marks”) and Keyhole Markup Language (.</w:t>
      </w:r>
      <w:proofErr w:type="spellStart"/>
      <w:r>
        <w:t>kml</w:t>
      </w:r>
      <w:proofErr w:type="spellEnd"/>
      <w:r>
        <w:t xml:space="preserve">) for lines and polygons. </w:t>
      </w:r>
      <w:r w:rsidR="00F33292">
        <w:t>F</w:t>
      </w:r>
      <w:r>
        <w:t>iles are included in the RACE Survey App</w:t>
      </w:r>
      <w:r w:rsidR="00F33292">
        <w:t>;</w:t>
      </w:r>
      <w:r w:rsidR="003141B3">
        <w:t xml:space="preserve"> p</w:t>
      </w:r>
      <w:r>
        <w:t xml:space="preserve">lease ensure you have the latest version of the </w:t>
      </w:r>
      <w:r w:rsidR="00F33292">
        <w:t>Survey App</w:t>
      </w:r>
      <w:r>
        <w:t xml:space="preserve"> since files </w:t>
      </w:r>
      <w:r w:rsidR="00F33292">
        <w:t>may be</w:t>
      </w:r>
      <w:r w:rsidR="003141B3">
        <w:t xml:space="preserve"> updated </w:t>
      </w:r>
      <w:r w:rsidR="00F33292">
        <w:t xml:space="preserve">after the Poseidon client machine is </w:t>
      </w:r>
      <w:proofErr w:type="gramStart"/>
      <w:r w:rsidR="00F33292">
        <w:t>setup</w:t>
      </w:r>
      <w:proofErr w:type="gramEnd"/>
      <w:r>
        <w:t>.</w:t>
      </w:r>
    </w:p>
    <w:p w14:paraId="48AE3919" w14:textId="595F47C7" w:rsidR="003141B3" w:rsidRDefault="00CF0519" w:rsidP="00FC3A9D">
      <w:r>
        <w:t>To import files</w:t>
      </w:r>
      <w:r w:rsidR="003141B3">
        <w:t>:</w:t>
      </w:r>
      <w:r>
        <w:t xml:space="preserve"> </w:t>
      </w:r>
    </w:p>
    <w:p w14:paraId="74FE7147" w14:textId="346A434B" w:rsidR="00CF0519" w:rsidRDefault="003141B3" w:rsidP="003141B3">
      <w:pPr>
        <w:pStyle w:val="ListParagraph"/>
        <w:numPr>
          <w:ilvl w:val="0"/>
          <w:numId w:val="1"/>
        </w:numPr>
      </w:pPr>
      <w:r>
        <w:t>S</w:t>
      </w:r>
      <w:r w:rsidR="00CF0519">
        <w:t>elect Import/Export from the Main Menu.</w:t>
      </w:r>
    </w:p>
    <w:p w14:paraId="436C179B" w14:textId="5515F688" w:rsidR="00CF0519" w:rsidRDefault="00CF0519" w:rsidP="003141B3">
      <w:pPr>
        <w:pStyle w:val="ListParagraph"/>
        <w:numPr>
          <w:ilvl w:val="0"/>
          <w:numId w:val="1"/>
        </w:numPr>
      </w:pPr>
      <w:r>
        <w:t>Select Import Data and click ‘Next’</w:t>
      </w:r>
    </w:p>
    <w:p w14:paraId="07882D70" w14:textId="6A867C4A" w:rsidR="007B0A36" w:rsidRDefault="007B0A36" w:rsidP="003141B3">
      <w:pPr>
        <w:pStyle w:val="ListParagraph"/>
        <w:numPr>
          <w:ilvl w:val="0"/>
          <w:numId w:val="1"/>
        </w:numPr>
      </w:pPr>
      <w:r>
        <w:t>Select a file type to import (GPS or KML/KMZ) and click ‘Next’</w:t>
      </w:r>
    </w:p>
    <w:p w14:paraId="639934A9" w14:textId="4C1CC1D9" w:rsidR="007B0A36" w:rsidRDefault="007B0A36" w:rsidP="003141B3">
      <w:pPr>
        <w:pStyle w:val="ListParagraph"/>
        <w:numPr>
          <w:ilvl w:val="0"/>
          <w:numId w:val="1"/>
        </w:numPr>
      </w:pPr>
      <w:r>
        <w:t>Select all files of the chosen type to be imported; click ‘Open’</w:t>
      </w:r>
    </w:p>
    <w:p w14:paraId="3CD4C638" w14:textId="75A951E6" w:rsidR="007B0A36" w:rsidRDefault="00274111" w:rsidP="003141B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083B33" wp14:editId="2771CA26">
            <wp:simplePos x="0" y="0"/>
            <wp:positionH relativeFrom="column">
              <wp:posOffset>542290</wp:posOffset>
            </wp:positionH>
            <wp:positionV relativeFrom="paragraph">
              <wp:posOffset>508635</wp:posOffset>
            </wp:positionV>
            <wp:extent cx="4733925" cy="2682875"/>
            <wp:effectExtent l="0" t="0" r="9525" b="3175"/>
            <wp:wrapTopAndBottom/>
            <wp:docPr id="468221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A36">
        <w:t>Uncheck the ‘Remove duplicates by position’ box; leave ‘Create one layer per file’ checked; click Next</w:t>
      </w:r>
    </w:p>
    <w:p w14:paraId="6D447877" w14:textId="447D2D51" w:rsidR="007B0A36" w:rsidRDefault="007B0A36" w:rsidP="003141B3">
      <w:pPr>
        <w:pStyle w:val="ListParagraph"/>
        <w:numPr>
          <w:ilvl w:val="0"/>
          <w:numId w:val="1"/>
        </w:numPr>
      </w:pPr>
      <w:proofErr w:type="spellStart"/>
      <w:r>
        <w:lastRenderedPageBreak/>
        <w:t>TimeZero</w:t>
      </w:r>
      <w:proofErr w:type="spellEnd"/>
      <w:r>
        <w:t xml:space="preserve"> run</w:t>
      </w:r>
      <w:r w:rsidR="007B365A">
        <w:t>s</w:t>
      </w:r>
      <w:r>
        <w:t xml:space="preserve"> pre-checks on the data. </w:t>
      </w:r>
      <w:r w:rsidR="007B365A">
        <w:t xml:space="preserve">Review the dialogue box to confirm </w:t>
      </w:r>
      <w:r>
        <w:t xml:space="preserve">that layers </w:t>
      </w:r>
      <w:r w:rsidR="007B365A">
        <w:t>being</w:t>
      </w:r>
      <w:r>
        <w:t xml:space="preserve"> imported </w:t>
      </w:r>
      <w:r w:rsidR="007B365A">
        <w:t xml:space="preserve">pass checks, </w:t>
      </w:r>
      <w:r>
        <w:t>then click Next</w:t>
      </w:r>
      <w:r w:rsidR="007F2571">
        <w:rPr>
          <w:rStyle w:val="FootnoteReference"/>
        </w:rPr>
        <w:footnoteReference w:id="1"/>
      </w:r>
      <w:r>
        <w:t>.</w:t>
      </w:r>
    </w:p>
    <w:p w14:paraId="72343E6F" w14:textId="0846646E" w:rsidR="00224B98" w:rsidRDefault="007B0A36" w:rsidP="00224B98">
      <w:pPr>
        <w:pStyle w:val="ListParagraph"/>
        <w:numPr>
          <w:ilvl w:val="0"/>
          <w:numId w:val="1"/>
        </w:numPr>
      </w:pPr>
      <w:r>
        <w:t>Repeat the import process for the other file type.</w:t>
      </w:r>
    </w:p>
    <w:p w14:paraId="280D45E4" w14:textId="393E7F3A" w:rsidR="007B0A36" w:rsidRDefault="00AC53B1" w:rsidP="00FC3A9D">
      <w:r w:rsidRPr="00BF04AB">
        <w:rPr>
          <w:b/>
          <w:bCs/>
          <w:color w:val="EE0000"/>
        </w:rPr>
        <w:t>L</w:t>
      </w:r>
      <w:r w:rsidR="007B0A36" w:rsidRPr="00BF04AB">
        <w:rPr>
          <w:b/>
          <w:bCs/>
          <w:color w:val="EE0000"/>
        </w:rPr>
        <w:t>ock the imported layers</w:t>
      </w:r>
      <w:r w:rsidR="007B0A36" w:rsidRPr="00BF04AB">
        <w:rPr>
          <w:color w:val="EE0000"/>
        </w:rPr>
        <w:t xml:space="preserve"> </w:t>
      </w:r>
      <w:r w:rsidR="007F2571">
        <w:t>so</w:t>
      </w:r>
      <w:r w:rsidR="007B0A36">
        <w:t xml:space="preserve"> they cannot be </w:t>
      </w:r>
      <w:r w:rsidR="003141B3">
        <w:t>accidentally modified:</w:t>
      </w:r>
    </w:p>
    <w:p w14:paraId="48621752" w14:textId="5F392064" w:rsidR="00274111" w:rsidRDefault="007F2571" w:rsidP="00274111">
      <w:pPr>
        <w:pStyle w:val="ListParagraph"/>
        <w:numPr>
          <w:ilvl w:val="0"/>
          <w:numId w:val="2"/>
        </w:numPr>
      </w:pPr>
      <w:r>
        <w:t xml:space="preserve">In the </w:t>
      </w:r>
      <w:r w:rsidR="003141B3">
        <w:t>Fishing or Navigation Panes: Click on the User Objects Drop Down and click on Manage Layers. Or, in the Planning Pane: click on the List</w:t>
      </w:r>
      <w:r w:rsidR="004B2559">
        <w:t>s</w:t>
      </w:r>
      <w:r w:rsidR="003141B3">
        <w:t xml:space="preserve"> </w:t>
      </w:r>
      <w:r w:rsidR="004B2559">
        <w:t>d</w:t>
      </w:r>
      <w:r w:rsidR="003141B3">
        <w:t>rop</w:t>
      </w:r>
      <w:r w:rsidR="004B2559">
        <w:t>-d</w:t>
      </w:r>
      <w:r w:rsidR="003141B3">
        <w:t xml:space="preserve">own </w:t>
      </w:r>
      <w:r w:rsidR="004B2559">
        <w:t xml:space="preserve">menu then </w:t>
      </w:r>
      <w:r w:rsidR="003141B3">
        <w:t>Layers List.</w:t>
      </w:r>
    </w:p>
    <w:p w14:paraId="5C9673B0" w14:textId="58DD3F73" w:rsidR="00274111" w:rsidRDefault="003141B3" w:rsidP="00274111">
      <w:pPr>
        <w:pStyle w:val="ListParagraph"/>
        <w:numPr>
          <w:ilvl w:val="0"/>
          <w:numId w:val="2"/>
        </w:numPr>
      </w:pPr>
      <w:r>
        <w:t>Lock e</w:t>
      </w:r>
      <w:r w:rsidR="007F2571">
        <w:t xml:space="preserve">very </w:t>
      </w:r>
      <w:r>
        <w:t>survey layer</w:t>
      </w:r>
      <w:r w:rsidR="007F2571">
        <w:t xml:space="preserve"> using the Lock Button in the Manage Layers window or by checking the ‘Locked’ boxes in the Layers List.</w:t>
      </w:r>
    </w:p>
    <w:p w14:paraId="359743DD" w14:textId="72E02F5C" w:rsidR="00274111" w:rsidRDefault="00274111" w:rsidP="001073B1">
      <w:pPr>
        <w:jc w:val="center"/>
      </w:pPr>
      <w:r>
        <w:rPr>
          <w:noProof/>
        </w:rPr>
        <w:drawing>
          <wp:inline distT="0" distB="0" distL="0" distR="0" wp14:anchorId="41D4861A" wp14:editId="7BB7E73B">
            <wp:extent cx="4783015" cy="1830388"/>
            <wp:effectExtent l="0" t="0" r="0" b="0"/>
            <wp:docPr id="140773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252" cy="183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A155" w14:textId="0993F2C1" w:rsidR="00FC3A9D" w:rsidRDefault="006753E6" w:rsidP="00AC53B1">
      <w:pPr>
        <w:pStyle w:val="Heading2"/>
      </w:pPr>
      <w:bookmarkStart w:id="6" w:name="_Toc227078571"/>
      <w:r>
        <w:t>Batch Edit</w:t>
      </w:r>
      <w:r w:rsidR="00097450">
        <w:t xml:space="preserve"> Layer</w:t>
      </w:r>
      <w:r>
        <w:t xml:space="preserve"> C</w:t>
      </w:r>
      <w:r w:rsidR="00FC3A9D">
        <w:t xml:space="preserve">olors and </w:t>
      </w:r>
      <w:r>
        <w:t>S</w:t>
      </w:r>
      <w:r w:rsidR="00FC3A9D">
        <w:t>ymbols</w:t>
      </w:r>
      <w:bookmarkEnd w:id="6"/>
    </w:p>
    <w:p w14:paraId="1DB9F266" w14:textId="4194AA0B" w:rsidR="002D423B" w:rsidRDefault="002D423B" w:rsidP="002D423B">
      <w:r>
        <w:t>These instructions focus on batch</w:t>
      </w:r>
      <w:r w:rsidR="00097450">
        <w:t>-</w:t>
      </w:r>
      <w:r>
        <w:t>editing colors and symbols</w:t>
      </w:r>
      <w:r w:rsidR="00097450">
        <w:t>, which is useful for quickly changing a large number of colors. I</w:t>
      </w:r>
      <w:r>
        <w:t xml:space="preserve">ndividual marks/boundaries can </w:t>
      </w:r>
      <w:r w:rsidR="00097450">
        <w:t>also be</w:t>
      </w:r>
      <w:r>
        <w:t xml:space="preserve"> edited by right-clicking on </w:t>
      </w:r>
      <w:r w:rsidR="00097450">
        <w:t xml:space="preserve">an object on the chart and the </w:t>
      </w:r>
      <w:proofErr w:type="spellStart"/>
      <w:r w:rsidR="00097450">
        <w:t>TimeZero</w:t>
      </w:r>
      <w:proofErr w:type="spellEnd"/>
      <w:r w:rsidR="00097450">
        <w:t xml:space="preserve"> User Manual provides information about additional editing options.</w:t>
      </w:r>
    </w:p>
    <w:p w14:paraId="46F7484C" w14:textId="0D97DC9B" w:rsidR="002D423B" w:rsidRDefault="002D423B" w:rsidP="002D423B">
      <w:r>
        <w:t>To batch edit marks:</w:t>
      </w:r>
    </w:p>
    <w:p w14:paraId="3B3B981D" w14:textId="6D5201D7" w:rsidR="002D423B" w:rsidRDefault="002D423B" w:rsidP="002D423B">
      <w:pPr>
        <w:pStyle w:val="ListParagraph"/>
        <w:numPr>
          <w:ilvl w:val="0"/>
          <w:numId w:val="21"/>
        </w:numPr>
      </w:pPr>
      <w:r>
        <w:t>Navigate to the Planning Pane.</w:t>
      </w:r>
      <w:r w:rsidR="001035F5">
        <w:rPr>
          <w:noProof/>
        </w:rPr>
        <w:drawing>
          <wp:inline distT="0" distB="0" distL="0" distR="0" wp14:anchorId="51EFCF3E" wp14:editId="19E124EB">
            <wp:extent cx="4973955" cy="1075055"/>
            <wp:effectExtent l="0" t="0" r="0" b="0"/>
            <wp:docPr id="4587425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ECAF" w14:textId="6351EB31" w:rsidR="002D423B" w:rsidRDefault="002D423B" w:rsidP="002D423B">
      <w:pPr>
        <w:pStyle w:val="ListParagraph"/>
        <w:numPr>
          <w:ilvl w:val="0"/>
          <w:numId w:val="21"/>
        </w:numPr>
      </w:pPr>
      <w:r>
        <w:t xml:space="preserve">Open the </w:t>
      </w:r>
      <w:r w:rsidR="001D5005">
        <w:t>Boundaries List or Marks List</w:t>
      </w:r>
      <w:r>
        <w:t xml:space="preserve"> </w:t>
      </w:r>
      <w:r w:rsidR="001035F5">
        <w:t xml:space="preserve">Window </w:t>
      </w:r>
      <w:r>
        <w:t>by clicking on the Lists drop-down menu.</w:t>
      </w:r>
    </w:p>
    <w:p w14:paraId="50436607" w14:textId="13BB5782" w:rsidR="001035F5" w:rsidRDefault="001035F5" w:rsidP="001035F5">
      <w:pPr>
        <w:pStyle w:val="ListParagraph"/>
      </w:pPr>
      <w:r>
        <w:rPr>
          <w:noProof/>
        </w:rPr>
        <w:lastRenderedPageBreak/>
        <w:drawing>
          <wp:inline distT="0" distB="0" distL="0" distR="0" wp14:anchorId="5EC3BE74" wp14:editId="643D037A">
            <wp:extent cx="1336675" cy="1798955"/>
            <wp:effectExtent l="0" t="0" r="0" b="0"/>
            <wp:docPr id="1626904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450D" w14:textId="1F491A2E" w:rsidR="002D423B" w:rsidRDefault="002D423B" w:rsidP="002D423B">
      <w:pPr>
        <w:pStyle w:val="ListParagraph"/>
        <w:numPr>
          <w:ilvl w:val="0"/>
          <w:numId w:val="21"/>
        </w:numPr>
      </w:pPr>
      <w:r>
        <w:t xml:space="preserve">Click on </w:t>
      </w:r>
      <w:r w:rsidR="001D5005">
        <w:t xml:space="preserve">the </w:t>
      </w:r>
      <w:r>
        <w:t>Filter</w:t>
      </w:r>
      <w:r w:rsidR="001035F5">
        <w:t xml:space="preserve"> button</w:t>
      </w:r>
      <w:r>
        <w:t xml:space="preserve"> on the right side of the</w:t>
      </w:r>
      <w:r w:rsidR="00D40C73">
        <w:t xml:space="preserve"> Boundaries/Marks List</w:t>
      </w:r>
      <w:r>
        <w:t xml:space="preserve"> </w:t>
      </w:r>
      <w:r w:rsidR="001035F5">
        <w:t>window.</w:t>
      </w:r>
    </w:p>
    <w:p w14:paraId="59FD4F43" w14:textId="3B8D8C49" w:rsidR="001035F5" w:rsidRDefault="001035F5" w:rsidP="001035F5">
      <w:pPr>
        <w:pStyle w:val="ListParagraph"/>
      </w:pPr>
      <w:r>
        <w:rPr>
          <w:noProof/>
        </w:rPr>
        <w:drawing>
          <wp:inline distT="0" distB="0" distL="0" distR="0" wp14:anchorId="2E5F98A0" wp14:editId="464AB84F">
            <wp:extent cx="1326515" cy="793750"/>
            <wp:effectExtent l="0" t="0" r="6985" b="6350"/>
            <wp:docPr id="7503970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51C3" w14:textId="1BA3D00A" w:rsidR="001035F5" w:rsidRDefault="001035F5" w:rsidP="001035F5">
      <w:pPr>
        <w:pStyle w:val="ListParagraph"/>
        <w:numPr>
          <w:ilvl w:val="0"/>
          <w:numId w:val="21"/>
        </w:numPr>
      </w:pPr>
      <w:r>
        <w:t>Use the filter window to select the colors, symbols, and layers to be edited, then click OK.</w:t>
      </w:r>
    </w:p>
    <w:p w14:paraId="37AF30F1" w14:textId="2E82DB5D" w:rsidR="001035F5" w:rsidRDefault="001035F5" w:rsidP="001035F5">
      <w:pPr>
        <w:jc w:val="center"/>
      </w:pPr>
      <w:r>
        <w:rPr>
          <w:noProof/>
        </w:rPr>
        <w:drawing>
          <wp:inline distT="0" distB="0" distL="0" distR="0" wp14:anchorId="494FC387" wp14:editId="616C4871">
            <wp:extent cx="5144700" cy="1062277"/>
            <wp:effectExtent l="0" t="0" r="0" b="5080"/>
            <wp:docPr id="20544133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136" cy="106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8948" w14:textId="5803AA56" w:rsidR="001035F5" w:rsidRDefault="001035F5" w:rsidP="002D423B">
      <w:pPr>
        <w:pStyle w:val="ListParagraph"/>
        <w:numPr>
          <w:ilvl w:val="0"/>
          <w:numId w:val="21"/>
        </w:numPr>
      </w:pPr>
      <w:r>
        <w:t>Filtered objects will appear in the Layer List; select all of them.</w:t>
      </w:r>
    </w:p>
    <w:p w14:paraId="468C7B17" w14:textId="2057EF01" w:rsidR="001035F5" w:rsidRDefault="001035F5" w:rsidP="001035F5">
      <w:pPr>
        <w:pStyle w:val="ListParagraph"/>
        <w:numPr>
          <w:ilvl w:val="0"/>
          <w:numId w:val="21"/>
        </w:numPr>
      </w:pPr>
      <w:r>
        <w:t>With all of the objects to be edited highlighted</w:t>
      </w:r>
      <w:proofErr w:type="gramStart"/>
      <w:r>
        <w:t>, right</w:t>
      </w:r>
      <w:proofErr w:type="gramEnd"/>
      <w:r>
        <w:t xml:space="preserve"> click on one of the rows to open a drop-down menu.</w:t>
      </w:r>
    </w:p>
    <w:p w14:paraId="6E514EFF" w14:textId="52D4EF37" w:rsidR="001035F5" w:rsidRDefault="001035F5" w:rsidP="001035F5">
      <w:pPr>
        <w:pStyle w:val="ListParagraph"/>
        <w:numPr>
          <w:ilvl w:val="0"/>
          <w:numId w:val="21"/>
        </w:numPr>
      </w:pPr>
      <w:r>
        <w:t>Use options in the list (e.g</w:t>
      </w:r>
      <w:proofErr w:type="gramStart"/>
      <w:r>
        <w:t>., ‘</w:t>
      </w:r>
      <w:proofErr w:type="gramEnd"/>
      <w:r>
        <w:t>Mark Symbol’ or ‘Color’) to change the appearance of the layer.</w:t>
      </w:r>
    </w:p>
    <w:p w14:paraId="62669366" w14:textId="590C7CA5" w:rsidR="001035F5" w:rsidRDefault="001035F5" w:rsidP="001035F5">
      <w:pPr>
        <w:jc w:val="center"/>
      </w:pPr>
      <w:r>
        <w:rPr>
          <w:noProof/>
        </w:rPr>
        <w:drawing>
          <wp:inline distT="0" distB="0" distL="0" distR="0" wp14:anchorId="0B1054AF" wp14:editId="447B0B96">
            <wp:extent cx="5320602" cy="1614371"/>
            <wp:effectExtent l="0" t="0" r="0" b="5080"/>
            <wp:docPr id="2519850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75" cy="161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12AA" w14:textId="77777777" w:rsidR="007769E3" w:rsidRDefault="007769E3" w:rsidP="00FC3A9D"/>
    <w:p w14:paraId="26F4FFD2" w14:textId="5F31A289" w:rsidR="00FC3A9D" w:rsidRDefault="00E515C2" w:rsidP="00E515C2">
      <w:pPr>
        <w:pStyle w:val="Heading2"/>
      </w:pPr>
      <w:bookmarkStart w:id="7" w:name="_Toc227078572"/>
      <w:r>
        <w:lastRenderedPageBreak/>
        <w:t>Display/</w:t>
      </w:r>
      <w:r w:rsidR="00566C90">
        <w:t>H</w:t>
      </w:r>
      <w:r w:rsidR="00FC3A9D">
        <w:t>id</w:t>
      </w:r>
      <w:r w:rsidR="004536BF">
        <w:t>e</w:t>
      </w:r>
      <w:r>
        <w:t xml:space="preserve"> </w:t>
      </w:r>
      <w:r w:rsidR="00566C90">
        <w:t>O</w:t>
      </w:r>
      <w:r>
        <w:t>bject</w:t>
      </w:r>
      <w:r w:rsidR="00FC3A9D">
        <w:t xml:space="preserve"> </w:t>
      </w:r>
      <w:r w:rsidR="00566C90">
        <w:t>N</w:t>
      </w:r>
      <w:r w:rsidR="00FC3A9D">
        <w:t>ames</w:t>
      </w:r>
      <w:bookmarkEnd w:id="7"/>
    </w:p>
    <w:p w14:paraId="0A8AF93D" w14:textId="39AD9A91" w:rsidR="00E515C2" w:rsidRDefault="00E515C2" w:rsidP="00FC3A9D">
      <w:r>
        <w:t>Object names can either be displayed for all objects or not displayed at all. They cannot be selectively displayed for individual layers.</w:t>
      </w:r>
    </w:p>
    <w:p w14:paraId="26F89917" w14:textId="05AF00D4" w:rsidR="00E515C2" w:rsidRDefault="00224B98" w:rsidP="00224B98">
      <w:r>
        <w:rPr>
          <w:noProof/>
        </w:rPr>
        <w:drawing>
          <wp:anchor distT="0" distB="0" distL="114300" distR="114300" simplePos="0" relativeHeight="251662336" behindDoc="0" locked="0" layoutInCell="1" allowOverlap="1" wp14:anchorId="611EFC51" wp14:editId="23812BD9">
            <wp:simplePos x="0" y="0"/>
            <wp:positionH relativeFrom="margin">
              <wp:align>center</wp:align>
            </wp:positionH>
            <wp:positionV relativeFrom="paragraph">
              <wp:posOffset>457946</wp:posOffset>
            </wp:positionV>
            <wp:extent cx="4130040" cy="1245870"/>
            <wp:effectExtent l="0" t="0" r="3810" b="0"/>
            <wp:wrapTopAndBottom/>
            <wp:docPr id="261224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5C2">
        <w:t>To display/hide object names</w:t>
      </w:r>
      <w:r>
        <w:t>, c</w:t>
      </w:r>
      <w:r w:rsidR="00E515C2">
        <w:t>heck/uncheck Display Object Names in the User Objects drop-down menu.</w:t>
      </w:r>
    </w:p>
    <w:p w14:paraId="620F50F8" w14:textId="77777777" w:rsidR="00224B98" w:rsidRDefault="00224B98" w:rsidP="00224B98"/>
    <w:p w14:paraId="2006EF83" w14:textId="37631980" w:rsidR="00FC3A9D" w:rsidRDefault="004B2559" w:rsidP="004B2559">
      <w:pPr>
        <w:pStyle w:val="Heading2"/>
      </w:pPr>
      <w:bookmarkStart w:id="8" w:name="_Toc227078573"/>
      <w:r>
        <w:t>Display/</w:t>
      </w:r>
      <w:r w:rsidR="00566C90">
        <w:t>H</w:t>
      </w:r>
      <w:r>
        <w:t>id</w:t>
      </w:r>
      <w:r w:rsidR="004536BF">
        <w:t>e</w:t>
      </w:r>
      <w:r>
        <w:t xml:space="preserve"> </w:t>
      </w:r>
      <w:r w:rsidR="00566C90">
        <w:t>L</w:t>
      </w:r>
      <w:r>
        <w:t>ayers</w:t>
      </w:r>
      <w:bookmarkEnd w:id="8"/>
    </w:p>
    <w:p w14:paraId="2CA7AD32" w14:textId="48A08C48" w:rsidR="004B2559" w:rsidRDefault="004B2559" w:rsidP="00FC3A9D">
      <w:r>
        <w:t>To display/hide layers:</w:t>
      </w:r>
    </w:p>
    <w:p w14:paraId="76CB8CA2" w14:textId="0B7C2F6B" w:rsidR="004B2559" w:rsidRDefault="004B2559" w:rsidP="004B2559">
      <w:pPr>
        <w:pStyle w:val="ListParagraph"/>
        <w:numPr>
          <w:ilvl w:val="0"/>
          <w:numId w:val="5"/>
        </w:numPr>
      </w:pPr>
      <w:r>
        <w:t>Hover over Visible Objects in the User Objects drop-down menu.</w:t>
      </w:r>
    </w:p>
    <w:p w14:paraId="7E050B39" w14:textId="7057FF82" w:rsidR="004B2559" w:rsidRDefault="004B2559" w:rsidP="004B2559">
      <w:pPr>
        <w:pStyle w:val="ListParagraph"/>
        <w:numPr>
          <w:ilvl w:val="0"/>
          <w:numId w:val="5"/>
        </w:numPr>
      </w:pPr>
      <w:r>
        <w:t>Check/uncheck the layers to display.</w:t>
      </w:r>
    </w:p>
    <w:p w14:paraId="30F33DFA" w14:textId="3FAA77F6" w:rsidR="004B2559" w:rsidRDefault="00224B98" w:rsidP="00224B98">
      <w:pPr>
        <w:jc w:val="center"/>
        <w:rPr>
          <w:noProof/>
        </w:rPr>
      </w:pPr>
      <w:r>
        <w:t xml:space="preserve">Alternatively, </w:t>
      </w:r>
      <w:r w:rsidR="004B2559">
        <w:t>layer</w:t>
      </w:r>
      <w:r>
        <w:t xml:space="preserve">s in the Planning Pane can </w:t>
      </w:r>
      <w:proofErr w:type="gramStart"/>
      <w:r>
        <w:t>modified</w:t>
      </w:r>
      <w:proofErr w:type="gramEnd"/>
      <w:r>
        <w:t xml:space="preserve"> using the </w:t>
      </w:r>
      <w:r w:rsidR="004B2559">
        <w:t>Layers List (Lists -&gt; Layers List).</w:t>
      </w:r>
      <w:r w:rsidRPr="00224B98">
        <w:rPr>
          <w:noProof/>
        </w:rPr>
        <w:t xml:space="preserve"> </w:t>
      </w:r>
    </w:p>
    <w:p w14:paraId="10002B4D" w14:textId="77777777" w:rsidR="008A27A2" w:rsidRDefault="008A27A2" w:rsidP="00224B98">
      <w:pPr>
        <w:jc w:val="center"/>
      </w:pPr>
    </w:p>
    <w:p w14:paraId="78994DDA" w14:textId="1726E151" w:rsidR="004B2559" w:rsidRDefault="004B2559" w:rsidP="004B2559">
      <w:pPr>
        <w:pStyle w:val="Heading2"/>
      </w:pPr>
      <w:bookmarkStart w:id="9" w:name="_Delete_Layers"/>
      <w:bookmarkStart w:id="10" w:name="_Toc227078574"/>
      <w:bookmarkEnd w:id="9"/>
      <w:r>
        <w:t>Delet</w:t>
      </w:r>
      <w:r w:rsidR="004536BF">
        <w:t>e</w:t>
      </w:r>
      <w:r>
        <w:t xml:space="preserve"> Layers</w:t>
      </w:r>
      <w:bookmarkEnd w:id="10"/>
    </w:p>
    <w:p w14:paraId="5ED13216" w14:textId="361AEBFE" w:rsidR="004B2559" w:rsidRDefault="004B2559" w:rsidP="004B2559">
      <w:r>
        <w:t>To delete layers:</w:t>
      </w:r>
    </w:p>
    <w:p w14:paraId="656D6E6C" w14:textId="7B4BF382" w:rsidR="004B2559" w:rsidRDefault="004B2559" w:rsidP="004B2559">
      <w:pPr>
        <w:pStyle w:val="ListParagraph"/>
        <w:numPr>
          <w:ilvl w:val="0"/>
          <w:numId w:val="6"/>
        </w:numPr>
      </w:pPr>
      <w:r>
        <w:t xml:space="preserve">In the Fishing or Navigation Panes: Click on the User Objects Drop Down and click on Manage Layers. </w:t>
      </w:r>
    </w:p>
    <w:p w14:paraId="5B12B76D" w14:textId="44E0CEE7" w:rsidR="004B2559" w:rsidRDefault="004B2559" w:rsidP="004B2559">
      <w:pPr>
        <w:pStyle w:val="ListParagraph"/>
        <w:numPr>
          <w:ilvl w:val="0"/>
          <w:numId w:val="6"/>
        </w:numPr>
      </w:pPr>
      <w:r>
        <w:t xml:space="preserve">In the scroll pane, click on the layer to be deleted and click </w:t>
      </w:r>
      <w:r w:rsidR="007769E3">
        <w:t>D</w:t>
      </w:r>
      <w:r w:rsidR="007769E3">
        <w:rPr>
          <w:noProof/>
        </w:rPr>
        <w:drawing>
          <wp:inline distT="0" distB="0" distL="0" distR="0" wp14:anchorId="5E78D9F7" wp14:editId="7D41C527">
            <wp:extent cx="4311015" cy="1899139"/>
            <wp:effectExtent l="0" t="0" r="0" b="6350"/>
            <wp:docPr id="14209424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189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>
        <w:t>elete</w:t>
      </w:r>
      <w:proofErr w:type="spellEnd"/>
      <w:r>
        <w:t>.</w:t>
      </w:r>
    </w:p>
    <w:p w14:paraId="029F558D" w14:textId="3F083076" w:rsidR="004B2559" w:rsidRDefault="008A27A2" w:rsidP="004B2559">
      <w:r>
        <w:t>Layers</w:t>
      </w:r>
      <w:r w:rsidR="004B2559">
        <w:t xml:space="preserve"> can</w:t>
      </w:r>
      <w:r>
        <w:t xml:space="preserve"> also</w:t>
      </w:r>
      <w:r w:rsidR="004B2559">
        <w:t xml:space="preserve"> be deleted from the Planning Pane:</w:t>
      </w:r>
    </w:p>
    <w:p w14:paraId="1A7B547B" w14:textId="4E41C9AE" w:rsidR="004B2559" w:rsidRDefault="004B2559" w:rsidP="008A27A2">
      <w:pPr>
        <w:pStyle w:val="ListParagraph"/>
        <w:numPr>
          <w:ilvl w:val="0"/>
          <w:numId w:val="20"/>
        </w:numPr>
      </w:pPr>
      <w:r>
        <w:lastRenderedPageBreak/>
        <w:t>In the Planning Pane: Click on the Lists drop-down menu, then Layers List.</w:t>
      </w:r>
    </w:p>
    <w:p w14:paraId="07C9340C" w14:textId="08F8861A" w:rsidR="003858CF" w:rsidRDefault="004B2559" w:rsidP="008A27A2">
      <w:pPr>
        <w:pStyle w:val="ListParagraph"/>
        <w:numPr>
          <w:ilvl w:val="0"/>
          <w:numId w:val="20"/>
        </w:numPr>
      </w:pPr>
      <w:r>
        <w:t>Lock every survey layer using the Lock Button in the Manage Layers window or by checking the ‘Locked’ boxes in the Layers List.</w:t>
      </w:r>
    </w:p>
    <w:p w14:paraId="2E9D259C" w14:textId="0754A30F" w:rsidR="003858CF" w:rsidRDefault="004536BF" w:rsidP="003858CF">
      <w:pPr>
        <w:pStyle w:val="Heading2"/>
      </w:pPr>
      <w:bookmarkStart w:id="11" w:name="_Toc227078575"/>
      <w:r>
        <w:t xml:space="preserve">Planning: </w:t>
      </w:r>
      <w:r w:rsidR="003858CF">
        <w:t xml:space="preserve">Bearing and </w:t>
      </w:r>
      <w:r w:rsidR="00566C90">
        <w:t>D</w:t>
      </w:r>
      <w:r w:rsidR="003858CF">
        <w:t>istance</w:t>
      </w:r>
      <w:r w:rsidR="00224B98">
        <w:t xml:space="preserve"> Using the Divider Tool</w:t>
      </w:r>
      <w:bookmarkEnd w:id="11"/>
    </w:p>
    <w:p w14:paraId="36C10438" w14:textId="413D5635" w:rsidR="003858CF" w:rsidRDefault="00224B98" w:rsidP="003858CF">
      <w:r>
        <w:rPr>
          <w:noProof/>
        </w:rPr>
        <w:drawing>
          <wp:anchor distT="0" distB="0" distL="114300" distR="114300" simplePos="0" relativeHeight="251663360" behindDoc="0" locked="0" layoutInCell="1" allowOverlap="1" wp14:anchorId="71F9AFDC" wp14:editId="7EF26D7B">
            <wp:simplePos x="0" y="0"/>
            <wp:positionH relativeFrom="column">
              <wp:posOffset>4571456</wp:posOffset>
            </wp:positionH>
            <wp:positionV relativeFrom="paragraph">
              <wp:posOffset>21729</wp:posOffset>
            </wp:positionV>
            <wp:extent cx="1235710" cy="2016125"/>
            <wp:effectExtent l="0" t="0" r="2540" b="3175"/>
            <wp:wrapSquare wrapText="bothSides"/>
            <wp:docPr id="985672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84" r="2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1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58CF">
        <w:t>Bearin</w:t>
      </w:r>
      <w:r w:rsidR="00AC53B1">
        <w:t>g,</w:t>
      </w:r>
      <w:r w:rsidR="003858CF">
        <w:t xml:space="preserve"> distance</w:t>
      </w:r>
      <w:r w:rsidR="00AC53B1">
        <w:t>, and depth profiles</w:t>
      </w:r>
      <w:r w:rsidR="003858CF">
        <w:t xml:space="preserve"> </w:t>
      </w:r>
      <w:r w:rsidR="004536BF">
        <w:t>can be</w:t>
      </w:r>
      <w:r w:rsidR="003858CF">
        <w:t xml:space="preserve"> displayed using the Divider Tool.</w:t>
      </w:r>
    </w:p>
    <w:p w14:paraId="7160F4FD" w14:textId="0C1A4724" w:rsidR="003858CF" w:rsidRDefault="003858CF" w:rsidP="003858CF">
      <w:r>
        <w:t>To use the divider tool:</w:t>
      </w:r>
    </w:p>
    <w:p w14:paraId="02C4DBD3" w14:textId="419F0914" w:rsidR="003858CF" w:rsidRDefault="003858CF" w:rsidP="003858CF">
      <w:pPr>
        <w:pStyle w:val="ListParagraph"/>
        <w:numPr>
          <w:ilvl w:val="0"/>
          <w:numId w:val="9"/>
        </w:numPr>
      </w:pPr>
      <w:r>
        <w:t>Click on the Divider Tool in the Toolbar.</w:t>
      </w:r>
    </w:p>
    <w:p w14:paraId="71D094DD" w14:textId="7A0D80E0" w:rsidR="003858CF" w:rsidRDefault="003858CF" w:rsidP="003858CF">
      <w:pPr>
        <w:pStyle w:val="ListParagraph"/>
        <w:numPr>
          <w:ilvl w:val="0"/>
          <w:numId w:val="9"/>
        </w:numPr>
      </w:pPr>
      <w:r>
        <w:t>Left click on the chart to set a point and click again to end.</w:t>
      </w:r>
    </w:p>
    <w:p w14:paraId="2D7CD13E" w14:textId="14DC526B" w:rsidR="003858CF" w:rsidRPr="003858CF" w:rsidRDefault="003858CF" w:rsidP="003858CF">
      <w:pPr>
        <w:pStyle w:val="ListParagraph"/>
        <w:numPr>
          <w:ilvl w:val="0"/>
          <w:numId w:val="9"/>
        </w:numPr>
      </w:pPr>
      <w:r>
        <w:t>To remove a divider line, right</w:t>
      </w:r>
      <w:r w:rsidR="00AC53B1">
        <w:t>-</w:t>
      </w:r>
      <w:r>
        <w:t>click on the line and click ‘Erase divider.’  You can also view a depth profile over the path by clicking on ‘Display Profile Window.’</w:t>
      </w:r>
    </w:p>
    <w:p w14:paraId="457F11A5" w14:textId="77777777" w:rsidR="003858CF" w:rsidRDefault="003858CF" w:rsidP="003858CF"/>
    <w:p w14:paraId="6E239CF6" w14:textId="39AFC420" w:rsidR="00FC3A9D" w:rsidRDefault="00AC53B1" w:rsidP="00476FD9">
      <w:pPr>
        <w:pStyle w:val="Heading2"/>
      </w:pPr>
      <w:bookmarkStart w:id="12" w:name="_Toc227078576"/>
      <w:r>
        <w:t xml:space="preserve">View </w:t>
      </w:r>
      <w:r w:rsidR="004B2559">
        <w:t>Tides</w:t>
      </w:r>
      <w:r w:rsidR="003858CF">
        <w:t xml:space="preserve">, </w:t>
      </w:r>
      <w:r>
        <w:t>C</w:t>
      </w:r>
      <w:r w:rsidR="004B2559">
        <w:t>urrents</w:t>
      </w:r>
      <w:r w:rsidR="003858CF">
        <w:t xml:space="preserve">, and </w:t>
      </w:r>
      <w:r>
        <w:t>S</w:t>
      </w:r>
      <w:r w:rsidR="003858CF">
        <w:t>unrise/</w:t>
      </w:r>
      <w:r w:rsidR="004536BF">
        <w:t>S</w:t>
      </w:r>
      <w:r w:rsidR="003858CF">
        <w:t xml:space="preserve">unset </w:t>
      </w:r>
      <w:r>
        <w:t>T</w:t>
      </w:r>
      <w:r w:rsidR="003858CF">
        <w:t>ime</w:t>
      </w:r>
      <w:bookmarkEnd w:id="12"/>
    </w:p>
    <w:p w14:paraId="6D33A2CC" w14:textId="67F5D42C" w:rsidR="004B2559" w:rsidRDefault="006935BD" w:rsidP="00FC3A9D">
      <w:r>
        <w:t>T</w:t>
      </w:r>
      <w:r w:rsidR="004B2559">
        <w:t xml:space="preserve">idal height and current information </w:t>
      </w:r>
      <w:r>
        <w:t>can be retrieved for</w:t>
      </w:r>
      <w:r w:rsidR="004B2559">
        <w:t xml:space="preserve"> select locations.</w:t>
      </w:r>
      <w:r w:rsidR="00476FD9">
        <w:t xml:space="preserve"> Tidal height pop-up windows also </w:t>
      </w:r>
      <w:r w:rsidR="003858CF">
        <w:t>include information</w:t>
      </w:r>
      <w:r w:rsidR="00476FD9">
        <w:t xml:space="preserve"> sunrise and sunset times.</w:t>
      </w:r>
    </w:p>
    <w:p w14:paraId="087C2998" w14:textId="79E7F31B" w:rsidR="004B2559" w:rsidRDefault="004B2559" w:rsidP="00FC3A9D">
      <w:r>
        <w:t xml:space="preserve">To view tidal heights and current </w:t>
      </w:r>
      <w:r w:rsidR="003858CF">
        <w:t>sites</w:t>
      </w:r>
      <w:r>
        <w:t>:</w:t>
      </w:r>
    </w:p>
    <w:p w14:paraId="0635E33E" w14:textId="65A8B5F1" w:rsidR="00476FD9" w:rsidRDefault="004B2559" w:rsidP="00476FD9">
      <w:pPr>
        <w:pStyle w:val="ListParagraph"/>
        <w:numPr>
          <w:ilvl w:val="0"/>
          <w:numId w:val="7"/>
        </w:numPr>
      </w:pPr>
      <w:r>
        <w:t xml:space="preserve">Click on the Chart drop-down menu and </w:t>
      </w:r>
      <w:r w:rsidR="00476FD9">
        <w:t>check the</w:t>
      </w:r>
      <w:r>
        <w:t xml:space="preserve"> Tidal Heights</w:t>
      </w:r>
      <w:r w:rsidR="00476FD9">
        <w:t xml:space="preserve"> and Tidal Currents items.</w:t>
      </w:r>
    </w:p>
    <w:p w14:paraId="2E9AE5B6" w14:textId="58F64985" w:rsidR="00476FD9" w:rsidRDefault="00476FD9" w:rsidP="00476FD9">
      <w:r>
        <w:t>To view tide or current graphs:</w:t>
      </w:r>
    </w:p>
    <w:p w14:paraId="5392D2C2" w14:textId="459EF27D" w:rsidR="00476FD9" w:rsidRDefault="00476FD9" w:rsidP="006E42D4">
      <w:pPr>
        <w:pStyle w:val="Heading2"/>
      </w:pPr>
      <w:bookmarkStart w:id="13" w:name="_Toc227078577"/>
      <w:r>
        <w:t>Right click on a tidal height gauge icon or current arrow icon.</w:t>
      </w:r>
      <w:bookmarkEnd w:id="13"/>
    </w:p>
    <w:p w14:paraId="26DC652A" w14:textId="67ED628E" w:rsidR="00476FD9" w:rsidRDefault="00476FD9" w:rsidP="00476FD9">
      <w:pPr>
        <w:pStyle w:val="ListParagraph"/>
        <w:numPr>
          <w:ilvl w:val="0"/>
          <w:numId w:val="8"/>
        </w:numPr>
      </w:pPr>
      <w:r>
        <w:t>Left click on Open Current Graph or Open Tide Graph</w:t>
      </w:r>
    </w:p>
    <w:p w14:paraId="5FDC1940" w14:textId="640E33E3" w:rsidR="00476FD9" w:rsidRDefault="00476FD9" w:rsidP="00476FD9">
      <w:pPr>
        <w:pStyle w:val="ListParagraph"/>
        <w:numPr>
          <w:ilvl w:val="0"/>
          <w:numId w:val="8"/>
        </w:numPr>
      </w:pPr>
      <w:r>
        <w:t xml:space="preserve">A chart should appear; by </w:t>
      </w:r>
      <w:proofErr w:type="gramStart"/>
      <w:r>
        <w:t>left-clicking</w:t>
      </w:r>
      <w:proofErr w:type="gramEnd"/>
      <w:r>
        <w:t xml:space="preserve"> and holding </w:t>
      </w:r>
      <w:proofErr w:type="gramStart"/>
      <w:r>
        <w:t>on</w:t>
      </w:r>
      <w:proofErr w:type="gramEnd"/>
      <w:r>
        <w:t xml:space="preserve"> the chart, the graph can be dragged left or right to change the visible time window.</w:t>
      </w:r>
    </w:p>
    <w:p w14:paraId="03D94951" w14:textId="366823E1" w:rsidR="00224B98" w:rsidRDefault="00224B98" w:rsidP="00224B98">
      <w:pPr>
        <w:jc w:val="center"/>
      </w:pPr>
      <w:r>
        <w:rPr>
          <w:noProof/>
        </w:rPr>
        <w:lastRenderedPageBreak/>
        <w:drawing>
          <wp:inline distT="0" distB="0" distL="0" distR="0" wp14:anchorId="14B69543" wp14:editId="75B73E8B">
            <wp:extent cx="3587261" cy="2494642"/>
            <wp:effectExtent l="0" t="0" r="0" b="1270"/>
            <wp:docPr id="2140404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457" cy="250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05251" w14:textId="77777777" w:rsidR="00224B98" w:rsidRDefault="00224B98" w:rsidP="00224B98"/>
    <w:p w14:paraId="475CCC3A" w14:textId="4891033E" w:rsidR="00FC3A9D" w:rsidRDefault="001B1AB9" w:rsidP="001B1AB9">
      <w:pPr>
        <w:pStyle w:val="Heading2"/>
      </w:pPr>
      <w:bookmarkStart w:id="14" w:name="_Toc227078578"/>
      <w:r>
        <w:t xml:space="preserve">Personal </w:t>
      </w:r>
      <w:r w:rsidR="004536BF">
        <w:t>B</w:t>
      </w:r>
      <w:r>
        <w:t xml:space="preserve">athymetry </w:t>
      </w:r>
      <w:r w:rsidR="004536BF">
        <w:t>G</w:t>
      </w:r>
      <w:r>
        <w:t>enerator</w:t>
      </w:r>
      <w:bookmarkEnd w:id="14"/>
    </w:p>
    <w:p w14:paraId="44768E20" w14:textId="1248B537" w:rsidR="001B1AB9" w:rsidRPr="001B1AB9" w:rsidRDefault="001035F5" w:rsidP="001B1AB9">
      <w:r>
        <w:t xml:space="preserve">TBD. </w:t>
      </w:r>
      <w:r w:rsidR="006935BD">
        <w:t>Planned for</w:t>
      </w:r>
      <w:r w:rsidR="001B1AB9">
        <w:t xml:space="preserve"> Summer 2026.</w:t>
      </w:r>
    </w:p>
    <w:p w14:paraId="4E139DFE" w14:textId="4FAE4C2F" w:rsidR="00FC3A9D" w:rsidRDefault="00FC3A9D" w:rsidP="001B1AB9">
      <w:pPr>
        <w:pStyle w:val="Heading2"/>
      </w:pPr>
      <w:bookmarkStart w:id="15" w:name="_Toc227078579"/>
      <w:r>
        <w:t xml:space="preserve">Change </w:t>
      </w:r>
      <w:r w:rsidR="004536BF">
        <w:t>B</w:t>
      </w:r>
      <w:r>
        <w:t xml:space="preserve">athymetry </w:t>
      </w:r>
      <w:r w:rsidR="00E82D6E">
        <w:t>Raster</w:t>
      </w:r>
      <w:bookmarkEnd w:id="15"/>
    </w:p>
    <w:p w14:paraId="61A0F9B4" w14:textId="2B5B150D" w:rsidR="00FC3A9D" w:rsidRDefault="001035F5" w:rsidP="00B76DA9">
      <w:r>
        <w:t xml:space="preserve">TBD. </w:t>
      </w:r>
      <w:r w:rsidR="006935BD">
        <w:t>Planned for</w:t>
      </w:r>
      <w:r w:rsidR="001B1AB9">
        <w:t xml:space="preserve"> Summer 2026.</w:t>
      </w:r>
    </w:p>
    <w:p w14:paraId="32C2A551" w14:textId="25DEDFF2" w:rsidR="001B1AB9" w:rsidRDefault="00E432E0" w:rsidP="00E432E0">
      <w:pPr>
        <w:pStyle w:val="Heading1"/>
      </w:pPr>
      <w:bookmarkStart w:id="16" w:name="_Toc227078580"/>
      <w:r>
        <w:t>Export</w:t>
      </w:r>
      <w:r w:rsidR="00E37134">
        <w:t xml:space="preserve"> and Backup</w:t>
      </w:r>
      <w:r>
        <w:t xml:space="preserve"> Data</w:t>
      </w:r>
      <w:bookmarkEnd w:id="16"/>
    </w:p>
    <w:p w14:paraId="5DE54EEB" w14:textId="3D70DA16" w:rsidR="00E37134" w:rsidRDefault="00E37134" w:rsidP="00E37134">
      <w:pPr>
        <w:pStyle w:val="Heading2"/>
      </w:pPr>
      <w:bookmarkStart w:id="17" w:name="_Toc227078581"/>
      <w:r>
        <w:t>Backup Database</w:t>
      </w:r>
      <w:bookmarkEnd w:id="17"/>
    </w:p>
    <w:p w14:paraId="746071C6" w14:textId="1BD610E8" w:rsidR="00E37134" w:rsidRDefault="00E37134" w:rsidP="00E37134">
      <w:r>
        <w:t xml:space="preserve">FPCs should </w:t>
      </w:r>
      <w:r w:rsidR="00B51E2A">
        <w:t xml:space="preserve">regularly </w:t>
      </w:r>
      <w:r>
        <w:t xml:space="preserve">backup the </w:t>
      </w:r>
      <w:proofErr w:type="spellStart"/>
      <w:r>
        <w:t>TimeZero</w:t>
      </w:r>
      <w:proofErr w:type="spellEnd"/>
      <w:r>
        <w:t xml:space="preserve"> Track</w:t>
      </w:r>
      <w:r w:rsidR="00B51E2A">
        <w:t xml:space="preserve"> Data and save a copy to the G drive at the </w:t>
      </w:r>
      <w:r>
        <w:t>end of the leg.</w:t>
      </w:r>
    </w:p>
    <w:p w14:paraId="00BA2FD3" w14:textId="5DC87635" w:rsidR="00E37134" w:rsidRDefault="00E37134" w:rsidP="00E37134">
      <w:r>
        <w:t xml:space="preserve">To </w:t>
      </w:r>
      <w:r w:rsidR="00B51E2A">
        <w:t>back up</w:t>
      </w:r>
      <w:r>
        <w:t xml:space="preserve"> the database:</w:t>
      </w:r>
    </w:p>
    <w:p w14:paraId="0872F46B" w14:textId="28D3BE89" w:rsidR="00E37134" w:rsidRDefault="00E37134" w:rsidP="006E42D4">
      <w:pPr>
        <w:pStyle w:val="ListParagraph"/>
        <w:numPr>
          <w:ilvl w:val="0"/>
          <w:numId w:val="14"/>
        </w:numPr>
      </w:pPr>
      <w:r>
        <w:t xml:space="preserve">Locate the </w:t>
      </w:r>
      <w:r w:rsidR="00B51E2A">
        <w:t xml:space="preserve">file storage location for </w:t>
      </w:r>
      <w:proofErr w:type="spellStart"/>
      <w:r>
        <w:t>TimeZero</w:t>
      </w:r>
      <w:proofErr w:type="spellEnd"/>
      <w:r>
        <w:t xml:space="preserve"> database files (.</w:t>
      </w:r>
      <w:proofErr w:type="spellStart"/>
      <w:r>
        <w:t>tzdb</w:t>
      </w:r>
      <w:proofErr w:type="spellEnd"/>
      <w:r>
        <w:t xml:space="preserve">). The location should be </w:t>
      </w:r>
      <w:r w:rsidR="006E42D4">
        <w:t>Location: C:/ProgramData/TimeZero/DATA/OwnShipRecorder.tzdb</w:t>
      </w:r>
      <w:r>
        <w:t>.</w:t>
      </w:r>
      <w:r w:rsidR="00B51E2A">
        <w:t xml:space="preserve"> The directory</w:t>
      </w:r>
      <w:r w:rsidR="006E42D4">
        <w:t xml:space="preserve"> containing the database</w:t>
      </w:r>
      <w:r w:rsidR="00B51E2A">
        <w:t xml:space="preserve"> may be hidden; </w:t>
      </w:r>
      <w:hyperlink w:anchor="_TimeZero_Data_Directory" w:history="1">
        <w:r w:rsidR="00B51E2A" w:rsidRPr="00B51E2A">
          <w:rPr>
            <w:rStyle w:val="Hyperlink"/>
          </w:rPr>
          <w:t>unhide it if needed</w:t>
        </w:r>
      </w:hyperlink>
      <w:r w:rsidR="00B51E2A">
        <w:t>.</w:t>
      </w:r>
    </w:p>
    <w:p w14:paraId="1027A2FB" w14:textId="3BDC55AB" w:rsidR="00E37134" w:rsidRDefault="00E37134" w:rsidP="00E37134">
      <w:pPr>
        <w:pStyle w:val="ListParagraph"/>
        <w:numPr>
          <w:ilvl w:val="0"/>
          <w:numId w:val="18"/>
        </w:numPr>
      </w:pPr>
      <w:hyperlink w:anchor="_Start_and_Stop" w:history="1">
        <w:r w:rsidRPr="00E37134">
          <w:rPr>
            <w:rStyle w:val="Hyperlink"/>
          </w:rPr>
          <w:t>Stop track recording</w:t>
        </w:r>
      </w:hyperlink>
      <w:r>
        <w:t>.</w:t>
      </w:r>
    </w:p>
    <w:p w14:paraId="41C4F95A" w14:textId="27CE1D2F" w:rsidR="00E37134" w:rsidRDefault="00E37134" w:rsidP="00E37134">
      <w:pPr>
        <w:pStyle w:val="ListParagraph"/>
        <w:numPr>
          <w:ilvl w:val="0"/>
          <w:numId w:val="18"/>
        </w:numPr>
      </w:pPr>
      <w:r>
        <w:t>Copy .</w:t>
      </w:r>
      <w:proofErr w:type="spellStart"/>
      <w:r>
        <w:t>tzdb</w:t>
      </w:r>
      <w:proofErr w:type="spellEnd"/>
      <w:r>
        <w:t xml:space="preserve"> files in the storage directory to an external drive.</w:t>
      </w:r>
    </w:p>
    <w:p w14:paraId="7015CE81" w14:textId="788689C9" w:rsidR="00E37134" w:rsidRDefault="00E37134" w:rsidP="00E37134">
      <w:pPr>
        <w:pStyle w:val="ListParagraph"/>
        <w:numPr>
          <w:ilvl w:val="0"/>
          <w:numId w:val="18"/>
        </w:numPr>
      </w:pPr>
      <w:hyperlink w:anchor="_Start_and_Stop" w:history="1">
        <w:r w:rsidRPr="00E37134">
          <w:rPr>
            <w:rStyle w:val="Hyperlink"/>
          </w:rPr>
          <w:t>Start track recording</w:t>
        </w:r>
      </w:hyperlink>
      <w:r>
        <w:t>.</w:t>
      </w:r>
    </w:p>
    <w:p w14:paraId="389E48CB" w14:textId="77777777" w:rsidR="008A27A2" w:rsidRPr="00E37134" w:rsidRDefault="008A27A2" w:rsidP="008A27A2"/>
    <w:p w14:paraId="779865D3" w14:textId="06E4A2C9" w:rsidR="00FC3A9D" w:rsidRDefault="00FC3A9D" w:rsidP="001B1AB9">
      <w:pPr>
        <w:pStyle w:val="Heading2"/>
      </w:pPr>
      <w:bookmarkStart w:id="18" w:name="_Toc227078582"/>
      <w:r>
        <w:lastRenderedPageBreak/>
        <w:t>Ex</w:t>
      </w:r>
      <w:r w:rsidR="00E432E0">
        <w:t>port</w:t>
      </w:r>
      <w:r>
        <w:t xml:space="preserve"> </w:t>
      </w:r>
      <w:r w:rsidR="00E432E0">
        <w:t>Data for</w:t>
      </w:r>
      <w:r>
        <w:t xml:space="preserve"> Poseidon</w:t>
      </w:r>
      <w:bookmarkEnd w:id="18"/>
    </w:p>
    <w:p w14:paraId="580CF210" w14:textId="1DEF97BB" w:rsidR="00044296" w:rsidRDefault="00044296" w:rsidP="00044296">
      <w:proofErr w:type="spellStart"/>
      <w:r>
        <w:t>TimeZero</w:t>
      </w:r>
      <w:proofErr w:type="spellEnd"/>
      <w:r>
        <w:t xml:space="preserve"> writes track data to a SQLite database file with the </w:t>
      </w:r>
      <w:proofErr w:type="gramStart"/>
      <w:r>
        <w:t>extension .</w:t>
      </w:r>
      <w:proofErr w:type="spellStart"/>
      <w:r>
        <w:t>tzdb</w:t>
      </w:r>
      <w:proofErr w:type="spellEnd"/>
      <w:proofErr w:type="gramEnd"/>
      <w:r>
        <w:t xml:space="preserve">. </w:t>
      </w:r>
      <w:proofErr w:type="gramStart"/>
      <w:r>
        <w:t>These</w:t>
      </w:r>
      <w:proofErr w:type="gramEnd"/>
      <w:r>
        <w:t xml:space="preserve"> data can be used as a backup GPS data source when SCS/Poseidon and </w:t>
      </w:r>
      <w:proofErr w:type="spellStart"/>
      <w:r>
        <w:t>Marport</w:t>
      </w:r>
      <w:proofErr w:type="spellEnd"/>
      <w:r>
        <w:t xml:space="preserve">/Scala data are not available. GPS data can be extracted from the </w:t>
      </w:r>
      <w:proofErr w:type="spellStart"/>
      <w:r>
        <w:t>TimeZero</w:t>
      </w:r>
      <w:proofErr w:type="spellEnd"/>
      <w:r>
        <w:t xml:space="preserve"> database and written to a .</w:t>
      </w:r>
      <w:proofErr w:type="spellStart"/>
      <w:r>
        <w:t>gps</w:t>
      </w:r>
      <w:proofErr w:type="spellEnd"/>
      <w:r>
        <w:t xml:space="preserve"> file using the </w:t>
      </w:r>
      <w:proofErr w:type="spellStart"/>
      <w:r w:rsidRPr="00632B53">
        <w:rPr>
          <w:rFonts w:ascii="Consolas" w:eastAsia="NSimSun" w:hAnsi="Consolas"/>
        </w:rPr>
        <w:t>convert_tzdb_</w:t>
      </w:r>
      <w:proofErr w:type="gramStart"/>
      <w:r w:rsidRPr="00632B53">
        <w:rPr>
          <w:rFonts w:ascii="Consolas" w:eastAsia="NSimSun" w:hAnsi="Consolas"/>
        </w:rPr>
        <w:t>gps</w:t>
      </w:r>
      <w:proofErr w:type="spellEnd"/>
      <w:r w:rsidRPr="00632B53">
        <w:rPr>
          <w:rFonts w:ascii="Consolas" w:eastAsia="NSimSun" w:hAnsi="Consolas"/>
        </w:rPr>
        <w:t>(</w:t>
      </w:r>
      <w:proofErr w:type="gramEnd"/>
      <w:r w:rsidRPr="00632B53">
        <w:rPr>
          <w:rFonts w:ascii="Consolas" w:eastAsia="NSimSun" w:hAnsi="Consolas"/>
        </w:rPr>
        <w:t>)</w:t>
      </w:r>
      <w:r>
        <w:t xml:space="preserve"> function in the </w:t>
      </w:r>
      <w:proofErr w:type="spellStart"/>
      <w:r>
        <w:t>GAPsurvey</w:t>
      </w:r>
      <w:proofErr w:type="spellEnd"/>
      <w:r>
        <w:t xml:space="preserve"> R package. The .</w:t>
      </w:r>
      <w:proofErr w:type="spellStart"/>
      <w:r>
        <w:t>gps</w:t>
      </w:r>
      <w:proofErr w:type="spellEnd"/>
      <w:r>
        <w:t xml:space="preserve"> file can then be imported into Poseidon.</w:t>
      </w:r>
    </w:p>
    <w:p w14:paraId="05FBC306" w14:textId="51CEF4AC" w:rsidR="00044296" w:rsidRDefault="00044296" w:rsidP="00FC3A9D">
      <w:r>
        <w:t xml:space="preserve">To extract data from the </w:t>
      </w:r>
      <w:proofErr w:type="spellStart"/>
      <w:r>
        <w:t>TimeZero</w:t>
      </w:r>
      <w:proofErr w:type="spellEnd"/>
      <w:r>
        <w:t xml:space="preserve"> database:</w:t>
      </w:r>
    </w:p>
    <w:p w14:paraId="47C79BB3" w14:textId="5A444760" w:rsidR="00044296" w:rsidRDefault="00044296" w:rsidP="00044296">
      <w:pPr>
        <w:pStyle w:val="ListParagraph"/>
        <w:numPr>
          <w:ilvl w:val="0"/>
          <w:numId w:val="16"/>
        </w:numPr>
      </w:pPr>
      <w:r>
        <w:t>Open R Studio</w:t>
      </w:r>
    </w:p>
    <w:p w14:paraId="3DBD4D91" w14:textId="4CCFA3B2" w:rsidR="00044296" w:rsidRDefault="00044296" w:rsidP="00FE31C7">
      <w:pPr>
        <w:pStyle w:val="ListParagraph"/>
        <w:numPr>
          <w:ilvl w:val="0"/>
          <w:numId w:val="16"/>
        </w:numPr>
      </w:pPr>
      <w:r>
        <w:t xml:space="preserve">Load the </w:t>
      </w:r>
      <w:proofErr w:type="spellStart"/>
      <w:r>
        <w:t>GAPsurvey</w:t>
      </w:r>
      <w:proofErr w:type="spellEnd"/>
      <w:r>
        <w:t xml:space="preserve"> library and run </w:t>
      </w:r>
      <w:r w:rsidR="00AD40F4">
        <w:t>the conversion code, replacing the function arguments below with the values for your haul:</w:t>
      </w:r>
    </w:p>
    <w:p w14:paraId="44B032F7" w14:textId="172154E0" w:rsidR="00044296" w:rsidRPr="00044296" w:rsidRDefault="00044296" w:rsidP="00044296">
      <w:pPr>
        <w:pStyle w:val="ListParagraph"/>
        <w:rPr>
          <w:rFonts w:ascii="Consolas" w:hAnsi="Consolas"/>
        </w:rPr>
      </w:pPr>
      <w:proofErr w:type="gramStart"/>
      <w:r w:rsidRPr="00044296">
        <w:rPr>
          <w:rFonts w:ascii="Consolas" w:eastAsia="NSimSun" w:hAnsi="Consolas"/>
        </w:rPr>
        <w:t>library(</w:t>
      </w:r>
      <w:proofErr w:type="spellStart"/>
      <w:proofErr w:type="gramEnd"/>
      <w:r w:rsidRPr="00044296">
        <w:rPr>
          <w:rFonts w:ascii="Consolas" w:eastAsia="NSimSun" w:hAnsi="Consolas"/>
        </w:rPr>
        <w:t>GAPsurvey</w:t>
      </w:r>
      <w:proofErr w:type="spellEnd"/>
      <w:r w:rsidRPr="00044296">
        <w:rPr>
          <w:rFonts w:ascii="Consolas" w:eastAsia="NSimSun" w:hAnsi="Consolas"/>
        </w:rPr>
        <w:t>)</w:t>
      </w:r>
    </w:p>
    <w:p w14:paraId="75DF0466" w14:textId="77777777" w:rsidR="00632B53" w:rsidRDefault="00044296" w:rsidP="00632B53">
      <w:pPr>
        <w:pStyle w:val="ListParagraph"/>
        <w:rPr>
          <w:rFonts w:ascii="Consolas" w:hAnsi="Consolas"/>
        </w:rPr>
      </w:pPr>
      <w:proofErr w:type="spellStart"/>
      <w:r w:rsidRPr="00044296">
        <w:rPr>
          <w:rFonts w:ascii="Consolas" w:hAnsi="Consolas"/>
        </w:rPr>
        <w:t>convert_tzdb_</w:t>
      </w:r>
      <w:proofErr w:type="gramStart"/>
      <w:r w:rsidRPr="00044296">
        <w:rPr>
          <w:rFonts w:ascii="Consolas" w:hAnsi="Consolas"/>
        </w:rPr>
        <w:t>gps</w:t>
      </w:r>
      <w:proofErr w:type="spellEnd"/>
      <w:r w:rsidRPr="00044296">
        <w:rPr>
          <w:rFonts w:ascii="Consolas" w:hAnsi="Consolas"/>
        </w:rPr>
        <w:t>(</w:t>
      </w:r>
      <w:proofErr w:type="gramEnd"/>
    </w:p>
    <w:p w14:paraId="4BAB2C1D" w14:textId="77777777" w:rsidR="00632B53" w:rsidRDefault="00632B53" w:rsidP="00632B53">
      <w:pPr>
        <w:pStyle w:val="ListParagraph"/>
        <w:ind w:firstLine="720"/>
        <w:rPr>
          <w:rFonts w:ascii="Consolas" w:hAnsi="Consolas"/>
        </w:rPr>
      </w:pPr>
      <w:r>
        <w:rPr>
          <w:rFonts w:ascii="Consolas" w:hAnsi="Consolas"/>
        </w:rPr>
        <w:t>vessel = 162,</w:t>
      </w:r>
    </w:p>
    <w:p w14:paraId="1D6A9814" w14:textId="77777777" w:rsidR="00632B53" w:rsidRDefault="00632B53" w:rsidP="00632B53">
      <w:pPr>
        <w:pStyle w:val="ListParagraph"/>
        <w:ind w:firstLine="720"/>
        <w:rPr>
          <w:rFonts w:ascii="Consolas" w:hAnsi="Consolas"/>
        </w:rPr>
      </w:pPr>
      <w:r>
        <w:rPr>
          <w:rFonts w:ascii="Consolas" w:hAnsi="Consolas"/>
        </w:rPr>
        <w:t>cruise = 202601,</w:t>
      </w:r>
    </w:p>
    <w:p w14:paraId="273AA5F9" w14:textId="77777777" w:rsidR="00632B53" w:rsidRDefault="00632B53" w:rsidP="00632B53">
      <w:pPr>
        <w:pStyle w:val="ListParagraph"/>
        <w:ind w:firstLine="720"/>
        <w:rPr>
          <w:rFonts w:ascii="Consolas" w:hAnsi="Consolas"/>
        </w:rPr>
      </w:pPr>
      <w:r>
        <w:rPr>
          <w:rFonts w:ascii="Consolas" w:hAnsi="Consolas"/>
        </w:rPr>
        <w:t>haul = 42,</w:t>
      </w:r>
    </w:p>
    <w:p w14:paraId="7516F4E3" w14:textId="1AEF1A39" w:rsidR="00632B53" w:rsidRDefault="00632B53" w:rsidP="00632B53">
      <w:pPr>
        <w:pStyle w:val="ListParagraph"/>
        <w:ind w:firstLine="720"/>
        <w:rPr>
          <w:rFonts w:ascii="Consolas" w:hAnsi="Consolas"/>
        </w:rPr>
      </w:pPr>
      <w:r>
        <w:rPr>
          <w:rFonts w:ascii="Consolas" w:hAnsi="Consolas"/>
        </w:rPr>
        <w:t>start = “</w:t>
      </w:r>
      <w:r w:rsidRPr="00632B53">
        <w:rPr>
          <w:rFonts w:ascii="Consolas" w:hAnsi="Consolas"/>
        </w:rPr>
        <w:t>0</w:t>
      </w:r>
      <w:r>
        <w:rPr>
          <w:rFonts w:ascii="Consolas" w:hAnsi="Consolas"/>
        </w:rPr>
        <w:t>7</w:t>
      </w:r>
      <w:r w:rsidRPr="00632B53">
        <w:rPr>
          <w:rFonts w:ascii="Consolas" w:hAnsi="Consolas"/>
        </w:rPr>
        <w:t>/</w:t>
      </w:r>
      <w:r>
        <w:rPr>
          <w:rFonts w:ascii="Consolas" w:hAnsi="Consolas"/>
        </w:rPr>
        <w:t>04</w:t>
      </w:r>
      <w:r w:rsidRPr="00632B53">
        <w:rPr>
          <w:rFonts w:ascii="Consolas" w:hAnsi="Consolas"/>
        </w:rPr>
        <w:t>/202</w:t>
      </w:r>
      <w:r>
        <w:rPr>
          <w:rFonts w:ascii="Consolas" w:hAnsi="Consolas"/>
        </w:rPr>
        <w:t>6</w:t>
      </w:r>
      <w:r w:rsidRPr="00632B53">
        <w:rPr>
          <w:rFonts w:ascii="Consolas" w:hAnsi="Consolas"/>
        </w:rPr>
        <w:t xml:space="preserve"> 14:30:00</w:t>
      </w:r>
      <w:r>
        <w:rPr>
          <w:rFonts w:ascii="Consolas" w:hAnsi="Consolas"/>
        </w:rPr>
        <w:t>”,</w:t>
      </w:r>
    </w:p>
    <w:p w14:paraId="297A7992" w14:textId="77777777" w:rsidR="00632B53" w:rsidRDefault="00632B53" w:rsidP="00632B53">
      <w:pPr>
        <w:pStyle w:val="ListParagraph"/>
        <w:ind w:firstLine="720"/>
        <w:rPr>
          <w:rFonts w:ascii="Consolas" w:hAnsi="Consolas"/>
        </w:rPr>
      </w:pPr>
      <w:r>
        <w:rPr>
          <w:rFonts w:ascii="Consolas" w:hAnsi="Consolas"/>
        </w:rPr>
        <w:t>end = “07/04/2026 16:00:00”</w:t>
      </w:r>
    </w:p>
    <w:p w14:paraId="4C7C1FC0" w14:textId="169D3EAF" w:rsidR="00044296" w:rsidRPr="00632B53" w:rsidRDefault="00044296" w:rsidP="00632B53">
      <w:pPr>
        <w:ind w:left="720"/>
        <w:rPr>
          <w:rFonts w:ascii="Consolas" w:hAnsi="Consolas"/>
        </w:rPr>
      </w:pPr>
      <w:r w:rsidRPr="00632B53">
        <w:rPr>
          <w:rFonts w:ascii="Consolas" w:hAnsi="Consolas"/>
        </w:rPr>
        <w:t>)</w:t>
      </w:r>
    </w:p>
    <w:p w14:paraId="2A5193BB" w14:textId="4E471887" w:rsidR="00632B53" w:rsidRPr="00FE31C7" w:rsidRDefault="00FE31C7" w:rsidP="00632B53">
      <w:pPr>
        <w:pStyle w:val="ListParagraph"/>
      </w:pPr>
      <w:r w:rsidRPr="00FE31C7">
        <w:rPr>
          <w:b/>
          <w:bCs/>
        </w:rPr>
        <w:t>Note:</w:t>
      </w:r>
      <w:r>
        <w:t xml:space="preserve"> C</w:t>
      </w:r>
      <w:r w:rsidR="00632B53" w:rsidRPr="00FE31C7">
        <w:t>hange the input</w:t>
      </w:r>
      <w:r w:rsidRPr="00FE31C7">
        <w:t xml:space="preserve">s to match your selection. The syntax for start and end times must match the example above. Use 24-hour time and enter times in Anchorage Time (UTC-9). The time period </w:t>
      </w:r>
      <w:r>
        <w:t xml:space="preserve">for start and end should be a little </w:t>
      </w:r>
      <w:r w:rsidRPr="00FE31C7">
        <w:t xml:space="preserve">longer than the </w:t>
      </w:r>
      <w:r>
        <w:t>start and end times you need for the haul.</w:t>
      </w:r>
    </w:p>
    <w:p w14:paraId="241FD5C0" w14:textId="77777777" w:rsidR="00632B53" w:rsidRPr="00632B53" w:rsidRDefault="00632B53" w:rsidP="00632B53">
      <w:pPr>
        <w:pStyle w:val="ListParagraph"/>
        <w:rPr>
          <w:rFonts w:ascii="Consolas" w:hAnsi="Consolas"/>
        </w:rPr>
      </w:pPr>
    </w:p>
    <w:p w14:paraId="011C7DF8" w14:textId="189D349F" w:rsidR="00044296" w:rsidRDefault="00632B53" w:rsidP="00632B53">
      <w:pPr>
        <w:pStyle w:val="ListParagraph"/>
        <w:numPr>
          <w:ilvl w:val="0"/>
          <w:numId w:val="16"/>
        </w:numPr>
      </w:pPr>
      <w:r>
        <w:t xml:space="preserve">Use </w:t>
      </w:r>
      <w:r w:rsidR="00FE31C7">
        <w:t xml:space="preserve">pop-up </w:t>
      </w:r>
      <w:r>
        <w:t>file browser window to select the</w:t>
      </w:r>
      <w:r w:rsidR="00FE31C7">
        <w:t xml:space="preserve"> </w:t>
      </w:r>
      <w:r>
        <w:t>.</w:t>
      </w:r>
      <w:proofErr w:type="spellStart"/>
      <w:r>
        <w:t>tzdb</w:t>
      </w:r>
      <w:proofErr w:type="spellEnd"/>
      <w:r>
        <w:t xml:space="preserve"> file </w:t>
      </w:r>
      <w:r w:rsidR="00FE31C7">
        <w:t xml:space="preserve">containing your track data </w:t>
      </w:r>
      <w:r>
        <w:t>(</w:t>
      </w:r>
      <w:r w:rsidR="006E42D4">
        <w:t>presumably</w:t>
      </w:r>
      <w:r>
        <w:t xml:space="preserve"> C:</w:t>
      </w:r>
      <w:r w:rsidR="006E42D4" w:rsidRPr="006E42D4">
        <w:t xml:space="preserve"> </w:t>
      </w:r>
      <w:r w:rsidR="006E42D4">
        <w:t>/</w:t>
      </w:r>
      <w:proofErr w:type="spellStart"/>
      <w:r w:rsidR="00AD40F4">
        <w:t>ProgramData</w:t>
      </w:r>
      <w:proofErr w:type="spellEnd"/>
      <w:r w:rsidR="00AD40F4">
        <w:t>/</w:t>
      </w:r>
      <w:proofErr w:type="spellStart"/>
      <w:r w:rsidR="006E42D4">
        <w:t>TimeZero</w:t>
      </w:r>
      <w:proofErr w:type="spellEnd"/>
      <w:r w:rsidR="006E42D4">
        <w:t>/DATA/</w:t>
      </w:r>
      <w:proofErr w:type="spellStart"/>
      <w:r w:rsidR="006E42D4">
        <w:t>OwnShipRecorder</w:t>
      </w:r>
      <w:r>
        <w:t>.tzdb</w:t>
      </w:r>
      <w:proofErr w:type="spellEnd"/>
      <w:r>
        <w:t>).</w:t>
      </w:r>
    </w:p>
    <w:p w14:paraId="49A4BB0D" w14:textId="215F8345" w:rsidR="00632B53" w:rsidRDefault="00632B53" w:rsidP="00632B53">
      <w:pPr>
        <w:pStyle w:val="ListParagraph"/>
        <w:numPr>
          <w:ilvl w:val="0"/>
          <w:numId w:val="16"/>
        </w:numPr>
      </w:pPr>
      <w:r>
        <w:t>Console messages will indicate where</w:t>
      </w:r>
      <w:r w:rsidR="00FE31C7">
        <w:t xml:space="preserve"> the</w:t>
      </w:r>
      <w:r>
        <w:t xml:space="preserve"> .</w:t>
      </w:r>
      <w:proofErr w:type="spellStart"/>
      <w:r>
        <w:t>gps</w:t>
      </w:r>
      <w:proofErr w:type="spellEnd"/>
      <w:r>
        <w:t xml:space="preserve"> </w:t>
      </w:r>
      <w:r w:rsidR="00FE31C7">
        <w:t>file is saved</w:t>
      </w:r>
      <w:r>
        <w:t>:</w:t>
      </w:r>
    </w:p>
    <w:p w14:paraId="0168F1D4" w14:textId="66B45C69" w:rsidR="00632B53" w:rsidRDefault="00FE31C7" w:rsidP="00632B53">
      <w:pPr>
        <w:pStyle w:val="ListParagraph"/>
        <w:numPr>
          <w:ilvl w:val="0"/>
          <w:numId w:val="16"/>
        </w:numPr>
      </w:pPr>
      <w:r>
        <w:t xml:space="preserve">Optional: </w:t>
      </w:r>
      <w:r w:rsidR="00632B53">
        <w:t>Open the .</w:t>
      </w:r>
      <w:proofErr w:type="spellStart"/>
      <w:r w:rsidR="00632B53">
        <w:t>gps</w:t>
      </w:r>
      <w:proofErr w:type="spellEnd"/>
      <w:r w:rsidR="00632B53">
        <w:t xml:space="preserve"> file in a text editor to verify that contents are correct. Note that times will be shown in UTC.</w:t>
      </w:r>
    </w:p>
    <w:p w14:paraId="2EC9112F" w14:textId="64F00799" w:rsidR="00FE31C7" w:rsidRDefault="00FE31C7" w:rsidP="00FE31C7">
      <w:pPr>
        <w:pStyle w:val="ListParagraph"/>
        <w:numPr>
          <w:ilvl w:val="0"/>
          <w:numId w:val="16"/>
        </w:numPr>
      </w:pPr>
      <w:r>
        <w:t>Load the data into</w:t>
      </w:r>
      <w:r w:rsidR="00632B53">
        <w:t xml:space="preserve"> Poseidon</w:t>
      </w:r>
      <w:r>
        <w:t xml:space="preserve"> along with other haul data files using the standard file loading process.</w:t>
      </w:r>
    </w:p>
    <w:p w14:paraId="0D948886" w14:textId="77777777" w:rsidR="008A27A2" w:rsidRDefault="008A27A2" w:rsidP="008A27A2"/>
    <w:p w14:paraId="684AB20E" w14:textId="39A7F855" w:rsidR="00E432E0" w:rsidRDefault="00E432E0" w:rsidP="00E432E0">
      <w:pPr>
        <w:pStyle w:val="Heading2"/>
      </w:pPr>
      <w:bookmarkStart w:id="19" w:name="_Toc227078583"/>
      <w:r>
        <w:t>Export Data for Other Applications</w:t>
      </w:r>
      <w:bookmarkEnd w:id="19"/>
    </w:p>
    <w:p w14:paraId="7783A18A" w14:textId="5CEE775E" w:rsidR="00E432E0" w:rsidRPr="00E432E0" w:rsidRDefault="00E432E0" w:rsidP="00E432E0">
      <w:r>
        <w:t xml:space="preserve">In some cases, the FPC may need to export mark or track data to share with another vessel or for data records. In such cases, it is recommended to use </w:t>
      </w:r>
      <w:proofErr w:type="spellStart"/>
      <w:r>
        <w:t>TimeZero’s</w:t>
      </w:r>
      <w:proofErr w:type="spellEnd"/>
      <w:r>
        <w:t xml:space="preserve"> built-in data export features that are documented in the </w:t>
      </w:r>
      <w:proofErr w:type="spellStart"/>
      <w:r>
        <w:t>TimeZero</w:t>
      </w:r>
      <w:proofErr w:type="spellEnd"/>
      <w:r>
        <w:t xml:space="preserve"> Professional Manual.</w:t>
      </w:r>
    </w:p>
    <w:p w14:paraId="6205671A" w14:textId="77777777" w:rsidR="0080596B" w:rsidRDefault="0080596B" w:rsidP="00FE31C7">
      <w:pPr>
        <w:pStyle w:val="Heading1"/>
        <w:sectPr w:rsidR="0080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F47B4C" w14:textId="08334BA8" w:rsidR="00FE31C7" w:rsidRDefault="00FE31C7" w:rsidP="00FE31C7">
      <w:pPr>
        <w:pStyle w:val="Heading1"/>
      </w:pPr>
      <w:bookmarkStart w:id="20" w:name="_Toc227078584"/>
      <w:r>
        <w:lastRenderedPageBreak/>
        <w:t>Troubleshooting</w:t>
      </w:r>
      <w:bookmarkEnd w:id="20"/>
      <w:r>
        <w:t xml:space="preserve"> </w:t>
      </w:r>
    </w:p>
    <w:p w14:paraId="5C7F5C1C" w14:textId="2B423ED9" w:rsidR="00FE31C7" w:rsidRDefault="0080596B" w:rsidP="00FE31C7">
      <w:pPr>
        <w:pStyle w:val="Heading2"/>
      </w:pPr>
      <w:bookmarkStart w:id="21" w:name="_Toc227078585"/>
      <w:r>
        <w:t>No</w:t>
      </w:r>
      <w:r w:rsidR="00FE31C7">
        <w:t xml:space="preserve"> GPS Connection</w:t>
      </w:r>
      <w:bookmarkEnd w:id="21"/>
    </w:p>
    <w:p w14:paraId="40E824F4" w14:textId="69E59FB6" w:rsidR="00E432E0" w:rsidRDefault="00E432E0" w:rsidP="00E432E0">
      <w:r>
        <w:t>Take the following steps if you lose your GPS connection:</w:t>
      </w:r>
    </w:p>
    <w:p w14:paraId="48418F9C" w14:textId="436626B7" w:rsidR="00FE31C7" w:rsidRDefault="00FE31C7" w:rsidP="00FE31C7">
      <w:pPr>
        <w:pStyle w:val="ListParagraph"/>
        <w:numPr>
          <w:ilvl w:val="0"/>
          <w:numId w:val="17"/>
        </w:numPr>
      </w:pPr>
      <w:r>
        <w:t xml:space="preserve">Check that the serial cable connecting the GPS to </w:t>
      </w:r>
      <w:proofErr w:type="spellStart"/>
      <w:r>
        <w:t>TimeZero</w:t>
      </w:r>
      <w:proofErr w:type="spellEnd"/>
      <w:r>
        <w:t xml:space="preserve"> is connected.</w:t>
      </w:r>
    </w:p>
    <w:p w14:paraId="1720D15B" w14:textId="0636F669" w:rsidR="00E432E0" w:rsidRDefault="00E432E0" w:rsidP="00FE31C7">
      <w:pPr>
        <w:pStyle w:val="ListParagraph"/>
        <w:numPr>
          <w:ilvl w:val="0"/>
          <w:numId w:val="17"/>
        </w:numPr>
      </w:pPr>
      <w:r>
        <w:t xml:space="preserve">Exit and reopen </w:t>
      </w:r>
      <w:proofErr w:type="spellStart"/>
      <w:r>
        <w:t>TimeZero</w:t>
      </w:r>
      <w:proofErr w:type="spellEnd"/>
      <w:r>
        <w:t xml:space="preserve"> and attempt to initiate track recording again.</w:t>
      </w:r>
    </w:p>
    <w:p w14:paraId="22228D52" w14:textId="61848971" w:rsidR="00FE31C7" w:rsidRDefault="00FE31C7" w:rsidP="00FE31C7">
      <w:pPr>
        <w:pStyle w:val="ListParagraph"/>
        <w:numPr>
          <w:ilvl w:val="0"/>
          <w:numId w:val="17"/>
        </w:numPr>
      </w:pPr>
      <w:r>
        <w:t xml:space="preserve">Close </w:t>
      </w:r>
      <w:proofErr w:type="spellStart"/>
      <w:r>
        <w:t>TimeZero</w:t>
      </w:r>
      <w:proofErr w:type="spellEnd"/>
      <w:r>
        <w:t xml:space="preserve"> and follow instructions </w:t>
      </w:r>
      <w:r w:rsidR="00E432E0">
        <w:t xml:space="preserve">on the survey app </w:t>
      </w:r>
      <w:r>
        <w:t xml:space="preserve">for configuring GPS NMEA sentence using </w:t>
      </w:r>
      <w:proofErr w:type="spellStart"/>
      <w:r>
        <w:t>SiRF</w:t>
      </w:r>
      <w:proofErr w:type="spellEnd"/>
      <w:r>
        <w:t xml:space="preserve"> Demo</w:t>
      </w:r>
      <w:r w:rsidR="00E432E0">
        <w:t>.</w:t>
      </w:r>
    </w:p>
    <w:p w14:paraId="4C403C51" w14:textId="4DB02904" w:rsidR="00FE31C7" w:rsidRDefault="00E432E0" w:rsidP="00FE31C7">
      <w:pPr>
        <w:pStyle w:val="ListParagraph"/>
        <w:numPr>
          <w:ilvl w:val="0"/>
          <w:numId w:val="17"/>
        </w:numPr>
      </w:pPr>
      <w:r>
        <w:t>Contact</w:t>
      </w:r>
      <w:r w:rsidR="00FE31C7">
        <w:t xml:space="preserve"> Gary McMurrin </w:t>
      </w:r>
      <w:r>
        <w:t xml:space="preserve">and </w:t>
      </w:r>
      <w:r w:rsidR="00FE31C7">
        <w:t>Sean Rohan.</w:t>
      </w:r>
    </w:p>
    <w:p w14:paraId="5FE71ED3" w14:textId="77777777" w:rsidR="007769E3" w:rsidRDefault="007769E3" w:rsidP="007769E3">
      <w:pPr>
        <w:pStyle w:val="ListParagraph"/>
      </w:pPr>
    </w:p>
    <w:p w14:paraId="27344906" w14:textId="23B30F5F" w:rsidR="00B51E2A" w:rsidRDefault="00B51E2A" w:rsidP="00B51E2A">
      <w:pPr>
        <w:pStyle w:val="Heading2"/>
      </w:pPr>
      <w:bookmarkStart w:id="22" w:name="_TimeZero_Data_Directory"/>
      <w:bookmarkStart w:id="23" w:name="_Toc227078586"/>
      <w:bookmarkEnd w:id="22"/>
      <w:r>
        <w:t xml:space="preserve">Hidden </w:t>
      </w:r>
      <w:proofErr w:type="spellStart"/>
      <w:r>
        <w:t>TimeZero</w:t>
      </w:r>
      <w:proofErr w:type="spellEnd"/>
      <w:r>
        <w:t xml:space="preserve"> Data Directory</w:t>
      </w:r>
      <w:bookmarkEnd w:id="23"/>
    </w:p>
    <w:p w14:paraId="62869D16" w14:textId="09DDA994" w:rsidR="00B51E2A" w:rsidRDefault="00B51E2A" w:rsidP="00B51E2A">
      <w:proofErr w:type="spellStart"/>
      <w:r>
        <w:t>TimeZero</w:t>
      </w:r>
      <w:proofErr w:type="spellEnd"/>
      <w:r>
        <w:t xml:space="preserve"> data are stored in C:/ProgramData</w:t>
      </w:r>
      <w:r w:rsidR="006E42D4">
        <w:t>/TimeZero/DATA/OwnShipRecorder.tzdb</w:t>
      </w:r>
      <w:r>
        <w:t xml:space="preserve">, but the directory </w:t>
      </w:r>
      <w:r w:rsidR="006E42D4">
        <w:t xml:space="preserve">containing the file </w:t>
      </w:r>
      <w:r>
        <w:t xml:space="preserve">may be hidden by default. </w:t>
      </w:r>
    </w:p>
    <w:p w14:paraId="5FD4FAD2" w14:textId="4ACF8A35" w:rsidR="00B51E2A" w:rsidRDefault="00B51E2A" w:rsidP="00B51E2A">
      <w:r>
        <w:t>To unhide the directory:</w:t>
      </w:r>
    </w:p>
    <w:p w14:paraId="727BD010" w14:textId="1FCD03D6" w:rsidR="00B51E2A" w:rsidRDefault="00B51E2A" w:rsidP="00B51E2A">
      <w:pPr>
        <w:pStyle w:val="ListParagraph"/>
        <w:numPr>
          <w:ilvl w:val="0"/>
          <w:numId w:val="19"/>
        </w:numPr>
      </w:pPr>
      <w:r>
        <w:t xml:space="preserve">Navigate to C:/ </w:t>
      </w:r>
      <w:r w:rsidR="008A27A2">
        <w:t>in File Browser.</w:t>
      </w:r>
    </w:p>
    <w:p w14:paraId="0FB61F65" w14:textId="1B1D46E0" w:rsidR="00B51E2A" w:rsidRPr="00B51E2A" w:rsidRDefault="00B51E2A" w:rsidP="00B51E2A">
      <w:pPr>
        <w:pStyle w:val="ListParagraph"/>
        <w:numPr>
          <w:ilvl w:val="0"/>
          <w:numId w:val="19"/>
        </w:numPr>
      </w:pPr>
      <w:r>
        <w:t>Use the View tab to show hidden items (View-&gt;Show-&gt;Hidden Items)</w:t>
      </w:r>
    </w:p>
    <w:sectPr w:rsidR="00B51E2A" w:rsidRPr="00B51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6BA1" w14:textId="77777777" w:rsidR="00954E09" w:rsidRDefault="00954E09" w:rsidP="007F2571">
      <w:pPr>
        <w:spacing w:after="0" w:line="240" w:lineRule="auto"/>
      </w:pPr>
      <w:r>
        <w:separator/>
      </w:r>
    </w:p>
  </w:endnote>
  <w:endnote w:type="continuationSeparator" w:id="0">
    <w:p w14:paraId="1F4FA2C0" w14:textId="77777777" w:rsidR="00954E09" w:rsidRDefault="00954E09" w:rsidP="007F2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107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44FFEF" w14:textId="36FAD74F" w:rsidR="006E42D4" w:rsidRDefault="006E42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C09E06" w14:textId="77777777" w:rsidR="006E42D4" w:rsidRDefault="006E4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E134" w14:textId="77777777" w:rsidR="00954E09" w:rsidRDefault="00954E09" w:rsidP="007F2571">
      <w:pPr>
        <w:spacing w:after="0" w:line="240" w:lineRule="auto"/>
      </w:pPr>
      <w:r>
        <w:separator/>
      </w:r>
    </w:p>
  </w:footnote>
  <w:footnote w:type="continuationSeparator" w:id="0">
    <w:p w14:paraId="14D218F4" w14:textId="77777777" w:rsidR="00954E09" w:rsidRDefault="00954E09" w:rsidP="007F2571">
      <w:pPr>
        <w:spacing w:after="0" w:line="240" w:lineRule="auto"/>
      </w:pPr>
      <w:r>
        <w:continuationSeparator/>
      </w:r>
    </w:p>
  </w:footnote>
  <w:footnote w:id="1">
    <w:p w14:paraId="49E54FCD" w14:textId="7DD63AD2" w:rsidR="007F2571" w:rsidRDefault="007F2571" w:rsidP="007F2571">
      <w:r>
        <w:rPr>
          <w:rStyle w:val="FootnoteReference"/>
        </w:rPr>
        <w:footnoteRef/>
      </w:r>
      <w:r>
        <w:t xml:space="preserve"> </w:t>
      </w:r>
      <w:r w:rsidR="00AC53B1">
        <w:t>P</w:t>
      </w:r>
      <w:r>
        <w:t>lease contact Sean Rohan</w:t>
      </w:r>
      <w:r w:rsidR="00AC53B1">
        <w:t xml:space="preserve"> if a file fails to import.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F3A"/>
    <w:multiLevelType w:val="hybridMultilevel"/>
    <w:tmpl w:val="F2680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21E13"/>
    <w:multiLevelType w:val="hybridMultilevel"/>
    <w:tmpl w:val="CFE87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60D4F"/>
    <w:multiLevelType w:val="hybridMultilevel"/>
    <w:tmpl w:val="9E1059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1178C"/>
    <w:multiLevelType w:val="hybridMultilevel"/>
    <w:tmpl w:val="FDD0B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17ECE"/>
    <w:multiLevelType w:val="hybridMultilevel"/>
    <w:tmpl w:val="2DF2FDAE"/>
    <w:lvl w:ilvl="0" w:tplc="61906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C4C94"/>
    <w:multiLevelType w:val="hybridMultilevel"/>
    <w:tmpl w:val="1C401A1E"/>
    <w:lvl w:ilvl="0" w:tplc="A3A69E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212C6"/>
    <w:multiLevelType w:val="hybridMultilevel"/>
    <w:tmpl w:val="18B2B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A2BDF"/>
    <w:multiLevelType w:val="hybridMultilevel"/>
    <w:tmpl w:val="3A60C706"/>
    <w:lvl w:ilvl="0" w:tplc="7CCE5D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119E0"/>
    <w:multiLevelType w:val="hybridMultilevel"/>
    <w:tmpl w:val="4754F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81B2A"/>
    <w:multiLevelType w:val="hybridMultilevel"/>
    <w:tmpl w:val="969EA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B627B"/>
    <w:multiLevelType w:val="hybridMultilevel"/>
    <w:tmpl w:val="36220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055EB"/>
    <w:multiLevelType w:val="hybridMultilevel"/>
    <w:tmpl w:val="DDB888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765A2"/>
    <w:multiLevelType w:val="hybridMultilevel"/>
    <w:tmpl w:val="FC1C7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12B0B"/>
    <w:multiLevelType w:val="hybridMultilevel"/>
    <w:tmpl w:val="95927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031AF"/>
    <w:multiLevelType w:val="hybridMultilevel"/>
    <w:tmpl w:val="95927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94C5B"/>
    <w:multiLevelType w:val="hybridMultilevel"/>
    <w:tmpl w:val="33FC9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0C3770"/>
    <w:multiLevelType w:val="hybridMultilevel"/>
    <w:tmpl w:val="8AB25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E2FE4"/>
    <w:multiLevelType w:val="hybridMultilevel"/>
    <w:tmpl w:val="EC1819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D2B7F"/>
    <w:multiLevelType w:val="hybridMultilevel"/>
    <w:tmpl w:val="B80674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52856"/>
    <w:multiLevelType w:val="hybridMultilevel"/>
    <w:tmpl w:val="4184D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94A84"/>
    <w:multiLevelType w:val="hybridMultilevel"/>
    <w:tmpl w:val="9DFA2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903502">
    <w:abstractNumId w:val="9"/>
  </w:num>
  <w:num w:numId="2" w16cid:durableId="1304698143">
    <w:abstractNumId w:val="14"/>
  </w:num>
  <w:num w:numId="3" w16cid:durableId="902638935">
    <w:abstractNumId w:val="15"/>
  </w:num>
  <w:num w:numId="4" w16cid:durableId="1136294016">
    <w:abstractNumId w:val="10"/>
  </w:num>
  <w:num w:numId="5" w16cid:durableId="558397538">
    <w:abstractNumId w:val="6"/>
  </w:num>
  <w:num w:numId="6" w16cid:durableId="281689804">
    <w:abstractNumId w:val="13"/>
  </w:num>
  <w:num w:numId="7" w16cid:durableId="1184707058">
    <w:abstractNumId w:val="16"/>
  </w:num>
  <w:num w:numId="8" w16cid:durableId="2122259624">
    <w:abstractNumId w:val="3"/>
  </w:num>
  <w:num w:numId="9" w16cid:durableId="1226991254">
    <w:abstractNumId w:val="20"/>
  </w:num>
  <w:num w:numId="10" w16cid:durableId="1414816561">
    <w:abstractNumId w:val="2"/>
  </w:num>
  <w:num w:numId="11" w16cid:durableId="1380012376">
    <w:abstractNumId w:val="5"/>
  </w:num>
  <w:num w:numId="12" w16cid:durableId="1348368010">
    <w:abstractNumId w:val="11"/>
  </w:num>
  <w:num w:numId="13" w16cid:durableId="1094594811">
    <w:abstractNumId w:val="7"/>
  </w:num>
  <w:num w:numId="14" w16cid:durableId="653339092">
    <w:abstractNumId w:val="17"/>
  </w:num>
  <w:num w:numId="15" w16cid:durableId="1932854294">
    <w:abstractNumId w:val="18"/>
  </w:num>
  <w:num w:numId="16" w16cid:durableId="728458609">
    <w:abstractNumId w:val="12"/>
  </w:num>
  <w:num w:numId="17" w16cid:durableId="1271474739">
    <w:abstractNumId w:val="8"/>
  </w:num>
  <w:num w:numId="18" w16cid:durableId="890654432">
    <w:abstractNumId w:val="19"/>
  </w:num>
  <w:num w:numId="19" w16cid:durableId="1784839075">
    <w:abstractNumId w:val="0"/>
  </w:num>
  <w:num w:numId="20" w16cid:durableId="2131783281">
    <w:abstractNumId w:val="4"/>
  </w:num>
  <w:num w:numId="21" w16cid:durableId="134239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9D"/>
    <w:rsid w:val="00044296"/>
    <w:rsid w:val="00091620"/>
    <w:rsid w:val="00097450"/>
    <w:rsid w:val="001035F5"/>
    <w:rsid w:val="001073B1"/>
    <w:rsid w:val="00120699"/>
    <w:rsid w:val="00164A59"/>
    <w:rsid w:val="00195C74"/>
    <w:rsid w:val="001B1AB9"/>
    <w:rsid w:val="001D5005"/>
    <w:rsid w:val="00224B98"/>
    <w:rsid w:val="002626E4"/>
    <w:rsid w:val="0027016B"/>
    <w:rsid w:val="00274111"/>
    <w:rsid w:val="00296BCD"/>
    <w:rsid w:val="002C76A7"/>
    <w:rsid w:val="002D423B"/>
    <w:rsid w:val="002F6E7A"/>
    <w:rsid w:val="003141B3"/>
    <w:rsid w:val="00326636"/>
    <w:rsid w:val="003858CF"/>
    <w:rsid w:val="003C31F7"/>
    <w:rsid w:val="004536BF"/>
    <w:rsid w:val="00476FD9"/>
    <w:rsid w:val="004B2559"/>
    <w:rsid w:val="004F3BFD"/>
    <w:rsid w:val="00566C90"/>
    <w:rsid w:val="00591B47"/>
    <w:rsid w:val="005B53EF"/>
    <w:rsid w:val="005D303F"/>
    <w:rsid w:val="005F0578"/>
    <w:rsid w:val="00632B53"/>
    <w:rsid w:val="00671DCA"/>
    <w:rsid w:val="006753E6"/>
    <w:rsid w:val="006935BD"/>
    <w:rsid w:val="006D53B5"/>
    <w:rsid w:val="006E42D4"/>
    <w:rsid w:val="006F03C1"/>
    <w:rsid w:val="0071178B"/>
    <w:rsid w:val="007769E3"/>
    <w:rsid w:val="007B0A36"/>
    <w:rsid w:val="007B310B"/>
    <w:rsid w:val="007B365A"/>
    <w:rsid w:val="007E0A13"/>
    <w:rsid w:val="007F2571"/>
    <w:rsid w:val="0080596B"/>
    <w:rsid w:val="008A27A2"/>
    <w:rsid w:val="008E08DF"/>
    <w:rsid w:val="008F17EB"/>
    <w:rsid w:val="00940AC5"/>
    <w:rsid w:val="00954E09"/>
    <w:rsid w:val="0098286F"/>
    <w:rsid w:val="009A53F3"/>
    <w:rsid w:val="009B0DC1"/>
    <w:rsid w:val="009F4FAC"/>
    <w:rsid w:val="00AC53B1"/>
    <w:rsid w:val="00AD40F4"/>
    <w:rsid w:val="00B51E2A"/>
    <w:rsid w:val="00B76DA9"/>
    <w:rsid w:val="00BD6BD0"/>
    <w:rsid w:val="00BF04AB"/>
    <w:rsid w:val="00C079CA"/>
    <w:rsid w:val="00C87C26"/>
    <w:rsid w:val="00CD5289"/>
    <w:rsid w:val="00CF0519"/>
    <w:rsid w:val="00D40C73"/>
    <w:rsid w:val="00D52EB0"/>
    <w:rsid w:val="00D77256"/>
    <w:rsid w:val="00D935F4"/>
    <w:rsid w:val="00DA1028"/>
    <w:rsid w:val="00E21FCB"/>
    <w:rsid w:val="00E26901"/>
    <w:rsid w:val="00E37134"/>
    <w:rsid w:val="00E432E0"/>
    <w:rsid w:val="00E515C2"/>
    <w:rsid w:val="00E82D6E"/>
    <w:rsid w:val="00ED11BA"/>
    <w:rsid w:val="00F33292"/>
    <w:rsid w:val="00FB4FAA"/>
    <w:rsid w:val="00FC3A9D"/>
    <w:rsid w:val="00FE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9AC8"/>
  <w15:chartTrackingRefBased/>
  <w15:docId w15:val="{D374EDB1-40E1-4BA4-9ACD-B6798696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56082" w:themeColor="accen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56082" w:themeColor="accen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D4"/>
    <w:rPr>
      <w:rFonts w:asciiTheme="majorHAnsi" w:eastAsiaTheme="majorEastAsia" w:hAnsiTheme="majorHAnsi" w:cstheme="majorBidi"/>
      <w:b/>
      <w:color w:val="156082" w:themeColor="accen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2D4"/>
    <w:rPr>
      <w:rFonts w:asciiTheme="majorHAnsi" w:eastAsiaTheme="majorEastAsia" w:hAnsiTheme="majorHAnsi" w:cstheme="majorBidi"/>
      <w:b/>
      <w:color w:val="156082" w:themeColor="accen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9D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25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25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257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FE31C7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31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31C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E31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1F7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3C31F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6E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2D4"/>
  </w:style>
  <w:style w:type="paragraph" w:styleId="Footer">
    <w:name w:val="footer"/>
    <w:basedOn w:val="Normal"/>
    <w:link w:val="FooterChar"/>
    <w:uiPriority w:val="99"/>
    <w:unhideWhenUsed/>
    <w:rsid w:val="006E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erguide.mytimezero.com/tz-professional/Welcome.ht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youtube.com/c/MyTIMEZEROchanne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ED115-1A97-4477-8436-DD532F33E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10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Rohan</dc:creator>
  <cp:keywords/>
  <dc:description/>
  <cp:lastModifiedBy>Sean Rohan</cp:lastModifiedBy>
  <cp:revision>46</cp:revision>
  <dcterms:created xsi:type="dcterms:W3CDTF">2026-04-13T22:56:00Z</dcterms:created>
  <dcterms:modified xsi:type="dcterms:W3CDTF">2026-04-16T16:33:00Z</dcterms:modified>
</cp:coreProperties>
</file>