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40"/>
        <w:jc w:val="left"/>
      </w:pPr>
      <w:r>
        <w:rPr>
          <w:rFonts w:ascii="Calibri" w:hAnsi="Calibri"/>
          <w:b/>
          <w:i w:val="0"/>
          <w:color w:val="000000"/>
          <w:sz w:val="46"/>
        </w:rPr>
        <w:t>Описание безопасного офлайн-прототипа сопоставления тайлов</w:t>
      </w:r>
    </w:p>
    <w:p>
      <w:pPr>
        <w:spacing w:before="0" w:after="280" w:lineRule="auto" w:line="240"/>
        <w:jc w:val="left"/>
      </w:pPr>
      <w:r>
        <w:rPr>
          <w:rFonts w:ascii="Calibri" w:hAnsi="Calibri"/>
          <w:b w:val="0"/>
          <w:i w:val="0"/>
          <w:color w:val="555555"/>
          <w:sz w:val="26"/>
        </w:rPr>
        <w:t>Техническое описание выполненной работы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Проект: </w:t>
      </w:r>
      <w:r>
        <w:rPr>
          <w:rFonts w:ascii="Calibri" w:hAnsi="Calibri"/>
          <w:b w:val="0"/>
          <w:i w:val="0"/>
          <w:color w:val="000000"/>
          <w:sz w:val="22"/>
        </w:rPr>
        <w:t>Безопасный офлайн-прототип сопоставления тайлов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Дата: </w:t>
      </w:r>
      <w:r>
        <w:rPr>
          <w:rFonts w:ascii="Calibri" w:hAnsi="Calibri"/>
          <w:b w:val="0"/>
          <w:i w:val="0"/>
          <w:color w:val="000000"/>
          <w:sz w:val="22"/>
        </w:rPr>
        <w:t>24 июня 2026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Исходный набор: </w:t>
      </w:r>
      <w:r>
        <w:rPr>
          <w:rFonts w:ascii="Calibri" w:hAnsi="Calibri"/>
          <w:b w:val="0"/>
          <w:i w:val="0"/>
          <w:color w:val="000000"/>
          <w:sz w:val="22"/>
        </w:rPr>
        <w:t>Каталог kyiv-route-google-squares с 55 PNG-тайлами и manifest-файлом route-squares.json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Основной результат: </w:t>
      </w:r>
      <w:r>
        <w:rPr>
          <w:rFonts w:ascii="Calibri" w:hAnsi="Calibri"/>
          <w:b w:val="0"/>
          <w:i w:val="0"/>
          <w:color w:val="000000"/>
          <w:sz w:val="22"/>
        </w:rPr>
        <w:t>Инструмент исследовательского анализа похожести изображений без маршрута, координат и навигационной логики</w:t>
      </w:r>
    </w:p>
    <w:p>
      <w:pPr>
        <w:pStyle w:val="Heading1"/>
      </w:pPr>
      <w:r>
        <w:t>Контекст задачи</w:t>
      </w:r>
    </w:p>
    <w:p>
      <w:pPr>
        <w:spacing w:before="0" w:after="120" w:lineRule="auto" w:line="264"/>
      </w:pPr>
      <w:r>
        <w:rPr>
          <w:rFonts w:ascii="Calibri" w:hAnsi="Calibri"/>
          <w:b w:val="0"/>
          <w:i w:val="0"/>
          <w:color w:val="000000"/>
          <w:sz w:val="22"/>
        </w:rPr>
        <w:t>Цель работы состояла в том, чтобы на базе имеющегося набора изображений собрать безопасный исследовательский инструмент, который помогает анализировать визуальную похожесть тайлов, но не превращается в систему навигации или построения маршрута.</w:t>
      </w:r>
    </w:p>
    <w:p>
      <w:pPr>
        <w:spacing w:before="0" w:after="120" w:lineRule="auto" w:line="264"/>
      </w:pPr>
      <w:r>
        <w:rPr>
          <w:rFonts w:ascii="Calibri" w:hAnsi="Calibri"/>
          <w:b w:val="0"/>
          <w:i w:val="0"/>
          <w:color w:val="000000"/>
          <w:sz w:val="22"/>
        </w:rPr>
        <w:t>Вместо практической логики управления БПЛА был реализован офлайн-пайплайн для обработки изображений как датасета: анонимизация тайлов, извлечение признаков, расчет похожести и формирование отчетных артефактов.</w:t>
      </w:r>
    </w:p>
    <w:p>
      <w:pPr>
        <w:pStyle w:val="Heading1"/>
      </w:pPr>
      <w:r>
        <w:t>Что было реализовано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Скрипт: </w:t>
      </w:r>
      <w:r>
        <w:rPr>
          <w:rFonts w:ascii="Calibri" w:hAnsi="Calibri"/>
          <w:b w:val="0"/>
          <w:i w:val="0"/>
          <w:color w:val="000000"/>
          <w:sz w:val="22"/>
        </w:rPr>
        <w:t>Основная логика собрана в файле work/build_safe_route_square_overview.py; в нем добавлен режим safe-match.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Анонимизация: </w:t>
      </w:r>
      <w:r>
        <w:rPr>
          <w:rFonts w:ascii="Calibri" w:hAnsi="Calibri"/>
          <w:b w:val="0"/>
          <w:i w:val="0"/>
          <w:color w:val="000000"/>
          <w:sz w:val="22"/>
        </w:rPr>
        <w:t>Каждому исходному изображению присваивается нейтральный идентификатор tile_001, tile_002 и далее по порядку, чтобы результаты не зависели от исходных географических меток.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Признаки изображения: </w:t>
      </w:r>
      <w:r>
        <w:rPr>
          <w:rFonts w:ascii="Calibri" w:hAnsi="Calibri"/>
          <w:b w:val="0"/>
          <w:i w:val="0"/>
          <w:color w:val="000000"/>
          <w:sz w:val="22"/>
        </w:rPr>
        <w:t>Для каждого тайла вычисляется компактный дескриптор, состоящий из низкочастотного представления яркости, гистограмм цвета и простой оценки текстурности по градиентам.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Сопоставление: </w:t>
      </w:r>
      <w:r>
        <w:rPr>
          <w:rFonts w:ascii="Calibri" w:hAnsi="Calibri"/>
          <w:b w:val="0"/>
          <w:i w:val="0"/>
          <w:color w:val="000000"/>
          <w:sz w:val="22"/>
        </w:rPr>
        <w:t>Похожесть между тайлами рассчитывается как косинусная близость между нормализованными дескрипторами, после чего для каждого изображения выбираются ближайшие совпадения top-k.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Выходные артефакты: </w:t>
      </w:r>
      <w:r>
        <w:rPr>
          <w:rFonts w:ascii="Calibri" w:hAnsi="Calibri"/>
          <w:b w:val="0"/>
          <w:i w:val="0"/>
          <w:color w:val="000000"/>
          <w:sz w:val="22"/>
        </w:rPr>
        <w:t>Система сохраняет JSON-отчет с анонимными match-score и PNG-лист с примерами ближайших визуальных совпадений.</w:t>
      </w:r>
    </w:p>
    <w:p>
      <w:pPr>
        <w:pStyle w:val="Heading1"/>
      </w:pPr>
      <w:r>
        <w:t>Структура безопасного режима safe-match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Шаг 1: </w:t>
      </w:r>
      <w:r>
        <w:rPr>
          <w:rFonts w:ascii="Calibri" w:hAnsi="Calibri"/>
          <w:b w:val="0"/>
          <w:i w:val="0"/>
          <w:color w:val="000000"/>
          <w:sz w:val="22"/>
        </w:rPr>
        <w:t>Чтение набора PNG-тайлов.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Шаг 2: </w:t>
      </w:r>
      <w:r>
        <w:rPr>
          <w:rFonts w:ascii="Calibri" w:hAnsi="Calibri"/>
          <w:b w:val="0"/>
          <w:i w:val="0"/>
          <w:color w:val="000000"/>
          <w:sz w:val="22"/>
        </w:rPr>
        <w:t>Нормализация размера каждого изображения.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Шаг 3: </w:t>
      </w:r>
      <w:r>
        <w:rPr>
          <w:rFonts w:ascii="Calibri" w:hAnsi="Calibri"/>
          <w:b w:val="0"/>
          <w:i w:val="0"/>
          <w:color w:val="000000"/>
          <w:sz w:val="22"/>
        </w:rPr>
        <w:t>Расчет яркостных, цветовых и текстурных признаков.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Шаг 4: </w:t>
      </w:r>
      <w:r>
        <w:rPr>
          <w:rFonts w:ascii="Calibri" w:hAnsi="Calibri"/>
          <w:b w:val="0"/>
          <w:i w:val="0"/>
          <w:color w:val="000000"/>
          <w:sz w:val="22"/>
        </w:rPr>
        <w:t>Построение матрицы похожести между тайлами.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Шаг 5: </w:t>
      </w:r>
      <w:r>
        <w:rPr>
          <w:rFonts w:ascii="Calibri" w:hAnsi="Calibri"/>
          <w:b w:val="0"/>
          <w:i w:val="0"/>
          <w:color w:val="000000"/>
          <w:sz w:val="22"/>
        </w:rPr>
        <w:t>Отбор top-k совпадений и запись безопасного отчета.</w:t>
      </w:r>
    </w:p>
    <w:p>
      <w:pPr>
        <w:pStyle w:val="Heading1"/>
      </w:pPr>
      <w:r>
        <w:t>Полученные результаты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Объем: </w:t>
      </w:r>
      <w:r>
        <w:rPr>
          <w:rFonts w:ascii="Calibri" w:hAnsi="Calibri"/>
          <w:b w:val="0"/>
          <w:i w:val="0"/>
          <w:color w:val="000000"/>
          <w:sz w:val="22"/>
        </w:rPr>
        <w:t>Обработано 55 тайлов.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JSON-отчет: </w:t>
      </w:r>
      <w:r>
        <w:rPr>
          <w:rFonts w:ascii="Calibri" w:hAnsi="Calibri"/>
          <w:b w:val="0"/>
          <w:i w:val="0"/>
          <w:color w:val="000000"/>
          <w:sz w:val="22"/>
        </w:rPr>
        <w:t>safe-tile-matching-report.json содержит признаки и три ближайших совпадения для каждого tile_id.</w:t>
      </w:r>
    </w:p>
    <w:p>
      <w:pPr>
        <w:spacing w:before="0" w:after="120" w:lineRule="auto" w:line="264"/>
      </w:pPr>
      <w:r>
        <w:rPr>
          <w:rFonts w:ascii="Calibri" w:hAnsi="Calibri"/>
          <w:b/>
          <w:i w:val="0"/>
          <w:color w:val="000000"/>
          <w:sz w:val="22"/>
        </w:rPr>
        <w:t xml:space="preserve">Визуальный лист: </w:t>
      </w:r>
      <w:r>
        <w:rPr>
          <w:rFonts w:ascii="Calibri" w:hAnsi="Calibri"/>
          <w:b w:val="0"/>
          <w:i w:val="0"/>
          <w:color w:val="000000"/>
          <w:sz w:val="22"/>
        </w:rPr>
        <w:t>safe-tile-matching-samples.png показывает запросный тайл и два наиболее близких изображения.</w:t>
      </w:r>
    </w:p>
    <w:p>
      <w:pPr>
        <w:pStyle w:val="Heading1"/>
      </w:pPr>
      <w:r>
        <w:t>Ограничения и границы применения</w:t>
      </w:r>
    </w:p>
    <w:p>
      <w:pPr>
        <w:spacing w:before="0" w:after="120" w:lineRule="auto" w:line="264"/>
      </w:pPr>
      <w:r>
        <w:rPr>
          <w:rFonts w:ascii="Calibri" w:hAnsi="Calibri"/>
          <w:b w:val="0"/>
          <w:i w:val="0"/>
          <w:color w:val="000000"/>
          <w:sz w:val="22"/>
        </w:rPr>
        <w:t>Инструмент не вычисляет позицию, не строит маршрут, не выдает команды полета и не использует координаты для навигационного вывода. Он предназначен только для офлайн-анализа визуальной похожести изображений и дает исследовательскую, а не навигационную оценку.</w:t>
      </w:r>
    </w:p>
    <w:p>
      <w:pPr>
        <w:pStyle w:val="Heading1"/>
      </w:pPr>
      <w:r>
        <w:t>Как воспроизвести результат</w:t>
      </w:r>
    </w:p>
    <w:p>
      <w:pPr>
        <w:spacing w:before="0" w:after="120" w:lineRule="auto" w:line="264"/>
      </w:pPr>
      <w:r>
        <w:rPr>
          <w:rFonts w:ascii="Calibri" w:hAnsi="Calibri"/>
          <w:b w:val="0"/>
          <w:i w:val="0"/>
          <w:color w:val="000000"/>
          <w:sz w:val="22"/>
        </w:rPr>
        <w:t>Для повторного запуска используется bundled Python runtime и режим safe-match в основном скрипте.</w:t>
      </w:r>
    </w:p>
    <w:p>
      <w:pPr>
        <w:spacing w:before="40" w:after="160" w:lineRule="auto" w:line="240"/>
        <w:ind w:left="360"/>
      </w:pPr>
      <w:r>
        <w:rPr>
          <w:rFonts w:ascii="Courier New" w:hAnsi="Courier New"/>
          <w:b w:val="0"/>
          <w:i w:val="0"/>
          <w:color w:val="000000"/>
          <w:sz w:val="20"/>
        </w:rPr>
        <w:t>/Users/afshadow/.cache/codex-runtimes/codex-primary-runtime/dependencies/python/bin/python3 /Users/afshadow/Documents/Codex/2026-06-24/re/work/build_safe_route_square_overview.py safe-match --top-k 3</w:t>
      </w:r>
    </w:p>
    <w:p>
      <w:pPr>
        <w:pStyle w:val="Heading1"/>
      </w:pPr>
      <w:r>
        <w:t>Вывод</w:t>
      </w:r>
    </w:p>
    <w:p>
      <w:pPr>
        <w:spacing w:before="0" w:after="120" w:lineRule="auto" w:line="264"/>
      </w:pPr>
      <w:r>
        <w:rPr>
          <w:rFonts w:ascii="Calibri" w:hAnsi="Calibri"/>
          <w:b w:val="0"/>
          <w:i w:val="0"/>
          <w:color w:val="000000"/>
          <w:sz w:val="22"/>
        </w:rPr>
        <w:t>По итогам работы собран безопасный и воспроизводимый офлайн-прототип для анализа набора тайлов. Он документирует текущий результат проекта, сохраняет исследовательскую ценность и при этом не выходит в область практической навигации или маршрутизации летательного аппарата.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Стр. </w:t>
    </w:r>
    <w:r>
      <w:rPr>
        <w:rFonts w:ascii="Calibri" w:hAnsi="Calibri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Rule="auto" w:line="264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64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auto" w:line="264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