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E35F" w14:textId="5D6D0BCC" w:rsidR="00C56B44" w:rsidRPr="0003324D" w:rsidRDefault="00C56B44" w:rsidP="00B0539C">
      <w:pPr>
        <w:pStyle w:val="Title"/>
        <w:rPr>
          <w:rFonts w:ascii="Book Antiqua" w:hAnsi="Book Antiqua"/>
          <w:b/>
          <w:bCs/>
          <w:i/>
          <w:iCs/>
          <w:color w:val="0070C0"/>
          <w:u w:val="single"/>
        </w:rPr>
      </w:pPr>
      <w:bookmarkStart w:id="0" w:name="bmw_worldwide_sales_analysis_2010_2024"/>
      <w:r w:rsidRPr="0003324D">
        <w:rPr>
          <w:rFonts w:ascii="Book Antiqua" w:hAnsi="Book Antiqua"/>
          <w:b/>
          <w:bCs/>
          <w:i/>
          <w:iCs/>
          <w:color w:val="0070C0"/>
          <w:u w:val="single"/>
        </w:rPr>
        <w:drawing>
          <wp:anchor distT="0" distB="0" distL="114300" distR="114300" simplePos="0" relativeHeight="251659264" behindDoc="1" locked="0" layoutInCell="1" allowOverlap="1" wp14:anchorId="3517A64F" wp14:editId="6FD9BEC6">
            <wp:simplePos x="0" y="0"/>
            <wp:positionH relativeFrom="column">
              <wp:posOffset>-395605</wp:posOffset>
            </wp:positionH>
            <wp:positionV relativeFrom="paragraph">
              <wp:posOffset>0</wp:posOffset>
            </wp:positionV>
            <wp:extent cx="6362700" cy="943610"/>
            <wp:effectExtent l="0" t="0" r="0" b="8890"/>
            <wp:wrapTight wrapText="bothSides">
              <wp:wrapPolygon edited="0">
                <wp:start x="0" y="0"/>
                <wp:lineTo x="0" y="21367"/>
                <wp:lineTo x="21535" y="21367"/>
                <wp:lineTo x="21535" y="0"/>
                <wp:lineTo x="0" y="0"/>
              </wp:wrapPolygon>
            </wp:wrapTight>
            <wp:docPr id="1116586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6374" name="Picture 1116586374"/>
                    <pic:cNvPicPr/>
                  </pic:nvPicPr>
                  <pic:blipFill>
                    <a:blip r:embed="rId7">
                      <a:extLst>
                        <a:ext uri="{28A0092B-C50C-407E-A947-70E740481C1C}">
                          <a14:useLocalDpi xmlns:a14="http://schemas.microsoft.com/office/drawing/2010/main" val="0"/>
                        </a:ext>
                      </a:extLst>
                    </a:blip>
                    <a:stretch>
                      <a:fillRect/>
                    </a:stretch>
                  </pic:blipFill>
                  <pic:spPr>
                    <a:xfrm>
                      <a:off x="0" y="0"/>
                      <a:ext cx="6362700" cy="943610"/>
                    </a:xfrm>
                    <a:prstGeom prst="rect">
                      <a:avLst/>
                    </a:prstGeom>
                  </pic:spPr>
                </pic:pic>
              </a:graphicData>
            </a:graphic>
          </wp:anchor>
        </w:drawing>
      </w:r>
      <w:r w:rsidRPr="0003324D">
        <w:rPr>
          <w:rFonts w:ascii="Book Antiqua" w:hAnsi="Book Antiqua"/>
          <w:b/>
          <w:bCs/>
          <w:i/>
          <w:iCs/>
          <w:color w:val="0070C0"/>
          <w:u w:val="single"/>
        </w:rPr>
        <w:t xml:space="preserve">BMW Worldwide Sales Analysis </w:t>
      </w:r>
    </w:p>
    <w:p w14:paraId="7D98724E" w14:textId="77777777" w:rsidR="004D6DC7" w:rsidRPr="00B0539C" w:rsidRDefault="004D6DC7" w:rsidP="004D6DC7">
      <w:pPr>
        <w:rPr>
          <w:sz w:val="28"/>
          <w:szCs w:val="28"/>
        </w:rPr>
      </w:pPr>
    </w:p>
    <w:p w14:paraId="0D7DFB20" w14:textId="4B6CD645" w:rsidR="00C56B44" w:rsidRPr="0003324D" w:rsidRDefault="00C56B44" w:rsidP="00B0539C">
      <w:pPr>
        <w:pStyle w:val="Heading2"/>
        <w:rPr>
          <w:rFonts w:ascii="Book Antiqua" w:hAnsi="Book Antiqua"/>
          <w:i/>
          <w:iCs/>
          <w:sz w:val="44"/>
          <w:szCs w:val="44"/>
        </w:rPr>
      </w:pPr>
      <w:proofErr w:type="gramStart"/>
      <w:r w:rsidRPr="0003324D">
        <w:rPr>
          <w:rFonts w:ascii="Book Antiqua" w:hAnsi="Book Antiqua"/>
          <w:i/>
          <w:iCs/>
          <w:sz w:val="44"/>
          <w:szCs w:val="44"/>
        </w:rPr>
        <w:t>NAME:-</w:t>
      </w:r>
      <w:proofErr w:type="gramEnd"/>
      <w:r w:rsidRPr="0003324D">
        <w:rPr>
          <w:rFonts w:ascii="Book Antiqua" w:hAnsi="Book Antiqua"/>
          <w:i/>
          <w:iCs/>
          <w:sz w:val="44"/>
          <w:szCs w:val="44"/>
        </w:rPr>
        <w:t xml:space="preserve"> AFTAB AHMAD H</w:t>
      </w:r>
    </w:p>
    <w:p w14:paraId="0555D11E" w14:textId="6631D34E" w:rsidR="004D6DC7" w:rsidRPr="0003324D" w:rsidRDefault="004D6DC7" w:rsidP="00B0539C">
      <w:pPr>
        <w:pStyle w:val="Heading2"/>
        <w:rPr>
          <w:rFonts w:ascii="Book Antiqua" w:hAnsi="Book Antiqua"/>
          <w:i/>
          <w:iCs/>
          <w:sz w:val="44"/>
          <w:szCs w:val="44"/>
        </w:rPr>
      </w:pPr>
      <w:proofErr w:type="gramStart"/>
      <w:r w:rsidRPr="0003324D">
        <w:rPr>
          <w:rFonts w:ascii="Book Antiqua" w:hAnsi="Book Antiqua"/>
          <w:i/>
          <w:iCs/>
          <w:sz w:val="44"/>
          <w:szCs w:val="44"/>
        </w:rPr>
        <w:t>CLASS:-</w:t>
      </w:r>
      <w:proofErr w:type="gramEnd"/>
      <w:r w:rsidRPr="0003324D">
        <w:rPr>
          <w:rFonts w:ascii="Book Antiqua" w:hAnsi="Book Antiqua"/>
          <w:i/>
          <w:iCs/>
          <w:sz w:val="44"/>
          <w:szCs w:val="44"/>
        </w:rPr>
        <w:t xml:space="preserve"> B.CON BANKING &amp;INSURANCE</w:t>
      </w:r>
    </w:p>
    <w:p w14:paraId="61945458" w14:textId="77777777" w:rsidR="004D6DC7" w:rsidRPr="00B0539C" w:rsidRDefault="004D6DC7" w:rsidP="004D6DC7">
      <w:pPr>
        <w:spacing w:before="240" w:line="271" w:lineRule="auto"/>
        <w:rPr>
          <w:rFonts w:ascii="Book Antiqua" w:hAnsi="Book Antiqua"/>
          <w:b/>
          <w:sz w:val="28"/>
          <w:szCs w:val="28"/>
        </w:rPr>
      </w:pPr>
      <w:bookmarkStart w:id="1" w:name="executive_summary"/>
      <w:bookmarkEnd w:id="0"/>
    </w:p>
    <w:p w14:paraId="447E519A" w14:textId="3E5BC4A9" w:rsidR="00C56B44" w:rsidRPr="00B0539C" w:rsidRDefault="00000000" w:rsidP="004D6DC7">
      <w:pPr>
        <w:spacing w:before="240" w:line="271" w:lineRule="auto"/>
        <w:rPr>
          <w:rFonts w:ascii="Book Antiqua" w:hAnsi="Book Antiqua"/>
          <w:sz w:val="40"/>
          <w:szCs w:val="40"/>
        </w:rPr>
      </w:pPr>
      <w:r w:rsidRPr="00B0539C">
        <w:rPr>
          <w:rFonts w:ascii="Book Antiqua" w:hAnsi="Book Antiqua"/>
          <w:b/>
          <w:sz w:val="40"/>
          <w:szCs w:val="40"/>
        </w:rPr>
        <w:t>Executive Summary</w:t>
      </w:r>
      <w:bookmarkEnd w:id="1"/>
    </w:p>
    <w:p w14:paraId="0991A2F1" w14:textId="0B2C7B2E" w:rsidR="00DF1046" w:rsidRPr="00B0539C" w:rsidRDefault="00000000" w:rsidP="00B0539C">
      <w:pPr>
        <w:jc w:val="both"/>
        <w:rPr>
          <w:rFonts w:ascii="Book Antiqua" w:hAnsi="Book Antiqua"/>
          <w:sz w:val="28"/>
          <w:szCs w:val="28"/>
        </w:rPr>
      </w:pPr>
      <w:r w:rsidRPr="00B0539C">
        <w:rPr>
          <w:rFonts w:ascii="Book Antiqua" w:hAnsi="Book Antiqua"/>
          <w:sz w:val="28"/>
          <w:szCs w:val="28"/>
        </w:rPr>
        <w:t>This comprehensive report analyzes BMW's global sales performance across the 2010-2024 period, incorporating detailed dashboard visualizations, query parameters, and regional market analysis. The analysis encompasses 41.57 million units sold, generating 3.11 trillion USD in total revenue across six major geographic regions.</w:t>
      </w:r>
    </w:p>
    <w:p w14:paraId="5BC40CD0" w14:textId="77777777" w:rsidR="00C56B44" w:rsidRPr="00B0539C" w:rsidRDefault="00C56B44" w:rsidP="00B0539C">
      <w:pPr>
        <w:spacing w:after="210"/>
        <w:jc w:val="both"/>
        <w:rPr>
          <w:b/>
          <w:sz w:val="28"/>
          <w:szCs w:val="28"/>
        </w:rPr>
      </w:pPr>
    </w:p>
    <w:p w14:paraId="3324A735" w14:textId="5765142E" w:rsidR="00DF1046" w:rsidRPr="00B0539C" w:rsidRDefault="00000000">
      <w:pPr>
        <w:spacing w:after="210"/>
        <w:rPr>
          <w:sz w:val="28"/>
          <w:szCs w:val="28"/>
        </w:rPr>
      </w:pPr>
      <w:r w:rsidRPr="00B0539C">
        <w:rPr>
          <w:b/>
          <w:sz w:val="28"/>
          <w:szCs w:val="28"/>
        </w:rPr>
        <w:t>Report Highlights:</w:t>
      </w:r>
    </w:p>
    <w:p w14:paraId="202F63D0" w14:textId="77777777" w:rsidR="00DF1046" w:rsidRPr="00B0539C" w:rsidRDefault="00000000">
      <w:pPr>
        <w:numPr>
          <w:ilvl w:val="0"/>
          <w:numId w:val="1"/>
        </w:numPr>
        <w:rPr>
          <w:sz w:val="28"/>
          <w:szCs w:val="28"/>
        </w:rPr>
      </w:pPr>
      <w:r w:rsidRPr="00B0539C">
        <w:rPr>
          <w:sz w:val="28"/>
          <w:szCs w:val="28"/>
        </w:rPr>
        <w:t xml:space="preserve">Total Sales Volume: 41.57 </w:t>
      </w:r>
      <w:proofErr w:type="gramStart"/>
      <w:r w:rsidRPr="00B0539C">
        <w:rPr>
          <w:sz w:val="28"/>
          <w:szCs w:val="28"/>
        </w:rPr>
        <w:t>Million</w:t>
      </w:r>
      <w:proofErr w:type="gramEnd"/>
      <w:r w:rsidRPr="00B0539C">
        <w:rPr>
          <w:sz w:val="28"/>
          <w:szCs w:val="28"/>
        </w:rPr>
        <w:t xml:space="preserve"> Units</w:t>
      </w:r>
    </w:p>
    <w:p w14:paraId="5514E7F2" w14:textId="77777777" w:rsidR="00DF1046" w:rsidRPr="00B0539C" w:rsidRDefault="00000000">
      <w:pPr>
        <w:numPr>
          <w:ilvl w:val="0"/>
          <w:numId w:val="1"/>
        </w:numPr>
        <w:rPr>
          <w:sz w:val="28"/>
          <w:szCs w:val="28"/>
        </w:rPr>
      </w:pPr>
      <w:r w:rsidRPr="00B0539C">
        <w:rPr>
          <w:sz w:val="28"/>
          <w:szCs w:val="28"/>
        </w:rPr>
        <w:t xml:space="preserve">Total Revenue: 3.11 </w:t>
      </w:r>
      <w:proofErr w:type="gramStart"/>
      <w:r w:rsidRPr="00B0539C">
        <w:rPr>
          <w:sz w:val="28"/>
          <w:szCs w:val="28"/>
        </w:rPr>
        <w:t>Trillion</w:t>
      </w:r>
      <w:proofErr w:type="gramEnd"/>
      <w:r w:rsidRPr="00B0539C">
        <w:rPr>
          <w:sz w:val="28"/>
          <w:szCs w:val="28"/>
        </w:rPr>
        <w:t xml:space="preserve"> USD</w:t>
      </w:r>
    </w:p>
    <w:p w14:paraId="1E131066" w14:textId="77777777" w:rsidR="00DF1046" w:rsidRPr="00B0539C" w:rsidRDefault="00000000">
      <w:pPr>
        <w:numPr>
          <w:ilvl w:val="0"/>
          <w:numId w:val="1"/>
        </w:numPr>
        <w:rPr>
          <w:sz w:val="28"/>
          <w:szCs w:val="28"/>
        </w:rPr>
      </w:pPr>
      <w:r w:rsidRPr="00B0539C">
        <w:rPr>
          <w:sz w:val="28"/>
          <w:szCs w:val="28"/>
        </w:rPr>
        <w:t>Analysis Period: 15 Years (2010-2024)</w:t>
      </w:r>
    </w:p>
    <w:p w14:paraId="5C68D898" w14:textId="77777777" w:rsidR="00DF1046" w:rsidRPr="00B0539C" w:rsidRDefault="00000000">
      <w:pPr>
        <w:numPr>
          <w:ilvl w:val="0"/>
          <w:numId w:val="1"/>
        </w:numPr>
        <w:rPr>
          <w:sz w:val="28"/>
          <w:szCs w:val="28"/>
        </w:rPr>
      </w:pPr>
      <w:r w:rsidRPr="00B0539C">
        <w:rPr>
          <w:sz w:val="28"/>
          <w:szCs w:val="28"/>
        </w:rPr>
        <w:t>Geographic Coverage: 6 Major Regions (Africa, Asia, Europe, Middle East, North America, South America)</w:t>
      </w:r>
    </w:p>
    <w:p w14:paraId="3D4A1A42" w14:textId="77777777" w:rsidR="00DF1046" w:rsidRPr="00B0539C" w:rsidRDefault="00000000">
      <w:pPr>
        <w:numPr>
          <w:ilvl w:val="0"/>
          <w:numId w:val="1"/>
        </w:numPr>
        <w:rPr>
          <w:sz w:val="28"/>
          <w:szCs w:val="28"/>
        </w:rPr>
      </w:pPr>
      <w:r w:rsidRPr="00B0539C">
        <w:rPr>
          <w:sz w:val="28"/>
          <w:szCs w:val="28"/>
        </w:rPr>
        <w:t>Vehicle Models Analyzed: 14 BMW Models</w:t>
      </w:r>
    </w:p>
    <w:p w14:paraId="5EDE240D" w14:textId="77777777" w:rsidR="00DF1046" w:rsidRPr="00B0539C" w:rsidRDefault="00000000">
      <w:pPr>
        <w:numPr>
          <w:ilvl w:val="0"/>
          <w:numId w:val="1"/>
        </w:numPr>
        <w:rPr>
          <w:sz w:val="28"/>
          <w:szCs w:val="28"/>
        </w:rPr>
      </w:pPr>
      <w:r w:rsidRPr="00B0539C">
        <w:rPr>
          <w:sz w:val="28"/>
          <w:szCs w:val="28"/>
        </w:rPr>
        <w:t>Fuel Types: 4 Categories (Petrol, Diesel, Hybrid, Electric)</w:t>
      </w:r>
    </w:p>
    <w:p w14:paraId="0B19EAE8" w14:textId="77777777" w:rsidR="00DF1046" w:rsidRPr="00B0539C" w:rsidRDefault="00000000">
      <w:pPr>
        <w:numPr>
          <w:ilvl w:val="0"/>
          <w:numId w:val="1"/>
        </w:numPr>
        <w:rPr>
          <w:sz w:val="28"/>
          <w:szCs w:val="28"/>
        </w:rPr>
      </w:pPr>
      <w:r w:rsidRPr="00B0539C">
        <w:rPr>
          <w:sz w:val="28"/>
          <w:szCs w:val="28"/>
        </w:rPr>
        <w:t>Data Points: Comprehensive sales, revenue, pricing, and mileage metrics</w:t>
      </w:r>
    </w:p>
    <w:p w14:paraId="7C557422" w14:textId="77777777" w:rsidR="00DF1046" w:rsidRPr="00B0539C" w:rsidRDefault="00000000">
      <w:pPr>
        <w:rPr>
          <w:sz w:val="28"/>
          <w:szCs w:val="28"/>
        </w:rPr>
      </w:pPr>
      <w:r w:rsidRPr="00B0539C">
        <w:rPr>
          <w:noProof/>
          <w:sz w:val="28"/>
          <w:szCs w:val="28"/>
        </w:rPr>
        <w:pict w14:anchorId="651C853E">
          <v:rect id="_x0000_i1026" alt="" style="width:434.5pt;height:.05pt;mso-width-percent:0;mso-height-percent:0;mso-width-percent:0;mso-height-percent:0" o:hralign="center" o:hrstd="t" o:hr="t"/>
        </w:pict>
      </w:r>
    </w:p>
    <w:p w14:paraId="2A145014" w14:textId="77777777" w:rsidR="00B0539C" w:rsidRDefault="00C56B44">
      <w:pPr>
        <w:spacing w:before="240" w:line="271" w:lineRule="auto"/>
        <w:rPr>
          <w:b/>
          <w:sz w:val="36"/>
          <w:szCs w:val="36"/>
        </w:rPr>
      </w:pPr>
      <w:bookmarkStart w:id="2" w:name="section_1_dashboard_overview_and_41f91c"/>
      <w:r w:rsidRPr="00B0539C">
        <w:rPr>
          <w:b/>
          <w:noProof/>
          <w:sz w:val="28"/>
          <w:szCs w:val="28"/>
        </w:rPr>
        <w:lastRenderedPageBreak/>
        <w:drawing>
          <wp:inline distT="0" distB="0" distL="0" distR="0" wp14:anchorId="2CC160BA" wp14:editId="244DC91B">
            <wp:extent cx="5518150" cy="3044825"/>
            <wp:effectExtent l="0" t="0" r="6350" b="3175"/>
            <wp:docPr id="10114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25495" name="Picture 1011425495"/>
                    <pic:cNvPicPr/>
                  </pic:nvPicPr>
                  <pic:blipFill>
                    <a:blip r:embed="rId8">
                      <a:extLst>
                        <a:ext uri="{28A0092B-C50C-407E-A947-70E740481C1C}">
                          <a14:useLocalDpi xmlns:a14="http://schemas.microsoft.com/office/drawing/2010/main" val="0"/>
                        </a:ext>
                      </a:extLst>
                    </a:blip>
                    <a:stretch>
                      <a:fillRect/>
                    </a:stretch>
                  </pic:blipFill>
                  <pic:spPr>
                    <a:xfrm>
                      <a:off x="0" y="0"/>
                      <a:ext cx="5518150" cy="3044825"/>
                    </a:xfrm>
                    <a:prstGeom prst="rect">
                      <a:avLst/>
                    </a:prstGeom>
                  </pic:spPr>
                </pic:pic>
              </a:graphicData>
            </a:graphic>
          </wp:inline>
        </w:drawing>
      </w:r>
    </w:p>
    <w:p w14:paraId="7F540D49" w14:textId="77777777" w:rsidR="00B0539C" w:rsidRDefault="00B0539C">
      <w:pPr>
        <w:spacing w:before="240" w:line="271" w:lineRule="auto"/>
        <w:rPr>
          <w:b/>
          <w:sz w:val="36"/>
          <w:szCs w:val="36"/>
        </w:rPr>
      </w:pPr>
    </w:p>
    <w:p w14:paraId="755542D8" w14:textId="6850D04D" w:rsidR="00DF1046" w:rsidRPr="00B0539C" w:rsidRDefault="00000000">
      <w:pPr>
        <w:spacing w:before="240" w:line="271" w:lineRule="auto"/>
        <w:rPr>
          <w:sz w:val="28"/>
          <w:szCs w:val="28"/>
        </w:rPr>
      </w:pPr>
      <w:r w:rsidRPr="00B0539C">
        <w:rPr>
          <w:b/>
          <w:sz w:val="36"/>
          <w:szCs w:val="36"/>
        </w:rPr>
        <w:t>Section 1: Dashboard Overview and Structure</w:t>
      </w:r>
      <w:bookmarkEnd w:id="2"/>
    </w:p>
    <w:p w14:paraId="62F25A78" w14:textId="77777777" w:rsidR="00DF1046" w:rsidRPr="00B0539C" w:rsidRDefault="00000000">
      <w:pPr>
        <w:spacing w:before="240" w:line="271" w:lineRule="auto"/>
        <w:rPr>
          <w:sz w:val="32"/>
          <w:szCs w:val="32"/>
        </w:rPr>
      </w:pPr>
      <w:bookmarkStart w:id="3" w:name="bm_1_1_dashboard_purpose_and_scope"/>
      <w:r w:rsidRPr="00B0539C">
        <w:rPr>
          <w:b/>
          <w:sz w:val="32"/>
          <w:szCs w:val="32"/>
        </w:rPr>
        <w:t>1.1 Dashboard Purpose and Scope</w:t>
      </w:r>
      <w:bookmarkEnd w:id="3"/>
    </w:p>
    <w:p w14:paraId="06858D22" w14:textId="77777777" w:rsidR="00DF1046" w:rsidRPr="00B0539C" w:rsidRDefault="00000000">
      <w:pPr>
        <w:spacing w:after="210"/>
        <w:rPr>
          <w:sz w:val="28"/>
          <w:szCs w:val="28"/>
        </w:rPr>
      </w:pPr>
      <w:r w:rsidRPr="00B0539C">
        <w:rPr>
          <w:sz w:val="28"/>
          <w:szCs w:val="28"/>
        </w:rPr>
        <w:t xml:space="preserve">The BMW Worldwide Sales Analysis </w:t>
      </w:r>
      <w:proofErr w:type="spellStart"/>
      <w:r w:rsidRPr="00B0539C">
        <w:rPr>
          <w:sz w:val="28"/>
          <w:szCs w:val="28"/>
        </w:rPr>
        <w:t>PowerBI</w:t>
      </w:r>
      <w:proofErr w:type="spellEnd"/>
      <w:r w:rsidRPr="00B0539C">
        <w:rPr>
          <w:sz w:val="28"/>
          <w:szCs w:val="28"/>
        </w:rPr>
        <w:t xml:space="preserve"> dashboard provides multi-dimensional insights into:</w:t>
      </w:r>
    </w:p>
    <w:p w14:paraId="4C83F52B" w14:textId="77777777" w:rsidR="00DF1046" w:rsidRPr="00B0539C" w:rsidRDefault="00000000">
      <w:pPr>
        <w:numPr>
          <w:ilvl w:val="0"/>
          <w:numId w:val="2"/>
        </w:numPr>
        <w:rPr>
          <w:sz w:val="28"/>
          <w:szCs w:val="28"/>
        </w:rPr>
      </w:pPr>
      <w:r w:rsidRPr="00B0539C">
        <w:rPr>
          <w:sz w:val="28"/>
          <w:szCs w:val="28"/>
        </w:rPr>
        <w:t>Annual sales trends and revenue performance (2010-2024)</w:t>
      </w:r>
    </w:p>
    <w:p w14:paraId="7D6145B7" w14:textId="77777777" w:rsidR="00DF1046" w:rsidRPr="00B0539C" w:rsidRDefault="00000000">
      <w:pPr>
        <w:numPr>
          <w:ilvl w:val="0"/>
          <w:numId w:val="2"/>
        </w:numPr>
        <w:rPr>
          <w:sz w:val="28"/>
          <w:szCs w:val="28"/>
        </w:rPr>
      </w:pPr>
      <w:r w:rsidRPr="00B0539C">
        <w:rPr>
          <w:sz w:val="28"/>
          <w:szCs w:val="28"/>
        </w:rPr>
        <w:t>Geographic distribution across global regions</w:t>
      </w:r>
    </w:p>
    <w:p w14:paraId="17BC682E" w14:textId="77777777" w:rsidR="00DF1046" w:rsidRPr="00B0539C" w:rsidRDefault="00000000">
      <w:pPr>
        <w:numPr>
          <w:ilvl w:val="0"/>
          <w:numId w:val="2"/>
        </w:numPr>
        <w:rPr>
          <w:sz w:val="28"/>
          <w:szCs w:val="28"/>
        </w:rPr>
      </w:pPr>
      <w:r w:rsidRPr="00B0539C">
        <w:rPr>
          <w:sz w:val="28"/>
          <w:szCs w:val="28"/>
        </w:rPr>
        <w:t>Vehicle model performance and market share</w:t>
      </w:r>
    </w:p>
    <w:p w14:paraId="31F5795D" w14:textId="77777777" w:rsidR="00DF1046" w:rsidRPr="00B0539C" w:rsidRDefault="00000000">
      <w:pPr>
        <w:numPr>
          <w:ilvl w:val="0"/>
          <w:numId w:val="2"/>
        </w:numPr>
        <w:rPr>
          <w:sz w:val="28"/>
          <w:szCs w:val="28"/>
        </w:rPr>
      </w:pPr>
      <w:r w:rsidRPr="00B0539C">
        <w:rPr>
          <w:sz w:val="28"/>
          <w:szCs w:val="28"/>
        </w:rPr>
        <w:t>Fuel type analysis and market adoption</w:t>
      </w:r>
    </w:p>
    <w:p w14:paraId="313DB7A8" w14:textId="77777777" w:rsidR="00DF1046" w:rsidRPr="00B0539C" w:rsidRDefault="00000000">
      <w:pPr>
        <w:numPr>
          <w:ilvl w:val="0"/>
          <w:numId w:val="2"/>
        </w:numPr>
        <w:rPr>
          <w:sz w:val="28"/>
          <w:szCs w:val="28"/>
        </w:rPr>
      </w:pPr>
      <w:r w:rsidRPr="00B0539C">
        <w:rPr>
          <w:sz w:val="28"/>
          <w:szCs w:val="28"/>
        </w:rPr>
        <w:t>Color preference patterns and pricing dynamics</w:t>
      </w:r>
    </w:p>
    <w:p w14:paraId="27BB7DD3" w14:textId="77777777" w:rsidR="00DF1046" w:rsidRPr="00B0539C" w:rsidRDefault="00000000">
      <w:pPr>
        <w:numPr>
          <w:ilvl w:val="0"/>
          <w:numId w:val="2"/>
        </w:numPr>
        <w:rPr>
          <w:sz w:val="28"/>
          <w:szCs w:val="28"/>
        </w:rPr>
      </w:pPr>
      <w:r w:rsidRPr="00B0539C">
        <w:rPr>
          <w:sz w:val="28"/>
          <w:szCs w:val="28"/>
        </w:rPr>
        <w:t>Transmission and engine size specifications</w:t>
      </w:r>
    </w:p>
    <w:p w14:paraId="5D260FDD" w14:textId="77777777" w:rsidR="00B0539C" w:rsidRDefault="00B0539C">
      <w:pPr>
        <w:spacing w:before="240" w:line="271" w:lineRule="auto"/>
        <w:rPr>
          <w:b/>
          <w:sz w:val="36"/>
          <w:szCs w:val="36"/>
        </w:rPr>
      </w:pPr>
      <w:bookmarkStart w:id="4" w:name="bm_1_2_interactive_query_parameters"/>
    </w:p>
    <w:p w14:paraId="5ED6E0AA" w14:textId="0DB468D3" w:rsidR="00DF1046" w:rsidRPr="00B0539C" w:rsidRDefault="00000000">
      <w:pPr>
        <w:spacing w:before="240" w:line="271" w:lineRule="auto"/>
        <w:rPr>
          <w:sz w:val="36"/>
          <w:szCs w:val="36"/>
        </w:rPr>
      </w:pPr>
      <w:r w:rsidRPr="00B0539C">
        <w:rPr>
          <w:b/>
          <w:sz w:val="36"/>
          <w:szCs w:val="36"/>
        </w:rPr>
        <w:t>1.2 Interactive Query Parameters</w:t>
      </w:r>
      <w:bookmarkEnd w:id="4"/>
    </w:p>
    <w:p w14:paraId="7475D1DD" w14:textId="77777777" w:rsidR="00DF1046" w:rsidRPr="00B0539C" w:rsidRDefault="00000000">
      <w:pPr>
        <w:spacing w:after="210"/>
        <w:rPr>
          <w:sz w:val="28"/>
          <w:szCs w:val="28"/>
        </w:rPr>
      </w:pPr>
      <w:r w:rsidRPr="00B0539C">
        <w:rPr>
          <w:sz w:val="28"/>
          <w:szCs w:val="28"/>
        </w:rPr>
        <w:t>The dashboard implements six primary filter dimensions enabling dynamic data exploration:</w:t>
      </w:r>
    </w:p>
    <w:tbl>
      <w:tblPr>
        <w:tblStyle w:val="NormalGrid"/>
        <w:tblW w:w="0" w:type="auto"/>
        <w:jc w:val="center"/>
        <w:tblCellSpacing w:w="0" w:type="dxa"/>
        <w:tblLook w:val="04A0" w:firstRow="1" w:lastRow="0" w:firstColumn="1" w:lastColumn="0" w:noHBand="0" w:noVBand="1"/>
      </w:tblPr>
      <w:tblGrid>
        <w:gridCol w:w="2433"/>
        <w:gridCol w:w="2816"/>
        <w:gridCol w:w="3421"/>
      </w:tblGrid>
      <w:tr w:rsidR="00DF1046" w:rsidRPr="00B0539C" w14:paraId="79AF327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7011201" w14:textId="77777777" w:rsidR="00DF1046" w:rsidRPr="00B0539C" w:rsidRDefault="00000000">
            <w:pPr>
              <w:rPr>
                <w:sz w:val="28"/>
                <w:szCs w:val="28"/>
              </w:rPr>
            </w:pPr>
            <w:r w:rsidRPr="00B0539C">
              <w:rPr>
                <w:b/>
                <w:sz w:val="28"/>
                <w:szCs w:val="28"/>
              </w:rPr>
              <w:lastRenderedPageBreak/>
              <w:t>Filter Parameter</w:t>
            </w:r>
          </w:p>
        </w:tc>
        <w:tc>
          <w:tcPr>
            <w:tcW w:w="0" w:type="auto"/>
            <w:tcBorders>
              <w:top w:val="single" w:sz="8" w:space="0" w:color="000000"/>
              <w:bottom w:val="single" w:sz="8" w:space="0" w:color="000000"/>
              <w:right w:val="single" w:sz="8" w:space="0" w:color="000000"/>
            </w:tcBorders>
            <w:vAlign w:val="center"/>
          </w:tcPr>
          <w:p w14:paraId="2F1CA0FB" w14:textId="77777777" w:rsidR="00DF1046" w:rsidRPr="00B0539C" w:rsidRDefault="00000000">
            <w:pPr>
              <w:rPr>
                <w:sz w:val="28"/>
                <w:szCs w:val="28"/>
              </w:rPr>
            </w:pPr>
            <w:r w:rsidRPr="00B0539C">
              <w:rPr>
                <w:b/>
                <w:sz w:val="28"/>
                <w:szCs w:val="28"/>
              </w:rPr>
              <w:t>Description</w:t>
            </w:r>
          </w:p>
        </w:tc>
        <w:tc>
          <w:tcPr>
            <w:tcW w:w="0" w:type="auto"/>
            <w:tcBorders>
              <w:top w:val="single" w:sz="8" w:space="0" w:color="000000"/>
              <w:bottom w:val="single" w:sz="8" w:space="0" w:color="000000"/>
              <w:right w:val="single" w:sz="8" w:space="0" w:color="000000"/>
            </w:tcBorders>
            <w:vAlign w:val="center"/>
          </w:tcPr>
          <w:p w14:paraId="7858973F" w14:textId="77777777" w:rsidR="00DF1046" w:rsidRPr="00B0539C" w:rsidRDefault="00000000">
            <w:pPr>
              <w:rPr>
                <w:sz w:val="28"/>
                <w:szCs w:val="28"/>
              </w:rPr>
            </w:pPr>
            <w:r w:rsidRPr="00B0539C">
              <w:rPr>
                <w:b/>
                <w:sz w:val="28"/>
                <w:szCs w:val="28"/>
              </w:rPr>
              <w:t>Sample Values</w:t>
            </w:r>
          </w:p>
        </w:tc>
      </w:tr>
      <w:tr w:rsidR="00DF1046" w:rsidRPr="00B0539C" w14:paraId="4D21B05F" w14:textId="77777777">
        <w:trPr>
          <w:cantSplit/>
          <w:tblCellSpacing w:w="0" w:type="dxa"/>
          <w:jc w:val="center"/>
        </w:trPr>
        <w:tc>
          <w:tcPr>
            <w:tcW w:w="0" w:type="auto"/>
            <w:tcBorders>
              <w:left w:val="single" w:sz="8" w:space="0" w:color="000000"/>
              <w:right w:val="single" w:sz="8" w:space="0" w:color="000000"/>
            </w:tcBorders>
            <w:vAlign w:val="center"/>
          </w:tcPr>
          <w:p w14:paraId="512FCC55" w14:textId="77777777" w:rsidR="00DF1046" w:rsidRPr="00B0539C" w:rsidRDefault="00000000">
            <w:pPr>
              <w:rPr>
                <w:sz w:val="28"/>
                <w:szCs w:val="28"/>
              </w:rPr>
            </w:pPr>
            <w:r w:rsidRPr="00B0539C">
              <w:rPr>
                <w:sz w:val="28"/>
                <w:szCs w:val="28"/>
              </w:rPr>
              <w:t>Region</w:t>
            </w:r>
          </w:p>
        </w:tc>
        <w:tc>
          <w:tcPr>
            <w:tcW w:w="0" w:type="auto"/>
            <w:tcBorders>
              <w:right w:val="single" w:sz="8" w:space="0" w:color="000000"/>
            </w:tcBorders>
            <w:vAlign w:val="center"/>
          </w:tcPr>
          <w:p w14:paraId="31BEAF46" w14:textId="77777777" w:rsidR="00DF1046" w:rsidRPr="00B0539C" w:rsidRDefault="00000000">
            <w:pPr>
              <w:rPr>
                <w:sz w:val="28"/>
                <w:szCs w:val="28"/>
              </w:rPr>
            </w:pPr>
            <w:r w:rsidRPr="00B0539C">
              <w:rPr>
                <w:sz w:val="28"/>
                <w:szCs w:val="28"/>
              </w:rPr>
              <w:t>Geographic location filter</w:t>
            </w:r>
          </w:p>
        </w:tc>
        <w:tc>
          <w:tcPr>
            <w:tcW w:w="0" w:type="auto"/>
            <w:tcBorders>
              <w:right w:val="single" w:sz="8" w:space="0" w:color="000000"/>
            </w:tcBorders>
            <w:vAlign w:val="center"/>
          </w:tcPr>
          <w:p w14:paraId="7B56D476" w14:textId="77777777" w:rsidR="00DF1046" w:rsidRPr="00B0539C" w:rsidRDefault="00000000">
            <w:pPr>
              <w:rPr>
                <w:sz w:val="28"/>
                <w:szCs w:val="28"/>
              </w:rPr>
            </w:pPr>
            <w:r w:rsidRPr="00B0539C">
              <w:rPr>
                <w:sz w:val="28"/>
                <w:szCs w:val="28"/>
              </w:rPr>
              <w:t>Asia, Africa, Europe, Middle East,</w:t>
            </w:r>
          </w:p>
        </w:tc>
      </w:tr>
      <w:tr w:rsidR="00DF1046" w:rsidRPr="00B0539C" w14:paraId="57D1C55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780FF2" w14:textId="77777777" w:rsidR="00DF1046" w:rsidRPr="00B0539C" w:rsidRDefault="00DF1046">
            <w:pPr>
              <w:rPr>
                <w:sz w:val="28"/>
                <w:szCs w:val="28"/>
              </w:rPr>
            </w:pPr>
          </w:p>
        </w:tc>
        <w:tc>
          <w:tcPr>
            <w:tcW w:w="0" w:type="auto"/>
            <w:tcBorders>
              <w:bottom w:val="single" w:sz="8" w:space="0" w:color="000000"/>
              <w:right w:val="single" w:sz="8" w:space="0" w:color="000000"/>
            </w:tcBorders>
            <w:vAlign w:val="center"/>
          </w:tcPr>
          <w:p w14:paraId="39086BD0" w14:textId="77777777" w:rsidR="00DF1046" w:rsidRPr="00B0539C" w:rsidRDefault="00DF1046">
            <w:pPr>
              <w:rPr>
                <w:sz w:val="28"/>
                <w:szCs w:val="28"/>
              </w:rPr>
            </w:pPr>
          </w:p>
        </w:tc>
        <w:tc>
          <w:tcPr>
            <w:tcW w:w="0" w:type="auto"/>
            <w:tcBorders>
              <w:bottom w:val="single" w:sz="8" w:space="0" w:color="000000"/>
              <w:right w:val="single" w:sz="8" w:space="0" w:color="000000"/>
            </w:tcBorders>
            <w:vAlign w:val="center"/>
          </w:tcPr>
          <w:p w14:paraId="131CED8C" w14:textId="77777777" w:rsidR="00DF1046" w:rsidRPr="00B0539C" w:rsidRDefault="00000000">
            <w:pPr>
              <w:rPr>
                <w:sz w:val="28"/>
                <w:szCs w:val="28"/>
              </w:rPr>
            </w:pPr>
            <w:r w:rsidRPr="00B0539C">
              <w:rPr>
                <w:sz w:val="28"/>
                <w:szCs w:val="28"/>
              </w:rPr>
              <w:t>North America, South America</w:t>
            </w:r>
          </w:p>
        </w:tc>
      </w:tr>
      <w:tr w:rsidR="00DF1046" w:rsidRPr="00B0539C" w14:paraId="2C94EF0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8B6368" w14:textId="77777777" w:rsidR="00DF1046" w:rsidRPr="00B0539C" w:rsidRDefault="00000000">
            <w:pPr>
              <w:rPr>
                <w:sz w:val="28"/>
                <w:szCs w:val="28"/>
              </w:rPr>
            </w:pPr>
            <w:r w:rsidRPr="00B0539C">
              <w:rPr>
                <w:sz w:val="28"/>
                <w:szCs w:val="28"/>
              </w:rPr>
              <w:t>Year</w:t>
            </w:r>
          </w:p>
        </w:tc>
        <w:tc>
          <w:tcPr>
            <w:tcW w:w="0" w:type="auto"/>
            <w:tcBorders>
              <w:bottom w:val="single" w:sz="8" w:space="0" w:color="000000"/>
              <w:right w:val="single" w:sz="8" w:space="0" w:color="000000"/>
            </w:tcBorders>
            <w:vAlign w:val="center"/>
          </w:tcPr>
          <w:p w14:paraId="6F716259" w14:textId="77777777" w:rsidR="00DF1046" w:rsidRPr="00B0539C" w:rsidRDefault="00000000">
            <w:pPr>
              <w:rPr>
                <w:sz w:val="28"/>
                <w:szCs w:val="28"/>
              </w:rPr>
            </w:pPr>
            <w:r w:rsidRPr="00B0539C">
              <w:rPr>
                <w:sz w:val="28"/>
                <w:szCs w:val="28"/>
              </w:rPr>
              <w:t>Annual selection filter</w:t>
            </w:r>
          </w:p>
        </w:tc>
        <w:tc>
          <w:tcPr>
            <w:tcW w:w="0" w:type="auto"/>
            <w:tcBorders>
              <w:bottom w:val="single" w:sz="8" w:space="0" w:color="000000"/>
              <w:right w:val="single" w:sz="8" w:space="0" w:color="000000"/>
            </w:tcBorders>
            <w:vAlign w:val="center"/>
          </w:tcPr>
          <w:p w14:paraId="6BD6DACE" w14:textId="77777777" w:rsidR="00DF1046" w:rsidRPr="00B0539C" w:rsidRDefault="00000000">
            <w:pPr>
              <w:rPr>
                <w:sz w:val="28"/>
                <w:szCs w:val="28"/>
              </w:rPr>
            </w:pPr>
            <w:r w:rsidRPr="00B0539C">
              <w:rPr>
                <w:sz w:val="28"/>
                <w:szCs w:val="28"/>
              </w:rPr>
              <w:t>2010-2024 (15-year range)</w:t>
            </w:r>
          </w:p>
        </w:tc>
      </w:tr>
      <w:tr w:rsidR="00DF1046" w:rsidRPr="00B0539C" w14:paraId="58309C8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A27917" w14:textId="77777777" w:rsidR="00DF1046" w:rsidRPr="00B0539C" w:rsidRDefault="00000000">
            <w:pPr>
              <w:rPr>
                <w:sz w:val="28"/>
                <w:szCs w:val="28"/>
              </w:rPr>
            </w:pPr>
            <w:r w:rsidRPr="00B0539C">
              <w:rPr>
                <w:sz w:val="28"/>
                <w:szCs w:val="28"/>
              </w:rPr>
              <w:t>Fuel Type</w:t>
            </w:r>
          </w:p>
        </w:tc>
        <w:tc>
          <w:tcPr>
            <w:tcW w:w="0" w:type="auto"/>
            <w:tcBorders>
              <w:bottom w:val="single" w:sz="8" w:space="0" w:color="000000"/>
              <w:right w:val="single" w:sz="8" w:space="0" w:color="000000"/>
            </w:tcBorders>
            <w:vAlign w:val="center"/>
          </w:tcPr>
          <w:p w14:paraId="3C0C653C" w14:textId="77777777" w:rsidR="00DF1046" w:rsidRPr="00B0539C" w:rsidRDefault="00000000">
            <w:pPr>
              <w:rPr>
                <w:sz w:val="28"/>
                <w:szCs w:val="28"/>
              </w:rPr>
            </w:pPr>
            <w:r w:rsidRPr="00B0539C">
              <w:rPr>
                <w:sz w:val="28"/>
                <w:szCs w:val="28"/>
              </w:rPr>
              <w:t>Vehicle power source</w:t>
            </w:r>
          </w:p>
        </w:tc>
        <w:tc>
          <w:tcPr>
            <w:tcW w:w="0" w:type="auto"/>
            <w:tcBorders>
              <w:bottom w:val="single" w:sz="8" w:space="0" w:color="000000"/>
              <w:right w:val="single" w:sz="8" w:space="0" w:color="000000"/>
            </w:tcBorders>
            <w:vAlign w:val="center"/>
          </w:tcPr>
          <w:p w14:paraId="42948EA1" w14:textId="77777777" w:rsidR="00DF1046" w:rsidRPr="00B0539C" w:rsidRDefault="00000000">
            <w:pPr>
              <w:rPr>
                <w:sz w:val="28"/>
                <w:szCs w:val="28"/>
              </w:rPr>
            </w:pPr>
            <w:r w:rsidRPr="00B0539C">
              <w:rPr>
                <w:sz w:val="28"/>
                <w:szCs w:val="28"/>
              </w:rPr>
              <w:t>Petrol, Diesel, Hybrid, Electric</w:t>
            </w:r>
          </w:p>
        </w:tc>
      </w:tr>
      <w:tr w:rsidR="00DF1046" w:rsidRPr="00B0539C" w14:paraId="76F5107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F2431B" w14:textId="77777777" w:rsidR="00DF1046" w:rsidRPr="00B0539C" w:rsidRDefault="00000000">
            <w:pPr>
              <w:rPr>
                <w:sz w:val="28"/>
                <w:szCs w:val="28"/>
              </w:rPr>
            </w:pPr>
            <w:r w:rsidRPr="00B0539C">
              <w:rPr>
                <w:sz w:val="28"/>
                <w:szCs w:val="28"/>
              </w:rPr>
              <w:t>Transmission</w:t>
            </w:r>
          </w:p>
        </w:tc>
        <w:tc>
          <w:tcPr>
            <w:tcW w:w="0" w:type="auto"/>
            <w:tcBorders>
              <w:bottom w:val="single" w:sz="8" w:space="0" w:color="000000"/>
              <w:right w:val="single" w:sz="8" w:space="0" w:color="000000"/>
            </w:tcBorders>
            <w:vAlign w:val="center"/>
          </w:tcPr>
          <w:p w14:paraId="78054F00" w14:textId="77777777" w:rsidR="00DF1046" w:rsidRPr="00B0539C" w:rsidRDefault="00000000">
            <w:pPr>
              <w:rPr>
                <w:sz w:val="28"/>
                <w:szCs w:val="28"/>
              </w:rPr>
            </w:pPr>
            <w:r w:rsidRPr="00B0539C">
              <w:rPr>
                <w:sz w:val="28"/>
                <w:szCs w:val="28"/>
              </w:rPr>
              <w:t>Gear transmission type</w:t>
            </w:r>
          </w:p>
        </w:tc>
        <w:tc>
          <w:tcPr>
            <w:tcW w:w="0" w:type="auto"/>
            <w:tcBorders>
              <w:bottom w:val="single" w:sz="8" w:space="0" w:color="000000"/>
              <w:right w:val="single" w:sz="8" w:space="0" w:color="000000"/>
            </w:tcBorders>
            <w:vAlign w:val="center"/>
          </w:tcPr>
          <w:p w14:paraId="7EB4BE4A" w14:textId="77777777" w:rsidR="00DF1046" w:rsidRPr="00B0539C" w:rsidRDefault="00000000">
            <w:pPr>
              <w:rPr>
                <w:sz w:val="28"/>
                <w:szCs w:val="28"/>
              </w:rPr>
            </w:pPr>
            <w:r w:rsidRPr="00B0539C">
              <w:rPr>
                <w:sz w:val="28"/>
                <w:szCs w:val="28"/>
              </w:rPr>
              <w:t>Automatic, Manual</w:t>
            </w:r>
          </w:p>
        </w:tc>
      </w:tr>
      <w:tr w:rsidR="00DF1046" w:rsidRPr="00B0539C" w14:paraId="32EA4BE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86BC78" w14:textId="77777777" w:rsidR="00DF1046" w:rsidRPr="00B0539C" w:rsidRDefault="00000000">
            <w:pPr>
              <w:rPr>
                <w:sz w:val="28"/>
                <w:szCs w:val="28"/>
              </w:rPr>
            </w:pPr>
            <w:r w:rsidRPr="00B0539C">
              <w:rPr>
                <w:sz w:val="28"/>
                <w:szCs w:val="28"/>
              </w:rPr>
              <w:t>Color</w:t>
            </w:r>
          </w:p>
        </w:tc>
        <w:tc>
          <w:tcPr>
            <w:tcW w:w="0" w:type="auto"/>
            <w:tcBorders>
              <w:bottom w:val="single" w:sz="8" w:space="0" w:color="000000"/>
              <w:right w:val="single" w:sz="8" w:space="0" w:color="000000"/>
            </w:tcBorders>
            <w:vAlign w:val="center"/>
          </w:tcPr>
          <w:p w14:paraId="75F90375" w14:textId="77777777" w:rsidR="00DF1046" w:rsidRPr="00B0539C" w:rsidRDefault="00000000">
            <w:pPr>
              <w:rPr>
                <w:sz w:val="28"/>
                <w:szCs w:val="28"/>
              </w:rPr>
            </w:pPr>
            <w:r w:rsidRPr="00B0539C">
              <w:rPr>
                <w:sz w:val="28"/>
                <w:szCs w:val="28"/>
              </w:rPr>
              <w:t>Vehicle exterior color</w:t>
            </w:r>
          </w:p>
        </w:tc>
        <w:tc>
          <w:tcPr>
            <w:tcW w:w="0" w:type="auto"/>
            <w:tcBorders>
              <w:bottom w:val="single" w:sz="8" w:space="0" w:color="000000"/>
              <w:right w:val="single" w:sz="8" w:space="0" w:color="000000"/>
            </w:tcBorders>
            <w:vAlign w:val="center"/>
          </w:tcPr>
          <w:p w14:paraId="6D06A4B9" w14:textId="77777777" w:rsidR="00DF1046" w:rsidRPr="00B0539C" w:rsidRDefault="00000000">
            <w:pPr>
              <w:rPr>
                <w:sz w:val="28"/>
                <w:szCs w:val="28"/>
              </w:rPr>
            </w:pPr>
            <w:r w:rsidRPr="00B0539C">
              <w:rPr>
                <w:sz w:val="28"/>
                <w:szCs w:val="28"/>
              </w:rPr>
              <w:t>Red, Silver, White, Grey, Blue, Black</w:t>
            </w:r>
          </w:p>
        </w:tc>
      </w:tr>
      <w:tr w:rsidR="00DF1046" w:rsidRPr="00B0539C" w14:paraId="2F1E3D5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6F097A" w14:textId="77777777" w:rsidR="00DF1046" w:rsidRPr="00B0539C" w:rsidRDefault="00000000">
            <w:pPr>
              <w:rPr>
                <w:sz w:val="28"/>
                <w:szCs w:val="28"/>
              </w:rPr>
            </w:pPr>
            <w:r w:rsidRPr="00B0539C">
              <w:rPr>
                <w:sz w:val="28"/>
                <w:szCs w:val="28"/>
              </w:rPr>
              <w:t>Engine Size (L)</w:t>
            </w:r>
          </w:p>
        </w:tc>
        <w:tc>
          <w:tcPr>
            <w:tcW w:w="0" w:type="auto"/>
            <w:tcBorders>
              <w:bottom w:val="single" w:sz="8" w:space="0" w:color="000000"/>
              <w:right w:val="single" w:sz="8" w:space="0" w:color="000000"/>
            </w:tcBorders>
            <w:vAlign w:val="center"/>
          </w:tcPr>
          <w:p w14:paraId="7BCB735F" w14:textId="77777777" w:rsidR="00DF1046" w:rsidRPr="00B0539C" w:rsidRDefault="00000000">
            <w:pPr>
              <w:rPr>
                <w:sz w:val="28"/>
                <w:szCs w:val="28"/>
              </w:rPr>
            </w:pPr>
            <w:r w:rsidRPr="00B0539C">
              <w:rPr>
                <w:sz w:val="28"/>
                <w:szCs w:val="28"/>
              </w:rPr>
              <w:t>Engine displacement</w:t>
            </w:r>
          </w:p>
        </w:tc>
        <w:tc>
          <w:tcPr>
            <w:tcW w:w="0" w:type="auto"/>
            <w:tcBorders>
              <w:bottom w:val="single" w:sz="8" w:space="0" w:color="000000"/>
              <w:right w:val="single" w:sz="8" w:space="0" w:color="000000"/>
            </w:tcBorders>
            <w:vAlign w:val="center"/>
          </w:tcPr>
          <w:p w14:paraId="4715EC7C" w14:textId="77777777" w:rsidR="00DF1046" w:rsidRPr="00B0539C" w:rsidRDefault="00000000">
            <w:pPr>
              <w:rPr>
                <w:sz w:val="28"/>
                <w:szCs w:val="28"/>
              </w:rPr>
            </w:pPr>
            <w:r w:rsidRPr="00B0539C">
              <w:rPr>
                <w:sz w:val="28"/>
                <w:szCs w:val="28"/>
              </w:rPr>
              <w:t>All (categorical grouping)</w:t>
            </w:r>
          </w:p>
        </w:tc>
      </w:tr>
    </w:tbl>
    <w:p w14:paraId="36233853" w14:textId="77777777" w:rsidR="00DF1046" w:rsidRPr="00B0539C" w:rsidRDefault="00DF1046">
      <w:pPr>
        <w:rPr>
          <w:sz w:val="28"/>
          <w:szCs w:val="28"/>
        </w:rPr>
      </w:pPr>
    </w:p>
    <w:p w14:paraId="00349136" w14:textId="77777777" w:rsidR="00DF1046" w:rsidRPr="00B0539C" w:rsidRDefault="00000000">
      <w:pPr>
        <w:rPr>
          <w:b/>
          <w:bCs/>
          <w:sz w:val="28"/>
          <w:szCs w:val="28"/>
        </w:rPr>
      </w:pPr>
      <w:r w:rsidRPr="00B0539C">
        <w:rPr>
          <w:b/>
          <w:bCs/>
          <w:sz w:val="28"/>
          <w:szCs w:val="28"/>
        </w:rPr>
        <w:t>Table 1: Dashboard Filter Parameters and Options</w:t>
      </w:r>
    </w:p>
    <w:p w14:paraId="7BB37BE9" w14:textId="77777777" w:rsidR="00DF1046" w:rsidRPr="00B0539C" w:rsidRDefault="00000000">
      <w:pPr>
        <w:spacing w:before="240" w:line="271" w:lineRule="auto"/>
        <w:rPr>
          <w:sz w:val="32"/>
          <w:szCs w:val="32"/>
        </w:rPr>
      </w:pPr>
      <w:bookmarkStart w:id="5" w:name="bm_1_3_current_filter_configurati_340fc0"/>
      <w:r w:rsidRPr="00B0539C">
        <w:rPr>
          <w:b/>
          <w:sz w:val="32"/>
          <w:szCs w:val="32"/>
        </w:rPr>
        <w:t>1.3 Current Filter Configuration (Dashboard Query)</w:t>
      </w:r>
      <w:bookmarkEnd w:id="5"/>
    </w:p>
    <w:p w14:paraId="2FA59BCC" w14:textId="77777777" w:rsidR="00DF1046" w:rsidRPr="00B0539C" w:rsidRDefault="00000000">
      <w:pPr>
        <w:spacing w:after="210"/>
        <w:rPr>
          <w:sz w:val="28"/>
          <w:szCs w:val="28"/>
        </w:rPr>
      </w:pPr>
      <w:r w:rsidRPr="00B0539C">
        <w:rPr>
          <w:sz w:val="28"/>
          <w:szCs w:val="28"/>
        </w:rPr>
        <w:t>The dashboard screenshot displays data with the following active filters:</w:t>
      </w:r>
    </w:p>
    <w:p w14:paraId="7F56B699" w14:textId="77777777" w:rsidR="00DF1046" w:rsidRPr="00B0539C" w:rsidRDefault="00000000">
      <w:pPr>
        <w:numPr>
          <w:ilvl w:val="0"/>
          <w:numId w:val="3"/>
        </w:numPr>
        <w:rPr>
          <w:sz w:val="28"/>
          <w:szCs w:val="28"/>
        </w:rPr>
      </w:pPr>
      <w:r w:rsidRPr="00B0539C">
        <w:rPr>
          <w:b/>
          <w:sz w:val="28"/>
          <w:szCs w:val="28"/>
        </w:rPr>
        <w:t>Region</w:t>
      </w:r>
      <w:r w:rsidRPr="00B0539C">
        <w:rPr>
          <w:sz w:val="28"/>
          <w:szCs w:val="28"/>
        </w:rPr>
        <w:t>: Asia (selected for detailed analysis)</w:t>
      </w:r>
    </w:p>
    <w:p w14:paraId="3CA81573" w14:textId="77777777" w:rsidR="00DF1046" w:rsidRPr="00B0539C" w:rsidRDefault="00000000">
      <w:pPr>
        <w:numPr>
          <w:ilvl w:val="0"/>
          <w:numId w:val="3"/>
        </w:numPr>
        <w:rPr>
          <w:sz w:val="28"/>
          <w:szCs w:val="28"/>
        </w:rPr>
      </w:pPr>
      <w:r w:rsidRPr="00B0539C">
        <w:rPr>
          <w:b/>
          <w:sz w:val="28"/>
          <w:szCs w:val="28"/>
        </w:rPr>
        <w:t>Year</w:t>
      </w:r>
      <w:r w:rsidRPr="00B0539C">
        <w:rPr>
          <w:sz w:val="28"/>
          <w:szCs w:val="28"/>
        </w:rPr>
        <w:t>: 2012 (specific annual focus)</w:t>
      </w:r>
    </w:p>
    <w:p w14:paraId="174BBF03" w14:textId="77777777" w:rsidR="00DF1046" w:rsidRPr="00B0539C" w:rsidRDefault="00000000">
      <w:pPr>
        <w:numPr>
          <w:ilvl w:val="0"/>
          <w:numId w:val="3"/>
        </w:numPr>
        <w:rPr>
          <w:sz w:val="28"/>
          <w:szCs w:val="28"/>
        </w:rPr>
      </w:pPr>
      <w:r w:rsidRPr="00B0539C">
        <w:rPr>
          <w:b/>
          <w:sz w:val="28"/>
          <w:szCs w:val="28"/>
        </w:rPr>
        <w:t>Fuel Type</w:t>
      </w:r>
      <w:r w:rsidRPr="00B0539C">
        <w:rPr>
          <w:sz w:val="28"/>
          <w:szCs w:val="28"/>
        </w:rPr>
        <w:t>: Petrol (primary fuel source analysis)</w:t>
      </w:r>
    </w:p>
    <w:p w14:paraId="4FEB8E96" w14:textId="77777777" w:rsidR="00DF1046" w:rsidRPr="00B0539C" w:rsidRDefault="00000000">
      <w:pPr>
        <w:numPr>
          <w:ilvl w:val="0"/>
          <w:numId w:val="3"/>
        </w:numPr>
        <w:rPr>
          <w:sz w:val="28"/>
          <w:szCs w:val="28"/>
        </w:rPr>
      </w:pPr>
      <w:r w:rsidRPr="00B0539C">
        <w:rPr>
          <w:b/>
          <w:sz w:val="28"/>
          <w:szCs w:val="28"/>
        </w:rPr>
        <w:t>Transmission</w:t>
      </w:r>
      <w:r w:rsidRPr="00B0539C">
        <w:rPr>
          <w:sz w:val="28"/>
          <w:szCs w:val="28"/>
        </w:rPr>
        <w:t>: Automatic (transmission preference)</w:t>
      </w:r>
    </w:p>
    <w:p w14:paraId="1AC9E8AF" w14:textId="77777777" w:rsidR="00DF1046" w:rsidRPr="00B0539C" w:rsidRDefault="00000000">
      <w:pPr>
        <w:numPr>
          <w:ilvl w:val="0"/>
          <w:numId w:val="3"/>
        </w:numPr>
        <w:rPr>
          <w:sz w:val="28"/>
          <w:szCs w:val="28"/>
        </w:rPr>
      </w:pPr>
      <w:r w:rsidRPr="00B0539C">
        <w:rPr>
          <w:b/>
          <w:sz w:val="28"/>
          <w:szCs w:val="28"/>
        </w:rPr>
        <w:t>Color</w:t>
      </w:r>
      <w:r w:rsidRPr="00B0539C">
        <w:rPr>
          <w:sz w:val="28"/>
          <w:szCs w:val="28"/>
        </w:rPr>
        <w:t>: Multiple selections (comprehensive color analysis)</w:t>
      </w:r>
    </w:p>
    <w:p w14:paraId="4EF05365" w14:textId="77777777" w:rsidR="00DF1046" w:rsidRPr="00B0539C" w:rsidRDefault="00000000">
      <w:pPr>
        <w:numPr>
          <w:ilvl w:val="0"/>
          <w:numId w:val="3"/>
        </w:numPr>
        <w:rPr>
          <w:sz w:val="28"/>
          <w:szCs w:val="28"/>
        </w:rPr>
      </w:pPr>
      <w:r w:rsidRPr="00B0539C">
        <w:rPr>
          <w:b/>
          <w:sz w:val="28"/>
          <w:szCs w:val="28"/>
        </w:rPr>
        <w:t>Engine Size</w:t>
      </w:r>
      <w:r w:rsidRPr="00B0539C">
        <w:rPr>
          <w:sz w:val="28"/>
          <w:szCs w:val="28"/>
        </w:rPr>
        <w:t>: All (full engine displacement range)</w:t>
      </w:r>
    </w:p>
    <w:p w14:paraId="74BC3104" w14:textId="77777777" w:rsidR="00DF1046" w:rsidRPr="00B0539C" w:rsidRDefault="00000000">
      <w:pPr>
        <w:spacing w:after="210"/>
        <w:rPr>
          <w:sz w:val="28"/>
          <w:szCs w:val="28"/>
        </w:rPr>
      </w:pPr>
      <w:r w:rsidRPr="00B0539C">
        <w:rPr>
          <w:sz w:val="28"/>
          <w:szCs w:val="28"/>
        </w:rPr>
        <w:t>This query combination filters the dataset to show Asia-Pacific region sales for 2012, specifically petrol-powered vehicles with automatic transmissions, providing granular insight into this specific market segment.</w:t>
      </w:r>
    </w:p>
    <w:p w14:paraId="72B152CC" w14:textId="77777777" w:rsidR="00DF1046" w:rsidRPr="00B0539C" w:rsidRDefault="00000000">
      <w:pPr>
        <w:rPr>
          <w:sz w:val="28"/>
          <w:szCs w:val="28"/>
        </w:rPr>
      </w:pPr>
      <w:r w:rsidRPr="00B0539C">
        <w:rPr>
          <w:noProof/>
          <w:sz w:val="28"/>
          <w:szCs w:val="28"/>
        </w:rPr>
        <w:lastRenderedPageBreak/>
        <w:pict w14:anchorId="123079C9">
          <v:rect id="_x0000_i1027" alt="" style="width:434.5pt;height:.05pt;mso-width-percent:0;mso-height-percent:0;mso-width-percent:0;mso-height-percent:0" o:hralign="center" o:hrstd="t" o:hr="t"/>
        </w:pict>
      </w:r>
    </w:p>
    <w:p w14:paraId="17C24F21" w14:textId="77777777" w:rsidR="00DF1046" w:rsidRPr="00B0539C" w:rsidRDefault="00000000">
      <w:pPr>
        <w:spacing w:before="240" w:line="271" w:lineRule="auto"/>
        <w:rPr>
          <w:sz w:val="36"/>
          <w:szCs w:val="36"/>
        </w:rPr>
      </w:pPr>
      <w:bookmarkStart w:id="6" w:name="section_2_key_performance_metrics_602461"/>
      <w:r w:rsidRPr="00B0539C">
        <w:rPr>
          <w:b/>
          <w:sz w:val="36"/>
          <w:szCs w:val="36"/>
        </w:rPr>
        <w:t>Section 2: Key Performance Metrics and KPIs</w:t>
      </w:r>
      <w:bookmarkEnd w:id="6"/>
    </w:p>
    <w:p w14:paraId="14625193" w14:textId="77777777" w:rsidR="00DF1046" w:rsidRPr="00B0539C" w:rsidRDefault="00000000">
      <w:pPr>
        <w:spacing w:before="240" w:line="271" w:lineRule="auto"/>
        <w:rPr>
          <w:sz w:val="32"/>
          <w:szCs w:val="32"/>
        </w:rPr>
      </w:pPr>
      <w:bookmarkStart w:id="7" w:name="bm_2_1_global_sales_volume_analysis"/>
      <w:r w:rsidRPr="00B0539C">
        <w:rPr>
          <w:b/>
          <w:sz w:val="32"/>
          <w:szCs w:val="32"/>
        </w:rPr>
        <w:t>2.1 Global Sales Volume Analysis</w:t>
      </w:r>
      <w:bookmarkEnd w:id="7"/>
    </w:p>
    <w:p w14:paraId="1AE02ACE" w14:textId="77777777" w:rsidR="00DF1046" w:rsidRPr="00B0539C" w:rsidRDefault="00000000">
      <w:pPr>
        <w:spacing w:after="210"/>
        <w:rPr>
          <w:sz w:val="28"/>
          <w:szCs w:val="28"/>
        </w:rPr>
      </w:pPr>
      <w:r w:rsidRPr="00B0539C">
        <w:rPr>
          <w:b/>
          <w:sz w:val="28"/>
          <w:szCs w:val="28"/>
        </w:rPr>
        <w:t xml:space="preserve">Total Sales Volume (2010-2024): 41.57 </w:t>
      </w:r>
      <w:proofErr w:type="gramStart"/>
      <w:r w:rsidRPr="00B0539C">
        <w:rPr>
          <w:b/>
          <w:sz w:val="28"/>
          <w:szCs w:val="28"/>
        </w:rPr>
        <w:t>Million</w:t>
      </w:r>
      <w:proofErr w:type="gramEnd"/>
      <w:r w:rsidRPr="00B0539C">
        <w:rPr>
          <w:b/>
          <w:sz w:val="28"/>
          <w:szCs w:val="28"/>
        </w:rPr>
        <w:t xml:space="preserve"> Units</w:t>
      </w:r>
    </w:p>
    <w:p w14:paraId="24D6CF5E" w14:textId="77777777" w:rsidR="00DF1046" w:rsidRPr="00B0539C" w:rsidRDefault="00000000">
      <w:pPr>
        <w:spacing w:after="210"/>
        <w:rPr>
          <w:sz w:val="28"/>
          <w:szCs w:val="28"/>
        </w:rPr>
      </w:pPr>
      <w:r w:rsidRPr="00B0539C">
        <w:rPr>
          <w:sz w:val="28"/>
          <w:szCs w:val="28"/>
        </w:rPr>
        <w:t>This represents BMW's complete unit sales across the 15-year analysis period. The aggregate figure demonstrates:</w:t>
      </w:r>
    </w:p>
    <w:p w14:paraId="5FDE1B45" w14:textId="77777777" w:rsidR="00DF1046" w:rsidRPr="00B0539C" w:rsidRDefault="00000000">
      <w:pPr>
        <w:numPr>
          <w:ilvl w:val="0"/>
          <w:numId w:val="4"/>
        </w:numPr>
        <w:rPr>
          <w:sz w:val="28"/>
          <w:szCs w:val="28"/>
        </w:rPr>
      </w:pPr>
      <w:r w:rsidRPr="00B0539C">
        <w:rPr>
          <w:sz w:val="28"/>
          <w:szCs w:val="28"/>
        </w:rPr>
        <w:t>Consistent global market demand for BMW vehicles</w:t>
      </w:r>
    </w:p>
    <w:p w14:paraId="66C902E7" w14:textId="77777777" w:rsidR="00DF1046" w:rsidRPr="00B0539C" w:rsidRDefault="00000000">
      <w:pPr>
        <w:numPr>
          <w:ilvl w:val="0"/>
          <w:numId w:val="4"/>
        </w:numPr>
        <w:rPr>
          <w:sz w:val="28"/>
          <w:szCs w:val="28"/>
        </w:rPr>
      </w:pPr>
      <w:r w:rsidRPr="00B0539C">
        <w:rPr>
          <w:sz w:val="28"/>
          <w:szCs w:val="28"/>
        </w:rPr>
        <w:t>Average annual sales of approximately 2.77 million units</w:t>
      </w:r>
    </w:p>
    <w:p w14:paraId="488133C8" w14:textId="77777777" w:rsidR="00DF1046" w:rsidRPr="00B0539C" w:rsidRDefault="00000000">
      <w:pPr>
        <w:numPr>
          <w:ilvl w:val="0"/>
          <w:numId w:val="4"/>
        </w:numPr>
        <w:rPr>
          <w:sz w:val="28"/>
          <w:szCs w:val="28"/>
        </w:rPr>
      </w:pPr>
      <w:r w:rsidRPr="00B0539C">
        <w:rPr>
          <w:sz w:val="28"/>
          <w:szCs w:val="28"/>
        </w:rPr>
        <w:t>Strong market presence across diverse geographic regions</w:t>
      </w:r>
    </w:p>
    <w:p w14:paraId="1FAC4DA9" w14:textId="77777777" w:rsidR="00DF1046" w:rsidRPr="00B0539C" w:rsidRDefault="00000000">
      <w:pPr>
        <w:numPr>
          <w:ilvl w:val="0"/>
          <w:numId w:val="4"/>
        </w:numPr>
        <w:rPr>
          <w:sz w:val="28"/>
          <w:szCs w:val="28"/>
        </w:rPr>
      </w:pPr>
      <w:r w:rsidRPr="00B0539C">
        <w:rPr>
          <w:sz w:val="28"/>
          <w:szCs w:val="28"/>
        </w:rPr>
        <w:t>Stability despite automotive industry cyclicality</w:t>
      </w:r>
    </w:p>
    <w:p w14:paraId="302C033E" w14:textId="77777777" w:rsidR="00DF1046" w:rsidRPr="00B0539C" w:rsidRDefault="00000000">
      <w:pPr>
        <w:spacing w:before="240" w:line="271" w:lineRule="auto"/>
        <w:rPr>
          <w:sz w:val="32"/>
          <w:szCs w:val="32"/>
        </w:rPr>
      </w:pPr>
      <w:bookmarkStart w:id="8" w:name="bm_2_2_global_revenue_performance"/>
      <w:r w:rsidRPr="00B0539C">
        <w:rPr>
          <w:b/>
          <w:sz w:val="32"/>
          <w:szCs w:val="32"/>
        </w:rPr>
        <w:t>2.2 Global Revenue Performance</w:t>
      </w:r>
      <w:bookmarkEnd w:id="8"/>
    </w:p>
    <w:p w14:paraId="238539DE" w14:textId="77777777" w:rsidR="00DF1046" w:rsidRPr="00B0539C" w:rsidRDefault="00000000">
      <w:pPr>
        <w:spacing w:after="210"/>
        <w:rPr>
          <w:sz w:val="28"/>
          <w:szCs w:val="28"/>
        </w:rPr>
      </w:pPr>
      <w:r w:rsidRPr="00B0539C">
        <w:rPr>
          <w:b/>
          <w:sz w:val="28"/>
          <w:szCs w:val="28"/>
        </w:rPr>
        <w:t xml:space="preserve">Total Revenue (2010-2024): 3.11 </w:t>
      </w:r>
      <w:proofErr w:type="gramStart"/>
      <w:r w:rsidRPr="00B0539C">
        <w:rPr>
          <w:b/>
          <w:sz w:val="28"/>
          <w:szCs w:val="28"/>
        </w:rPr>
        <w:t>Trillion</w:t>
      </w:r>
      <w:proofErr w:type="gramEnd"/>
      <w:r w:rsidRPr="00B0539C">
        <w:rPr>
          <w:b/>
          <w:sz w:val="28"/>
          <w:szCs w:val="28"/>
        </w:rPr>
        <w:t xml:space="preserve"> USD</w:t>
      </w:r>
    </w:p>
    <w:p w14:paraId="4909B30B" w14:textId="77777777" w:rsidR="00DF1046" w:rsidRPr="00B0539C" w:rsidRDefault="00000000">
      <w:pPr>
        <w:spacing w:after="210"/>
        <w:rPr>
          <w:sz w:val="28"/>
          <w:szCs w:val="28"/>
        </w:rPr>
      </w:pPr>
      <w:r w:rsidRPr="00B0539C">
        <w:rPr>
          <w:sz w:val="28"/>
          <w:szCs w:val="28"/>
        </w:rPr>
        <w:t>The substantial revenue achievement reflects:</w:t>
      </w:r>
    </w:p>
    <w:p w14:paraId="14268C15" w14:textId="77777777" w:rsidR="00DF1046" w:rsidRPr="00B0539C" w:rsidRDefault="00000000">
      <w:pPr>
        <w:numPr>
          <w:ilvl w:val="0"/>
          <w:numId w:val="5"/>
        </w:numPr>
        <w:rPr>
          <w:sz w:val="28"/>
          <w:szCs w:val="28"/>
        </w:rPr>
      </w:pPr>
      <w:r w:rsidRPr="00B0539C">
        <w:rPr>
          <w:sz w:val="28"/>
          <w:szCs w:val="28"/>
        </w:rPr>
        <w:t>Strong pricing power in the luxury automotive segment</w:t>
      </w:r>
    </w:p>
    <w:p w14:paraId="25D8C85D" w14:textId="77777777" w:rsidR="00DF1046" w:rsidRPr="00B0539C" w:rsidRDefault="00000000">
      <w:pPr>
        <w:numPr>
          <w:ilvl w:val="0"/>
          <w:numId w:val="5"/>
        </w:numPr>
        <w:rPr>
          <w:sz w:val="28"/>
          <w:szCs w:val="28"/>
        </w:rPr>
      </w:pPr>
      <w:r w:rsidRPr="00B0539C">
        <w:rPr>
          <w:sz w:val="28"/>
          <w:szCs w:val="28"/>
        </w:rPr>
        <w:t>Effective market penetration across premium customer segments</w:t>
      </w:r>
    </w:p>
    <w:p w14:paraId="088B5D3F" w14:textId="77777777" w:rsidR="00DF1046" w:rsidRPr="00B0539C" w:rsidRDefault="00000000">
      <w:pPr>
        <w:numPr>
          <w:ilvl w:val="0"/>
          <w:numId w:val="5"/>
        </w:numPr>
        <w:rPr>
          <w:sz w:val="28"/>
          <w:szCs w:val="28"/>
        </w:rPr>
      </w:pPr>
      <w:r w:rsidRPr="00B0539C">
        <w:rPr>
          <w:sz w:val="28"/>
          <w:szCs w:val="28"/>
        </w:rPr>
        <w:t>Average annual revenue of approximately 207 billion USD</w:t>
      </w:r>
    </w:p>
    <w:p w14:paraId="6584FBF9" w14:textId="77777777" w:rsidR="00DF1046" w:rsidRPr="00B0539C" w:rsidRDefault="00000000">
      <w:pPr>
        <w:numPr>
          <w:ilvl w:val="0"/>
          <w:numId w:val="5"/>
        </w:numPr>
        <w:rPr>
          <w:sz w:val="28"/>
          <w:szCs w:val="28"/>
        </w:rPr>
      </w:pPr>
      <w:r w:rsidRPr="00B0539C">
        <w:rPr>
          <w:sz w:val="28"/>
          <w:szCs w:val="28"/>
        </w:rPr>
        <w:t>Premium positioning supporting higher profit margins</w:t>
      </w:r>
    </w:p>
    <w:p w14:paraId="7EA75D7B" w14:textId="7563A5D9" w:rsidR="00B0539C" w:rsidRPr="00B0539C" w:rsidRDefault="00000000" w:rsidP="00B0539C">
      <w:pPr>
        <w:numPr>
          <w:ilvl w:val="0"/>
          <w:numId w:val="5"/>
        </w:numPr>
        <w:rPr>
          <w:sz w:val="28"/>
          <w:szCs w:val="28"/>
        </w:rPr>
      </w:pPr>
      <w:r w:rsidRPr="00B0539C">
        <w:rPr>
          <w:sz w:val="28"/>
          <w:szCs w:val="28"/>
        </w:rPr>
        <w:t>Average vehicle price point of approximately 74,700 USD (calculated from volume/revenue ratio)</w:t>
      </w:r>
    </w:p>
    <w:p w14:paraId="17763C93" w14:textId="740B8EAA" w:rsidR="00DF1046" w:rsidRPr="00B0539C" w:rsidRDefault="004D6DC7">
      <w:pPr>
        <w:rPr>
          <w:sz w:val="28"/>
          <w:szCs w:val="28"/>
        </w:rPr>
      </w:pPr>
      <w:r w:rsidRPr="00B0539C">
        <w:rPr>
          <w:b/>
          <w:noProof/>
          <w:sz w:val="28"/>
          <w:szCs w:val="28"/>
        </w:rPr>
        <w:drawing>
          <wp:anchor distT="0" distB="0" distL="114300" distR="114300" simplePos="0" relativeHeight="251660288" behindDoc="0" locked="0" layoutInCell="1" allowOverlap="1" wp14:anchorId="709B3C4B" wp14:editId="39E916F1">
            <wp:simplePos x="0" y="0"/>
            <wp:positionH relativeFrom="margin">
              <wp:align>center</wp:align>
            </wp:positionH>
            <wp:positionV relativeFrom="paragraph">
              <wp:posOffset>318135</wp:posOffset>
            </wp:positionV>
            <wp:extent cx="6826250" cy="1729740"/>
            <wp:effectExtent l="0" t="0" r="0" b="3810"/>
            <wp:wrapSquare wrapText="bothSides"/>
            <wp:docPr id="822460728"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0728" name="Picture 3" descr="A close-up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33448" cy="1731486"/>
                    </a:xfrm>
                    <a:prstGeom prst="rect">
                      <a:avLst/>
                    </a:prstGeom>
                  </pic:spPr>
                </pic:pic>
              </a:graphicData>
            </a:graphic>
            <wp14:sizeRelV relativeFrom="margin">
              <wp14:pctHeight>0</wp14:pctHeight>
            </wp14:sizeRelV>
          </wp:anchor>
        </w:drawing>
      </w:r>
      <w:r w:rsidR="00000000" w:rsidRPr="00B0539C">
        <w:rPr>
          <w:noProof/>
          <w:sz w:val="28"/>
          <w:szCs w:val="28"/>
        </w:rPr>
        <w:pict w14:anchorId="68BCDAD3">
          <v:rect id="_x0000_i1028" alt="" style="width:434.5pt;height:.05pt;mso-width-percent:0;mso-height-percent:0;mso-width-percent:0;mso-height-percent:0" o:hralign="center" o:hrstd="t" o:hr="t"/>
        </w:pict>
      </w:r>
    </w:p>
    <w:p w14:paraId="6F062136" w14:textId="7367E6BB" w:rsidR="004D6DC7" w:rsidRPr="00B0539C" w:rsidRDefault="004D6DC7">
      <w:pPr>
        <w:spacing w:before="240" w:line="271" w:lineRule="auto"/>
        <w:rPr>
          <w:b/>
          <w:sz w:val="28"/>
          <w:szCs w:val="28"/>
        </w:rPr>
      </w:pPr>
      <w:bookmarkStart w:id="9" w:name="section_3_fuel_type_market_analysis"/>
    </w:p>
    <w:p w14:paraId="2DFE9DF5" w14:textId="67381EE5" w:rsidR="00DF1046" w:rsidRPr="00B0539C" w:rsidRDefault="00000000">
      <w:pPr>
        <w:spacing w:before="240" w:line="271" w:lineRule="auto"/>
        <w:rPr>
          <w:sz w:val="36"/>
          <w:szCs w:val="36"/>
        </w:rPr>
      </w:pPr>
      <w:r w:rsidRPr="00B0539C">
        <w:rPr>
          <w:b/>
          <w:sz w:val="36"/>
          <w:szCs w:val="36"/>
        </w:rPr>
        <w:t>Section 3: Fuel Type Market Analysis</w:t>
      </w:r>
      <w:bookmarkEnd w:id="9"/>
    </w:p>
    <w:p w14:paraId="1BFE8F95" w14:textId="77777777" w:rsidR="00DF1046" w:rsidRDefault="00000000">
      <w:pPr>
        <w:spacing w:before="240" w:line="271" w:lineRule="auto"/>
        <w:rPr>
          <w:b/>
          <w:sz w:val="32"/>
          <w:szCs w:val="32"/>
        </w:rPr>
      </w:pPr>
      <w:bookmarkStart w:id="10" w:name="bm_3_1_sales_volume_by_fuel_type_2e1249"/>
      <w:r w:rsidRPr="00B0539C">
        <w:rPr>
          <w:b/>
          <w:sz w:val="32"/>
          <w:szCs w:val="32"/>
        </w:rPr>
        <w:t>3.1 Sales Volume by Fuel Type (2010-2024)</w:t>
      </w:r>
      <w:bookmarkEnd w:id="10"/>
    </w:p>
    <w:p w14:paraId="3DD703F6" w14:textId="77777777" w:rsidR="00B0539C" w:rsidRPr="00B0539C" w:rsidRDefault="00B0539C">
      <w:pPr>
        <w:spacing w:before="240" w:line="271" w:lineRule="auto"/>
        <w:rPr>
          <w:sz w:val="32"/>
          <w:szCs w:val="32"/>
        </w:rPr>
      </w:pPr>
    </w:p>
    <w:p w14:paraId="0FD6F6DD" w14:textId="77777777" w:rsidR="00DF1046" w:rsidRPr="00B0539C" w:rsidRDefault="00000000">
      <w:pPr>
        <w:spacing w:after="210"/>
        <w:rPr>
          <w:sz w:val="28"/>
          <w:szCs w:val="28"/>
        </w:rPr>
      </w:pPr>
      <w:r w:rsidRPr="00B0539C">
        <w:rPr>
          <w:sz w:val="28"/>
          <w:szCs w:val="28"/>
        </w:rPr>
        <w:t>The dashboard presents detailed fuel type distribution:</w:t>
      </w:r>
    </w:p>
    <w:tbl>
      <w:tblPr>
        <w:tblStyle w:val="NormalGrid"/>
        <w:tblW w:w="0" w:type="auto"/>
        <w:jc w:val="center"/>
        <w:tblCellSpacing w:w="0" w:type="dxa"/>
        <w:tblLook w:val="04A0" w:firstRow="1" w:lastRow="0" w:firstColumn="1" w:lastColumn="0" w:noHBand="0" w:noVBand="1"/>
      </w:tblPr>
      <w:tblGrid>
        <w:gridCol w:w="1573"/>
        <w:gridCol w:w="1945"/>
        <w:gridCol w:w="1926"/>
        <w:gridCol w:w="3226"/>
      </w:tblGrid>
      <w:tr w:rsidR="00DF1046" w:rsidRPr="00B0539C" w14:paraId="73D278E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4C92472" w14:textId="77777777" w:rsidR="00DF1046" w:rsidRPr="00B0539C" w:rsidRDefault="00000000">
            <w:pPr>
              <w:rPr>
                <w:sz w:val="28"/>
                <w:szCs w:val="28"/>
              </w:rPr>
            </w:pPr>
            <w:r w:rsidRPr="00B0539C">
              <w:rPr>
                <w:b/>
                <w:sz w:val="28"/>
                <w:szCs w:val="28"/>
              </w:rPr>
              <w:t>Fuel Type</w:t>
            </w:r>
          </w:p>
        </w:tc>
        <w:tc>
          <w:tcPr>
            <w:tcW w:w="0" w:type="auto"/>
            <w:tcBorders>
              <w:top w:val="single" w:sz="8" w:space="0" w:color="000000"/>
              <w:bottom w:val="single" w:sz="8" w:space="0" w:color="000000"/>
              <w:right w:val="single" w:sz="8" w:space="0" w:color="000000"/>
            </w:tcBorders>
            <w:vAlign w:val="center"/>
          </w:tcPr>
          <w:p w14:paraId="73881109" w14:textId="77777777" w:rsidR="00DF1046" w:rsidRPr="00B0539C" w:rsidRDefault="00000000">
            <w:pPr>
              <w:jc w:val="center"/>
              <w:rPr>
                <w:sz w:val="28"/>
                <w:szCs w:val="28"/>
              </w:rPr>
            </w:pPr>
            <w:r w:rsidRPr="00B0539C">
              <w:rPr>
                <w:b/>
                <w:sz w:val="28"/>
                <w:szCs w:val="28"/>
              </w:rPr>
              <w:t>Sales Volume</w:t>
            </w:r>
          </w:p>
        </w:tc>
        <w:tc>
          <w:tcPr>
            <w:tcW w:w="0" w:type="auto"/>
            <w:tcBorders>
              <w:top w:val="single" w:sz="8" w:space="0" w:color="000000"/>
              <w:bottom w:val="single" w:sz="8" w:space="0" w:color="000000"/>
              <w:right w:val="single" w:sz="8" w:space="0" w:color="000000"/>
            </w:tcBorders>
            <w:vAlign w:val="center"/>
          </w:tcPr>
          <w:p w14:paraId="46028E7D" w14:textId="77777777" w:rsidR="00DF1046" w:rsidRPr="00B0539C" w:rsidRDefault="00000000">
            <w:pPr>
              <w:jc w:val="center"/>
              <w:rPr>
                <w:sz w:val="28"/>
                <w:szCs w:val="28"/>
              </w:rPr>
            </w:pPr>
            <w:r w:rsidRPr="00B0539C">
              <w:rPr>
                <w:b/>
                <w:sz w:val="28"/>
                <w:szCs w:val="28"/>
              </w:rPr>
              <w:t>Market Share</w:t>
            </w:r>
          </w:p>
        </w:tc>
        <w:tc>
          <w:tcPr>
            <w:tcW w:w="0" w:type="auto"/>
            <w:tcBorders>
              <w:top w:val="single" w:sz="8" w:space="0" w:color="000000"/>
              <w:bottom w:val="single" w:sz="8" w:space="0" w:color="000000"/>
              <w:right w:val="single" w:sz="8" w:space="0" w:color="000000"/>
            </w:tcBorders>
            <w:vAlign w:val="center"/>
          </w:tcPr>
          <w:p w14:paraId="6B2133F0" w14:textId="77777777" w:rsidR="00DF1046" w:rsidRPr="00B0539C" w:rsidRDefault="00000000">
            <w:pPr>
              <w:jc w:val="center"/>
              <w:rPr>
                <w:sz w:val="28"/>
                <w:szCs w:val="28"/>
              </w:rPr>
            </w:pPr>
            <w:r w:rsidRPr="00B0539C">
              <w:rPr>
                <w:b/>
                <w:sz w:val="28"/>
                <w:szCs w:val="28"/>
              </w:rPr>
              <w:t>Growth Driver</w:t>
            </w:r>
          </w:p>
        </w:tc>
      </w:tr>
      <w:tr w:rsidR="00DF1046" w:rsidRPr="00B0539C" w14:paraId="51B29C1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75BD97" w14:textId="77777777" w:rsidR="00DF1046" w:rsidRPr="00B0539C" w:rsidRDefault="00000000">
            <w:pPr>
              <w:rPr>
                <w:sz w:val="28"/>
                <w:szCs w:val="28"/>
              </w:rPr>
            </w:pPr>
            <w:r w:rsidRPr="00B0539C">
              <w:rPr>
                <w:sz w:val="28"/>
                <w:szCs w:val="28"/>
              </w:rPr>
              <w:t>Hybrid</w:t>
            </w:r>
          </w:p>
        </w:tc>
        <w:tc>
          <w:tcPr>
            <w:tcW w:w="0" w:type="auto"/>
            <w:tcBorders>
              <w:bottom w:val="single" w:sz="8" w:space="0" w:color="000000"/>
              <w:right w:val="single" w:sz="8" w:space="0" w:color="000000"/>
            </w:tcBorders>
            <w:vAlign w:val="center"/>
          </w:tcPr>
          <w:p w14:paraId="7BF72B2F" w14:textId="77777777" w:rsidR="00DF1046" w:rsidRPr="00B0539C" w:rsidRDefault="00000000">
            <w:pPr>
              <w:jc w:val="center"/>
              <w:rPr>
                <w:sz w:val="28"/>
                <w:szCs w:val="28"/>
              </w:rPr>
            </w:pPr>
            <w:r w:rsidRPr="00B0539C">
              <w:rPr>
                <w:sz w:val="28"/>
                <w:szCs w:val="28"/>
              </w:rPr>
              <w:t>65M units</w:t>
            </w:r>
          </w:p>
        </w:tc>
        <w:tc>
          <w:tcPr>
            <w:tcW w:w="0" w:type="auto"/>
            <w:tcBorders>
              <w:bottom w:val="single" w:sz="8" w:space="0" w:color="000000"/>
              <w:right w:val="single" w:sz="8" w:space="0" w:color="000000"/>
            </w:tcBorders>
            <w:vAlign w:val="center"/>
          </w:tcPr>
          <w:p w14:paraId="5440A87A" w14:textId="77777777" w:rsidR="00DF1046" w:rsidRPr="00B0539C" w:rsidRDefault="00000000">
            <w:pPr>
              <w:jc w:val="center"/>
              <w:rPr>
                <w:sz w:val="28"/>
                <w:szCs w:val="28"/>
              </w:rPr>
            </w:pPr>
            <w:r w:rsidRPr="00B0539C">
              <w:rPr>
                <w:sz w:val="28"/>
                <w:szCs w:val="28"/>
              </w:rPr>
              <w:t>25.6%</w:t>
            </w:r>
          </w:p>
        </w:tc>
        <w:tc>
          <w:tcPr>
            <w:tcW w:w="0" w:type="auto"/>
            <w:tcBorders>
              <w:bottom w:val="single" w:sz="8" w:space="0" w:color="000000"/>
              <w:right w:val="single" w:sz="8" w:space="0" w:color="000000"/>
            </w:tcBorders>
            <w:vAlign w:val="center"/>
          </w:tcPr>
          <w:p w14:paraId="4F8C3AA5" w14:textId="77777777" w:rsidR="00DF1046" w:rsidRPr="00B0539C" w:rsidRDefault="00000000">
            <w:pPr>
              <w:jc w:val="center"/>
              <w:rPr>
                <w:sz w:val="28"/>
                <w:szCs w:val="28"/>
              </w:rPr>
            </w:pPr>
            <w:r w:rsidRPr="00B0539C">
              <w:rPr>
                <w:sz w:val="28"/>
                <w:szCs w:val="28"/>
              </w:rPr>
              <w:t>Environmental sustainability</w:t>
            </w:r>
          </w:p>
        </w:tc>
      </w:tr>
      <w:tr w:rsidR="00DF1046" w:rsidRPr="00B0539C" w14:paraId="2BE6983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1BEC03" w14:textId="77777777" w:rsidR="00DF1046" w:rsidRPr="00B0539C" w:rsidRDefault="00000000">
            <w:pPr>
              <w:rPr>
                <w:sz w:val="28"/>
                <w:szCs w:val="28"/>
              </w:rPr>
            </w:pPr>
            <w:r w:rsidRPr="00B0539C">
              <w:rPr>
                <w:sz w:val="28"/>
                <w:szCs w:val="28"/>
              </w:rPr>
              <w:t>Petrol</w:t>
            </w:r>
          </w:p>
        </w:tc>
        <w:tc>
          <w:tcPr>
            <w:tcW w:w="0" w:type="auto"/>
            <w:tcBorders>
              <w:bottom w:val="single" w:sz="8" w:space="0" w:color="000000"/>
              <w:right w:val="single" w:sz="8" w:space="0" w:color="000000"/>
            </w:tcBorders>
            <w:vAlign w:val="center"/>
          </w:tcPr>
          <w:p w14:paraId="663A0302" w14:textId="77777777" w:rsidR="00DF1046" w:rsidRPr="00B0539C" w:rsidRDefault="00000000">
            <w:pPr>
              <w:jc w:val="center"/>
              <w:rPr>
                <w:sz w:val="28"/>
                <w:szCs w:val="28"/>
              </w:rPr>
            </w:pPr>
            <w:r w:rsidRPr="00B0539C">
              <w:rPr>
                <w:sz w:val="28"/>
                <w:szCs w:val="28"/>
              </w:rPr>
              <w:t>63M units</w:t>
            </w:r>
          </w:p>
        </w:tc>
        <w:tc>
          <w:tcPr>
            <w:tcW w:w="0" w:type="auto"/>
            <w:tcBorders>
              <w:bottom w:val="single" w:sz="8" w:space="0" w:color="000000"/>
              <w:right w:val="single" w:sz="8" w:space="0" w:color="000000"/>
            </w:tcBorders>
            <w:vAlign w:val="center"/>
          </w:tcPr>
          <w:p w14:paraId="5A924E59" w14:textId="77777777" w:rsidR="00DF1046" w:rsidRPr="00B0539C" w:rsidRDefault="00000000">
            <w:pPr>
              <w:jc w:val="center"/>
              <w:rPr>
                <w:sz w:val="28"/>
                <w:szCs w:val="28"/>
              </w:rPr>
            </w:pPr>
            <w:r w:rsidRPr="00B0539C">
              <w:rPr>
                <w:sz w:val="28"/>
                <w:szCs w:val="28"/>
              </w:rPr>
              <w:t>24.8%</w:t>
            </w:r>
          </w:p>
        </w:tc>
        <w:tc>
          <w:tcPr>
            <w:tcW w:w="0" w:type="auto"/>
            <w:tcBorders>
              <w:bottom w:val="single" w:sz="8" w:space="0" w:color="000000"/>
              <w:right w:val="single" w:sz="8" w:space="0" w:color="000000"/>
            </w:tcBorders>
            <w:vAlign w:val="center"/>
          </w:tcPr>
          <w:p w14:paraId="39D49861" w14:textId="77777777" w:rsidR="00DF1046" w:rsidRPr="00B0539C" w:rsidRDefault="00000000">
            <w:pPr>
              <w:jc w:val="center"/>
              <w:rPr>
                <w:sz w:val="28"/>
                <w:szCs w:val="28"/>
              </w:rPr>
            </w:pPr>
            <w:r w:rsidRPr="00B0539C">
              <w:rPr>
                <w:sz w:val="28"/>
                <w:szCs w:val="28"/>
              </w:rPr>
              <w:t>Traditional performance</w:t>
            </w:r>
          </w:p>
        </w:tc>
      </w:tr>
      <w:tr w:rsidR="00DF1046" w:rsidRPr="00B0539C" w14:paraId="1826481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6AE4DA" w14:textId="77777777" w:rsidR="00DF1046" w:rsidRPr="00B0539C" w:rsidRDefault="00000000">
            <w:pPr>
              <w:rPr>
                <w:sz w:val="28"/>
                <w:szCs w:val="28"/>
              </w:rPr>
            </w:pPr>
            <w:r w:rsidRPr="00B0539C">
              <w:rPr>
                <w:sz w:val="28"/>
                <w:szCs w:val="28"/>
              </w:rPr>
              <w:t>Electric</w:t>
            </w:r>
          </w:p>
        </w:tc>
        <w:tc>
          <w:tcPr>
            <w:tcW w:w="0" w:type="auto"/>
            <w:tcBorders>
              <w:bottom w:val="single" w:sz="8" w:space="0" w:color="000000"/>
              <w:right w:val="single" w:sz="8" w:space="0" w:color="000000"/>
            </w:tcBorders>
            <w:vAlign w:val="center"/>
          </w:tcPr>
          <w:p w14:paraId="47DA5BBB" w14:textId="77777777" w:rsidR="00DF1046" w:rsidRPr="00B0539C" w:rsidRDefault="00000000">
            <w:pPr>
              <w:jc w:val="center"/>
              <w:rPr>
                <w:sz w:val="28"/>
                <w:szCs w:val="28"/>
              </w:rPr>
            </w:pPr>
            <w:r w:rsidRPr="00B0539C">
              <w:rPr>
                <w:sz w:val="28"/>
                <w:szCs w:val="28"/>
              </w:rPr>
              <w:t>63M units</w:t>
            </w:r>
          </w:p>
        </w:tc>
        <w:tc>
          <w:tcPr>
            <w:tcW w:w="0" w:type="auto"/>
            <w:tcBorders>
              <w:bottom w:val="single" w:sz="8" w:space="0" w:color="000000"/>
              <w:right w:val="single" w:sz="8" w:space="0" w:color="000000"/>
            </w:tcBorders>
            <w:vAlign w:val="center"/>
          </w:tcPr>
          <w:p w14:paraId="1EFDFB4A" w14:textId="77777777" w:rsidR="00DF1046" w:rsidRPr="00B0539C" w:rsidRDefault="00000000">
            <w:pPr>
              <w:jc w:val="center"/>
              <w:rPr>
                <w:sz w:val="28"/>
                <w:szCs w:val="28"/>
              </w:rPr>
            </w:pPr>
            <w:r w:rsidRPr="00B0539C">
              <w:rPr>
                <w:sz w:val="28"/>
                <w:szCs w:val="28"/>
              </w:rPr>
              <w:t>24.8%</w:t>
            </w:r>
          </w:p>
        </w:tc>
        <w:tc>
          <w:tcPr>
            <w:tcW w:w="0" w:type="auto"/>
            <w:tcBorders>
              <w:bottom w:val="single" w:sz="8" w:space="0" w:color="000000"/>
              <w:right w:val="single" w:sz="8" w:space="0" w:color="000000"/>
            </w:tcBorders>
            <w:vAlign w:val="center"/>
          </w:tcPr>
          <w:p w14:paraId="109DFE02" w14:textId="77777777" w:rsidR="00DF1046" w:rsidRPr="00B0539C" w:rsidRDefault="00000000">
            <w:pPr>
              <w:jc w:val="center"/>
              <w:rPr>
                <w:sz w:val="28"/>
                <w:szCs w:val="28"/>
              </w:rPr>
            </w:pPr>
            <w:r w:rsidRPr="00B0539C">
              <w:rPr>
                <w:sz w:val="28"/>
                <w:szCs w:val="28"/>
              </w:rPr>
              <w:t>EV adoption acceleration</w:t>
            </w:r>
          </w:p>
        </w:tc>
      </w:tr>
      <w:tr w:rsidR="00DF1046" w:rsidRPr="00B0539C" w14:paraId="51ADABC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A7E755" w14:textId="77777777" w:rsidR="00DF1046" w:rsidRPr="00B0539C" w:rsidRDefault="00000000">
            <w:pPr>
              <w:rPr>
                <w:sz w:val="28"/>
                <w:szCs w:val="28"/>
              </w:rPr>
            </w:pPr>
            <w:r w:rsidRPr="00B0539C">
              <w:rPr>
                <w:sz w:val="28"/>
                <w:szCs w:val="28"/>
              </w:rPr>
              <w:t>Diesel</w:t>
            </w:r>
          </w:p>
        </w:tc>
        <w:tc>
          <w:tcPr>
            <w:tcW w:w="0" w:type="auto"/>
            <w:tcBorders>
              <w:bottom w:val="single" w:sz="8" w:space="0" w:color="000000"/>
              <w:right w:val="single" w:sz="8" w:space="0" w:color="000000"/>
            </w:tcBorders>
            <w:vAlign w:val="center"/>
          </w:tcPr>
          <w:p w14:paraId="376266F8" w14:textId="77777777" w:rsidR="00DF1046" w:rsidRPr="00B0539C" w:rsidRDefault="00000000">
            <w:pPr>
              <w:jc w:val="center"/>
              <w:rPr>
                <w:sz w:val="28"/>
                <w:szCs w:val="28"/>
              </w:rPr>
            </w:pPr>
            <w:r w:rsidRPr="00B0539C">
              <w:rPr>
                <w:sz w:val="28"/>
                <w:szCs w:val="28"/>
              </w:rPr>
              <w:t>62M units</w:t>
            </w:r>
          </w:p>
        </w:tc>
        <w:tc>
          <w:tcPr>
            <w:tcW w:w="0" w:type="auto"/>
            <w:tcBorders>
              <w:bottom w:val="single" w:sz="8" w:space="0" w:color="000000"/>
              <w:right w:val="single" w:sz="8" w:space="0" w:color="000000"/>
            </w:tcBorders>
            <w:vAlign w:val="center"/>
          </w:tcPr>
          <w:p w14:paraId="55150FAF" w14:textId="77777777" w:rsidR="00DF1046" w:rsidRPr="00B0539C" w:rsidRDefault="00000000">
            <w:pPr>
              <w:jc w:val="center"/>
              <w:rPr>
                <w:sz w:val="28"/>
                <w:szCs w:val="28"/>
              </w:rPr>
            </w:pPr>
            <w:r w:rsidRPr="00B0539C">
              <w:rPr>
                <w:sz w:val="28"/>
                <w:szCs w:val="28"/>
              </w:rPr>
              <w:t>24.4%</w:t>
            </w:r>
          </w:p>
        </w:tc>
        <w:tc>
          <w:tcPr>
            <w:tcW w:w="0" w:type="auto"/>
            <w:tcBorders>
              <w:bottom w:val="single" w:sz="8" w:space="0" w:color="000000"/>
              <w:right w:val="single" w:sz="8" w:space="0" w:color="000000"/>
            </w:tcBorders>
            <w:vAlign w:val="center"/>
          </w:tcPr>
          <w:p w14:paraId="24079361" w14:textId="77777777" w:rsidR="00DF1046" w:rsidRPr="00B0539C" w:rsidRDefault="00000000">
            <w:pPr>
              <w:jc w:val="center"/>
              <w:rPr>
                <w:sz w:val="28"/>
                <w:szCs w:val="28"/>
              </w:rPr>
            </w:pPr>
            <w:r w:rsidRPr="00B0539C">
              <w:rPr>
                <w:sz w:val="28"/>
                <w:szCs w:val="28"/>
              </w:rPr>
              <w:t>Efficiency and torque</w:t>
            </w:r>
          </w:p>
        </w:tc>
      </w:tr>
      <w:tr w:rsidR="00DF1046" w:rsidRPr="00B0539C" w14:paraId="47DD236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A4E730" w14:textId="77777777" w:rsidR="00DF1046" w:rsidRPr="00B0539C" w:rsidRDefault="00000000">
            <w:pPr>
              <w:rPr>
                <w:sz w:val="28"/>
                <w:szCs w:val="28"/>
              </w:rPr>
            </w:pPr>
            <w:r w:rsidRPr="00B0539C">
              <w:rPr>
                <w:b/>
                <w:sz w:val="28"/>
                <w:szCs w:val="28"/>
              </w:rPr>
              <w:t>Total</w:t>
            </w:r>
          </w:p>
        </w:tc>
        <w:tc>
          <w:tcPr>
            <w:tcW w:w="0" w:type="auto"/>
            <w:tcBorders>
              <w:bottom w:val="single" w:sz="8" w:space="0" w:color="000000"/>
              <w:right w:val="single" w:sz="8" w:space="0" w:color="000000"/>
            </w:tcBorders>
            <w:vAlign w:val="center"/>
          </w:tcPr>
          <w:p w14:paraId="6745DEBF" w14:textId="77777777" w:rsidR="00DF1046" w:rsidRPr="00B0539C" w:rsidRDefault="00000000">
            <w:pPr>
              <w:jc w:val="center"/>
              <w:rPr>
                <w:sz w:val="28"/>
                <w:szCs w:val="28"/>
              </w:rPr>
            </w:pPr>
            <w:r w:rsidRPr="00B0539C">
              <w:rPr>
                <w:b/>
                <w:sz w:val="28"/>
                <w:szCs w:val="28"/>
              </w:rPr>
              <w:t>253M units</w:t>
            </w:r>
          </w:p>
        </w:tc>
        <w:tc>
          <w:tcPr>
            <w:tcW w:w="0" w:type="auto"/>
            <w:tcBorders>
              <w:bottom w:val="single" w:sz="8" w:space="0" w:color="000000"/>
              <w:right w:val="single" w:sz="8" w:space="0" w:color="000000"/>
            </w:tcBorders>
            <w:vAlign w:val="center"/>
          </w:tcPr>
          <w:p w14:paraId="7E7F3C12" w14:textId="77777777" w:rsidR="00DF1046" w:rsidRPr="00B0539C" w:rsidRDefault="00000000">
            <w:pPr>
              <w:jc w:val="center"/>
              <w:rPr>
                <w:sz w:val="28"/>
                <w:szCs w:val="28"/>
              </w:rPr>
            </w:pPr>
            <w:r w:rsidRPr="00B0539C">
              <w:rPr>
                <w:b/>
                <w:sz w:val="28"/>
                <w:szCs w:val="28"/>
              </w:rPr>
              <w:t>100%</w:t>
            </w:r>
          </w:p>
        </w:tc>
        <w:tc>
          <w:tcPr>
            <w:tcW w:w="0" w:type="auto"/>
            <w:tcBorders>
              <w:bottom w:val="single" w:sz="8" w:space="0" w:color="000000"/>
              <w:right w:val="single" w:sz="8" w:space="0" w:color="000000"/>
            </w:tcBorders>
            <w:vAlign w:val="center"/>
          </w:tcPr>
          <w:p w14:paraId="723073F3" w14:textId="77777777" w:rsidR="00DF1046" w:rsidRPr="00B0539C" w:rsidRDefault="00000000">
            <w:pPr>
              <w:jc w:val="center"/>
              <w:rPr>
                <w:sz w:val="28"/>
                <w:szCs w:val="28"/>
              </w:rPr>
            </w:pPr>
            <w:r w:rsidRPr="00B0539C">
              <w:rPr>
                <w:sz w:val="28"/>
                <w:szCs w:val="28"/>
              </w:rPr>
              <w:t>-</w:t>
            </w:r>
          </w:p>
        </w:tc>
      </w:tr>
    </w:tbl>
    <w:p w14:paraId="09A3A5BF" w14:textId="77777777" w:rsidR="00DF1046" w:rsidRPr="00B0539C" w:rsidRDefault="00DF1046">
      <w:pPr>
        <w:rPr>
          <w:sz w:val="28"/>
          <w:szCs w:val="28"/>
        </w:rPr>
      </w:pPr>
    </w:p>
    <w:p w14:paraId="661A51DF" w14:textId="77777777" w:rsidR="00DF1046" w:rsidRPr="00B0539C" w:rsidRDefault="00000000">
      <w:pPr>
        <w:rPr>
          <w:sz w:val="28"/>
          <w:szCs w:val="28"/>
        </w:rPr>
      </w:pPr>
      <w:r w:rsidRPr="00B0539C">
        <w:rPr>
          <w:sz w:val="28"/>
          <w:szCs w:val="28"/>
        </w:rPr>
        <w:t>Table 2: Sales Volume Distribution by Fuel Type</w:t>
      </w:r>
    </w:p>
    <w:p w14:paraId="1AC3CEC7" w14:textId="77777777" w:rsidR="00DF1046" w:rsidRPr="00B0539C" w:rsidRDefault="00000000">
      <w:pPr>
        <w:spacing w:before="240" w:line="271" w:lineRule="auto"/>
        <w:rPr>
          <w:sz w:val="32"/>
          <w:szCs w:val="32"/>
        </w:rPr>
      </w:pPr>
      <w:bookmarkStart w:id="11" w:name="bm_3_2_revenue_analysis_by_fuel_t_ea407c"/>
      <w:r w:rsidRPr="00B0539C">
        <w:rPr>
          <w:b/>
          <w:sz w:val="32"/>
          <w:szCs w:val="32"/>
        </w:rPr>
        <w:t>3.2 Revenue Analysis by Fuel Type (2010-2024)</w:t>
      </w:r>
      <w:bookmarkEnd w:id="11"/>
    </w:p>
    <w:tbl>
      <w:tblPr>
        <w:tblStyle w:val="NormalGrid"/>
        <w:tblW w:w="0" w:type="auto"/>
        <w:jc w:val="center"/>
        <w:tblCellSpacing w:w="0" w:type="dxa"/>
        <w:tblLook w:val="04A0" w:firstRow="1" w:lastRow="0" w:firstColumn="1" w:lastColumn="0" w:noHBand="0" w:noVBand="1"/>
      </w:tblPr>
      <w:tblGrid>
        <w:gridCol w:w="1759"/>
        <w:gridCol w:w="2830"/>
        <w:gridCol w:w="2303"/>
      </w:tblGrid>
      <w:tr w:rsidR="00DF1046" w:rsidRPr="00B0539C" w14:paraId="4D6BF41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4E057F2" w14:textId="77777777" w:rsidR="00DF1046" w:rsidRPr="00B0539C" w:rsidRDefault="00000000">
            <w:pPr>
              <w:rPr>
                <w:sz w:val="28"/>
                <w:szCs w:val="28"/>
              </w:rPr>
            </w:pPr>
            <w:r w:rsidRPr="00B0539C">
              <w:rPr>
                <w:b/>
                <w:sz w:val="28"/>
                <w:szCs w:val="28"/>
              </w:rPr>
              <w:t>Fuel Type</w:t>
            </w:r>
          </w:p>
        </w:tc>
        <w:tc>
          <w:tcPr>
            <w:tcW w:w="0" w:type="auto"/>
            <w:tcBorders>
              <w:top w:val="single" w:sz="8" w:space="0" w:color="000000"/>
              <w:bottom w:val="single" w:sz="8" w:space="0" w:color="000000"/>
              <w:right w:val="single" w:sz="8" w:space="0" w:color="000000"/>
            </w:tcBorders>
            <w:vAlign w:val="center"/>
          </w:tcPr>
          <w:p w14:paraId="0D9ACCD6" w14:textId="77777777" w:rsidR="00DF1046" w:rsidRPr="00B0539C" w:rsidRDefault="00000000">
            <w:pPr>
              <w:jc w:val="center"/>
              <w:rPr>
                <w:sz w:val="28"/>
                <w:szCs w:val="28"/>
              </w:rPr>
            </w:pPr>
            <w:r w:rsidRPr="00B0539C">
              <w:rPr>
                <w:b/>
                <w:sz w:val="28"/>
                <w:szCs w:val="28"/>
              </w:rPr>
              <w:t>Total Revenue</w:t>
            </w:r>
          </w:p>
        </w:tc>
        <w:tc>
          <w:tcPr>
            <w:tcW w:w="0" w:type="auto"/>
            <w:tcBorders>
              <w:top w:val="single" w:sz="8" w:space="0" w:color="000000"/>
              <w:bottom w:val="single" w:sz="8" w:space="0" w:color="000000"/>
              <w:right w:val="single" w:sz="8" w:space="0" w:color="000000"/>
            </w:tcBorders>
            <w:vAlign w:val="center"/>
          </w:tcPr>
          <w:p w14:paraId="06B0F321" w14:textId="77777777" w:rsidR="00DF1046" w:rsidRPr="00B0539C" w:rsidRDefault="00000000">
            <w:pPr>
              <w:jc w:val="center"/>
              <w:rPr>
                <w:sz w:val="28"/>
                <w:szCs w:val="28"/>
              </w:rPr>
            </w:pPr>
            <w:r w:rsidRPr="00B0539C">
              <w:rPr>
                <w:b/>
                <w:sz w:val="28"/>
                <w:szCs w:val="28"/>
              </w:rPr>
              <w:t>Market Share</w:t>
            </w:r>
          </w:p>
        </w:tc>
      </w:tr>
      <w:tr w:rsidR="00DF1046" w:rsidRPr="00B0539C" w14:paraId="580A0CA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8095B6" w14:textId="77777777" w:rsidR="00DF1046" w:rsidRPr="00B0539C" w:rsidRDefault="00000000">
            <w:pPr>
              <w:rPr>
                <w:sz w:val="28"/>
                <w:szCs w:val="28"/>
              </w:rPr>
            </w:pPr>
            <w:r w:rsidRPr="00B0539C">
              <w:rPr>
                <w:sz w:val="28"/>
                <w:szCs w:val="28"/>
              </w:rPr>
              <w:t>Hybrid</w:t>
            </w:r>
          </w:p>
        </w:tc>
        <w:tc>
          <w:tcPr>
            <w:tcW w:w="0" w:type="auto"/>
            <w:tcBorders>
              <w:bottom w:val="single" w:sz="8" w:space="0" w:color="000000"/>
              <w:right w:val="single" w:sz="8" w:space="0" w:color="000000"/>
            </w:tcBorders>
            <w:vAlign w:val="center"/>
          </w:tcPr>
          <w:p w14:paraId="7CFC4227" w14:textId="77777777" w:rsidR="00DF1046" w:rsidRPr="00B0539C" w:rsidRDefault="00000000">
            <w:pPr>
              <w:jc w:val="center"/>
              <w:rPr>
                <w:sz w:val="28"/>
                <w:szCs w:val="28"/>
              </w:rPr>
            </w:pPr>
            <w:r w:rsidRPr="00B0539C">
              <w:rPr>
                <w:sz w:val="28"/>
                <w:szCs w:val="28"/>
              </w:rPr>
              <w:t xml:space="preserve">4.8 </w:t>
            </w:r>
            <w:proofErr w:type="gramStart"/>
            <w:r w:rsidRPr="00B0539C">
              <w:rPr>
                <w:sz w:val="28"/>
                <w:szCs w:val="28"/>
              </w:rPr>
              <w:t>Trillion</w:t>
            </w:r>
            <w:proofErr w:type="gramEnd"/>
            <w:r w:rsidRPr="00B0539C">
              <w:rPr>
                <w:sz w:val="28"/>
                <w:szCs w:val="28"/>
              </w:rPr>
              <w:t xml:space="preserve"> USD</w:t>
            </w:r>
          </w:p>
        </w:tc>
        <w:tc>
          <w:tcPr>
            <w:tcW w:w="0" w:type="auto"/>
            <w:tcBorders>
              <w:bottom w:val="single" w:sz="8" w:space="0" w:color="000000"/>
              <w:right w:val="single" w:sz="8" w:space="0" w:color="000000"/>
            </w:tcBorders>
            <w:vAlign w:val="center"/>
          </w:tcPr>
          <w:p w14:paraId="7482C69B" w14:textId="77777777" w:rsidR="00DF1046" w:rsidRPr="00B0539C" w:rsidRDefault="00000000">
            <w:pPr>
              <w:jc w:val="center"/>
              <w:rPr>
                <w:sz w:val="28"/>
                <w:szCs w:val="28"/>
              </w:rPr>
            </w:pPr>
            <w:r w:rsidRPr="00B0539C">
              <w:rPr>
                <w:sz w:val="28"/>
                <w:szCs w:val="28"/>
              </w:rPr>
              <w:t>25.4%</w:t>
            </w:r>
          </w:p>
        </w:tc>
      </w:tr>
      <w:tr w:rsidR="00DF1046" w:rsidRPr="00B0539C" w14:paraId="125F719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93AB73" w14:textId="77777777" w:rsidR="00DF1046" w:rsidRPr="00B0539C" w:rsidRDefault="00000000">
            <w:pPr>
              <w:rPr>
                <w:sz w:val="28"/>
                <w:szCs w:val="28"/>
              </w:rPr>
            </w:pPr>
            <w:r w:rsidRPr="00B0539C">
              <w:rPr>
                <w:sz w:val="28"/>
                <w:szCs w:val="28"/>
              </w:rPr>
              <w:t>Petrol</w:t>
            </w:r>
          </w:p>
        </w:tc>
        <w:tc>
          <w:tcPr>
            <w:tcW w:w="0" w:type="auto"/>
            <w:tcBorders>
              <w:bottom w:val="single" w:sz="8" w:space="0" w:color="000000"/>
              <w:right w:val="single" w:sz="8" w:space="0" w:color="000000"/>
            </w:tcBorders>
            <w:vAlign w:val="center"/>
          </w:tcPr>
          <w:p w14:paraId="00251347" w14:textId="77777777" w:rsidR="00DF1046" w:rsidRPr="00B0539C" w:rsidRDefault="00000000">
            <w:pPr>
              <w:jc w:val="center"/>
              <w:rPr>
                <w:sz w:val="28"/>
                <w:szCs w:val="28"/>
              </w:rPr>
            </w:pPr>
            <w:r w:rsidRPr="00B0539C">
              <w:rPr>
                <w:sz w:val="28"/>
                <w:szCs w:val="28"/>
              </w:rPr>
              <w:t xml:space="preserve">4.8 </w:t>
            </w:r>
            <w:proofErr w:type="gramStart"/>
            <w:r w:rsidRPr="00B0539C">
              <w:rPr>
                <w:sz w:val="28"/>
                <w:szCs w:val="28"/>
              </w:rPr>
              <w:t>Trillion</w:t>
            </w:r>
            <w:proofErr w:type="gramEnd"/>
            <w:r w:rsidRPr="00B0539C">
              <w:rPr>
                <w:sz w:val="28"/>
                <w:szCs w:val="28"/>
              </w:rPr>
              <w:t xml:space="preserve"> USD</w:t>
            </w:r>
          </w:p>
        </w:tc>
        <w:tc>
          <w:tcPr>
            <w:tcW w:w="0" w:type="auto"/>
            <w:tcBorders>
              <w:bottom w:val="single" w:sz="8" w:space="0" w:color="000000"/>
              <w:right w:val="single" w:sz="8" w:space="0" w:color="000000"/>
            </w:tcBorders>
            <w:vAlign w:val="center"/>
          </w:tcPr>
          <w:p w14:paraId="29613C9F" w14:textId="77777777" w:rsidR="00DF1046" w:rsidRPr="00B0539C" w:rsidRDefault="00000000">
            <w:pPr>
              <w:jc w:val="center"/>
              <w:rPr>
                <w:sz w:val="28"/>
                <w:szCs w:val="28"/>
              </w:rPr>
            </w:pPr>
            <w:r w:rsidRPr="00B0539C">
              <w:rPr>
                <w:sz w:val="28"/>
                <w:szCs w:val="28"/>
              </w:rPr>
              <w:t>25.4%</w:t>
            </w:r>
          </w:p>
        </w:tc>
      </w:tr>
      <w:tr w:rsidR="00DF1046" w:rsidRPr="00B0539C" w14:paraId="2E7B6D9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9556D7" w14:textId="77777777" w:rsidR="00DF1046" w:rsidRPr="00B0539C" w:rsidRDefault="00000000">
            <w:pPr>
              <w:rPr>
                <w:sz w:val="28"/>
                <w:szCs w:val="28"/>
              </w:rPr>
            </w:pPr>
            <w:r w:rsidRPr="00B0539C">
              <w:rPr>
                <w:sz w:val="28"/>
                <w:szCs w:val="28"/>
              </w:rPr>
              <w:t>Electric</w:t>
            </w:r>
          </w:p>
        </w:tc>
        <w:tc>
          <w:tcPr>
            <w:tcW w:w="0" w:type="auto"/>
            <w:tcBorders>
              <w:bottom w:val="single" w:sz="8" w:space="0" w:color="000000"/>
              <w:right w:val="single" w:sz="8" w:space="0" w:color="000000"/>
            </w:tcBorders>
            <w:vAlign w:val="center"/>
          </w:tcPr>
          <w:p w14:paraId="66315DA8" w14:textId="77777777" w:rsidR="00DF1046" w:rsidRPr="00B0539C" w:rsidRDefault="00000000">
            <w:pPr>
              <w:jc w:val="center"/>
              <w:rPr>
                <w:sz w:val="28"/>
                <w:szCs w:val="28"/>
              </w:rPr>
            </w:pPr>
            <w:r w:rsidRPr="00B0539C">
              <w:rPr>
                <w:sz w:val="28"/>
                <w:szCs w:val="28"/>
              </w:rPr>
              <w:t xml:space="preserve">4.8 </w:t>
            </w:r>
            <w:proofErr w:type="gramStart"/>
            <w:r w:rsidRPr="00B0539C">
              <w:rPr>
                <w:sz w:val="28"/>
                <w:szCs w:val="28"/>
              </w:rPr>
              <w:t>Trillion</w:t>
            </w:r>
            <w:proofErr w:type="gramEnd"/>
            <w:r w:rsidRPr="00B0539C">
              <w:rPr>
                <w:sz w:val="28"/>
                <w:szCs w:val="28"/>
              </w:rPr>
              <w:t xml:space="preserve"> USD</w:t>
            </w:r>
          </w:p>
        </w:tc>
        <w:tc>
          <w:tcPr>
            <w:tcW w:w="0" w:type="auto"/>
            <w:tcBorders>
              <w:bottom w:val="single" w:sz="8" w:space="0" w:color="000000"/>
              <w:right w:val="single" w:sz="8" w:space="0" w:color="000000"/>
            </w:tcBorders>
            <w:vAlign w:val="center"/>
          </w:tcPr>
          <w:p w14:paraId="0EE2D113" w14:textId="77777777" w:rsidR="00DF1046" w:rsidRPr="00B0539C" w:rsidRDefault="00000000">
            <w:pPr>
              <w:jc w:val="center"/>
              <w:rPr>
                <w:sz w:val="28"/>
                <w:szCs w:val="28"/>
              </w:rPr>
            </w:pPr>
            <w:r w:rsidRPr="00B0539C">
              <w:rPr>
                <w:sz w:val="28"/>
                <w:szCs w:val="28"/>
              </w:rPr>
              <w:t>25.4%</w:t>
            </w:r>
          </w:p>
        </w:tc>
      </w:tr>
      <w:tr w:rsidR="00DF1046" w:rsidRPr="00B0539C" w14:paraId="24F458F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290437" w14:textId="77777777" w:rsidR="00DF1046" w:rsidRPr="00B0539C" w:rsidRDefault="00000000">
            <w:pPr>
              <w:rPr>
                <w:sz w:val="28"/>
                <w:szCs w:val="28"/>
              </w:rPr>
            </w:pPr>
            <w:r w:rsidRPr="00B0539C">
              <w:rPr>
                <w:sz w:val="28"/>
                <w:szCs w:val="28"/>
              </w:rPr>
              <w:t>Diesel</w:t>
            </w:r>
          </w:p>
        </w:tc>
        <w:tc>
          <w:tcPr>
            <w:tcW w:w="0" w:type="auto"/>
            <w:tcBorders>
              <w:bottom w:val="single" w:sz="8" w:space="0" w:color="000000"/>
              <w:right w:val="single" w:sz="8" w:space="0" w:color="000000"/>
            </w:tcBorders>
            <w:vAlign w:val="center"/>
          </w:tcPr>
          <w:p w14:paraId="50938633" w14:textId="77777777" w:rsidR="00DF1046" w:rsidRPr="00B0539C" w:rsidRDefault="00000000">
            <w:pPr>
              <w:jc w:val="center"/>
              <w:rPr>
                <w:sz w:val="28"/>
                <w:szCs w:val="28"/>
              </w:rPr>
            </w:pPr>
            <w:r w:rsidRPr="00B0539C">
              <w:rPr>
                <w:sz w:val="28"/>
                <w:szCs w:val="28"/>
              </w:rPr>
              <w:t xml:space="preserve">4.7 </w:t>
            </w:r>
            <w:proofErr w:type="gramStart"/>
            <w:r w:rsidRPr="00B0539C">
              <w:rPr>
                <w:sz w:val="28"/>
                <w:szCs w:val="28"/>
              </w:rPr>
              <w:t>Trillion</w:t>
            </w:r>
            <w:proofErr w:type="gramEnd"/>
            <w:r w:rsidRPr="00B0539C">
              <w:rPr>
                <w:sz w:val="28"/>
                <w:szCs w:val="28"/>
              </w:rPr>
              <w:t xml:space="preserve"> USD</w:t>
            </w:r>
          </w:p>
        </w:tc>
        <w:tc>
          <w:tcPr>
            <w:tcW w:w="0" w:type="auto"/>
            <w:tcBorders>
              <w:bottom w:val="single" w:sz="8" w:space="0" w:color="000000"/>
              <w:right w:val="single" w:sz="8" w:space="0" w:color="000000"/>
            </w:tcBorders>
            <w:vAlign w:val="center"/>
          </w:tcPr>
          <w:p w14:paraId="469032A9" w14:textId="77777777" w:rsidR="00DF1046" w:rsidRPr="00B0539C" w:rsidRDefault="00000000">
            <w:pPr>
              <w:jc w:val="center"/>
              <w:rPr>
                <w:sz w:val="28"/>
                <w:szCs w:val="28"/>
              </w:rPr>
            </w:pPr>
            <w:r w:rsidRPr="00B0539C">
              <w:rPr>
                <w:sz w:val="28"/>
                <w:szCs w:val="28"/>
              </w:rPr>
              <w:t>24.8%</w:t>
            </w:r>
          </w:p>
        </w:tc>
      </w:tr>
      <w:tr w:rsidR="00DF1046" w:rsidRPr="00B0539C" w14:paraId="58DC042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05877E" w14:textId="77777777" w:rsidR="00DF1046" w:rsidRPr="00B0539C" w:rsidRDefault="00000000">
            <w:pPr>
              <w:rPr>
                <w:sz w:val="28"/>
                <w:szCs w:val="28"/>
              </w:rPr>
            </w:pPr>
            <w:r w:rsidRPr="00B0539C">
              <w:rPr>
                <w:b/>
                <w:sz w:val="28"/>
                <w:szCs w:val="28"/>
              </w:rPr>
              <w:t>Total</w:t>
            </w:r>
          </w:p>
        </w:tc>
        <w:tc>
          <w:tcPr>
            <w:tcW w:w="0" w:type="auto"/>
            <w:tcBorders>
              <w:bottom w:val="single" w:sz="8" w:space="0" w:color="000000"/>
              <w:right w:val="single" w:sz="8" w:space="0" w:color="000000"/>
            </w:tcBorders>
            <w:vAlign w:val="center"/>
          </w:tcPr>
          <w:p w14:paraId="682BDA77" w14:textId="77777777" w:rsidR="00DF1046" w:rsidRPr="00B0539C" w:rsidRDefault="00000000">
            <w:pPr>
              <w:jc w:val="center"/>
              <w:rPr>
                <w:sz w:val="28"/>
                <w:szCs w:val="28"/>
              </w:rPr>
            </w:pPr>
            <w:r w:rsidRPr="00B0539C">
              <w:rPr>
                <w:b/>
                <w:sz w:val="28"/>
                <w:szCs w:val="28"/>
              </w:rPr>
              <w:t xml:space="preserve">18.9 </w:t>
            </w:r>
            <w:proofErr w:type="gramStart"/>
            <w:r w:rsidRPr="00B0539C">
              <w:rPr>
                <w:b/>
                <w:sz w:val="28"/>
                <w:szCs w:val="28"/>
              </w:rPr>
              <w:t>Trillion</w:t>
            </w:r>
            <w:proofErr w:type="gramEnd"/>
            <w:r w:rsidRPr="00B0539C">
              <w:rPr>
                <w:b/>
                <w:sz w:val="28"/>
                <w:szCs w:val="28"/>
              </w:rPr>
              <w:t xml:space="preserve"> USD</w:t>
            </w:r>
          </w:p>
        </w:tc>
        <w:tc>
          <w:tcPr>
            <w:tcW w:w="0" w:type="auto"/>
            <w:tcBorders>
              <w:bottom w:val="single" w:sz="8" w:space="0" w:color="000000"/>
              <w:right w:val="single" w:sz="8" w:space="0" w:color="000000"/>
            </w:tcBorders>
            <w:vAlign w:val="center"/>
          </w:tcPr>
          <w:p w14:paraId="7569046F" w14:textId="77777777" w:rsidR="00DF1046" w:rsidRPr="00B0539C" w:rsidRDefault="00000000">
            <w:pPr>
              <w:jc w:val="center"/>
              <w:rPr>
                <w:sz w:val="28"/>
                <w:szCs w:val="28"/>
              </w:rPr>
            </w:pPr>
            <w:r w:rsidRPr="00B0539C">
              <w:rPr>
                <w:b/>
                <w:sz w:val="28"/>
                <w:szCs w:val="28"/>
              </w:rPr>
              <w:t>100%</w:t>
            </w:r>
          </w:p>
        </w:tc>
      </w:tr>
    </w:tbl>
    <w:p w14:paraId="0B98CA8E" w14:textId="77777777" w:rsidR="00DF1046" w:rsidRPr="00B0539C" w:rsidRDefault="00DF1046">
      <w:pPr>
        <w:rPr>
          <w:sz w:val="28"/>
          <w:szCs w:val="28"/>
        </w:rPr>
      </w:pPr>
    </w:p>
    <w:p w14:paraId="7F9F5065" w14:textId="77777777" w:rsidR="00DF1046" w:rsidRPr="00B0539C" w:rsidRDefault="00000000">
      <w:pPr>
        <w:rPr>
          <w:sz w:val="28"/>
          <w:szCs w:val="28"/>
        </w:rPr>
      </w:pPr>
      <w:r w:rsidRPr="00B0539C">
        <w:rPr>
          <w:sz w:val="28"/>
          <w:szCs w:val="28"/>
        </w:rPr>
        <w:t>Table 3: Revenue Distribution by Fuel Type</w:t>
      </w:r>
    </w:p>
    <w:p w14:paraId="1DDC3658" w14:textId="77777777" w:rsidR="00DF1046" w:rsidRPr="00B0539C" w:rsidRDefault="00000000">
      <w:pPr>
        <w:spacing w:before="240" w:line="271" w:lineRule="auto"/>
        <w:rPr>
          <w:sz w:val="32"/>
          <w:szCs w:val="32"/>
        </w:rPr>
      </w:pPr>
      <w:bookmarkStart w:id="12" w:name="bm_3_3_average_pricing_by_fuel_type"/>
      <w:r w:rsidRPr="00B0539C">
        <w:rPr>
          <w:b/>
          <w:sz w:val="32"/>
          <w:szCs w:val="32"/>
        </w:rPr>
        <w:lastRenderedPageBreak/>
        <w:t>3.3 Average Pricing by Fuel Type</w:t>
      </w:r>
      <w:bookmarkEnd w:id="12"/>
    </w:p>
    <w:p w14:paraId="241D86FE" w14:textId="77777777" w:rsidR="00DF1046" w:rsidRPr="00B0539C" w:rsidRDefault="00000000">
      <w:pPr>
        <w:numPr>
          <w:ilvl w:val="0"/>
          <w:numId w:val="6"/>
        </w:numPr>
        <w:rPr>
          <w:sz w:val="28"/>
          <w:szCs w:val="28"/>
        </w:rPr>
      </w:pPr>
      <w:r w:rsidRPr="00B0539C">
        <w:rPr>
          <w:b/>
          <w:sz w:val="28"/>
          <w:szCs w:val="28"/>
        </w:rPr>
        <w:t>Hybrid</w:t>
      </w:r>
      <w:r w:rsidRPr="00B0539C">
        <w:rPr>
          <w:sz w:val="28"/>
          <w:szCs w:val="28"/>
        </w:rPr>
        <w:t xml:space="preserve">: 0.95 </w:t>
      </w:r>
      <w:proofErr w:type="gramStart"/>
      <w:r w:rsidRPr="00B0539C">
        <w:rPr>
          <w:sz w:val="28"/>
          <w:szCs w:val="28"/>
        </w:rPr>
        <w:t>Billion</w:t>
      </w:r>
      <w:proofErr w:type="gramEnd"/>
      <w:r w:rsidRPr="00B0539C">
        <w:rPr>
          <w:sz w:val="28"/>
          <w:szCs w:val="28"/>
        </w:rPr>
        <w:t xml:space="preserve"> USD (eco-conscious premium positioning)</w:t>
      </w:r>
    </w:p>
    <w:p w14:paraId="1BD07A85" w14:textId="77777777" w:rsidR="00DF1046" w:rsidRPr="00B0539C" w:rsidRDefault="00000000">
      <w:pPr>
        <w:numPr>
          <w:ilvl w:val="0"/>
          <w:numId w:val="6"/>
        </w:numPr>
        <w:rPr>
          <w:sz w:val="28"/>
          <w:szCs w:val="28"/>
        </w:rPr>
      </w:pPr>
      <w:r w:rsidRPr="00B0539C">
        <w:rPr>
          <w:b/>
          <w:sz w:val="28"/>
          <w:szCs w:val="28"/>
        </w:rPr>
        <w:t>Petrol</w:t>
      </w:r>
      <w:r w:rsidRPr="00B0539C">
        <w:rPr>
          <w:sz w:val="28"/>
          <w:szCs w:val="28"/>
        </w:rPr>
        <w:t xml:space="preserve">: 0.94 </w:t>
      </w:r>
      <w:proofErr w:type="gramStart"/>
      <w:r w:rsidRPr="00B0539C">
        <w:rPr>
          <w:sz w:val="28"/>
          <w:szCs w:val="28"/>
        </w:rPr>
        <w:t>Billion</w:t>
      </w:r>
      <w:proofErr w:type="gramEnd"/>
      <w:r w:rsidRPr="00B0539C">
        <w:rPr>
          <w:sz w:val="28"/>
          <w:szCs w:val="28"/>
        </w:rPr>
        <w:t xml:space="preserve"> USD (mainstream performance vehicles)</w:t>
      </w:r>
    </w:p>
    <w:p w14:paraId="27F8F54B" w14:textId="77777777" w:rsidR="00DF1046" w:rsidRPr="00B0539C" w:rsidRDefault="00000000">
      <w:pPr>
        <w:numPr>
          <w:ilvl w:val="0"/>
          <w:numId w:val="6"/>
        </w:numPr>
        <w:rPr>
          <w:sz w:val="28"/>
          <w:szCs w:val="28"/>
        </w:rPr>
      </w:pPr>
      <w:r w:rsidRPr="00B0539C">
        <w:rPr>
          <w:b/>
          <w:sz w:val="28"/>
          <w:szCs w:val="28"/>
        </w:rPr>
        <w:t>Electric</w:t>
      </w:r>
      <w:r w:rsidRPr="00B0539C">
        <w:rPr>
          <w:sz w:val="28"/>
          <w:szCs w:val="28"/>
        </w:rPr>
        <w:t xml:space="preserve">: 0.94 </w:t>
      </w:r>
      <w:proofErr w:type="gramStart"/>
      <w:r w:rsidRPr="00B0539C">
        <w:rPr>
          <w:sz w:val="28"/>
          <w:szCs w:val="28"/>
        </w:rPr>
        <w:t>Billion</w:t>
      </w:r>
      <w:proofErr w:type="gramEnd"/>
      <w:r w:rsidRPr="00B0539C">
        <w:rPr>
          <w:sz w:val="28"/>
          <w:szCs w:val="28"/>
        </w:rPr>
        <w:t xml:space="preserve"> USD (technology-driven premium pricing)</w:t>
      </w:r>
    </w:p>
    <w:p w14:paraId="14E701D6" w14:textId="77777777" w:rsidR="00DF1046" w:rsidRPr="00B0539C" w:rsidRDefault="00000000">
      <w:pPr>
        <w:numPr>
          <w:ilvl w:val="0"/>
          <w:numId w:val="6"/>
        </w:numPr>
        <w:rPr>
          <w:sz w:val="28"/>
          <w:szCs w:val="28"/>
        </w:rPr>
      </w:pPr>
      <w:r w:rsidRPr="00B0539C">
        <w:rPr>
          <w:b/>
          <w:sz w:val="28"/>
          <w:szCs w:val="28"/>
        </w:rPr>
        <w:t>Diesel</w:t>
      </w:r>
      <w:r w:rsidRPr="00B0539C">
        <w:rPr>
          <w:sz w:val="28"/>
          <w:szCs w:val="28"/>
        </w:rPr>
        <w:t xml:space="preserve">: 0.92 </w:t>
      </w:r>
      <w:proofErr w:type="gramStart"/>
      <w:r w:rsidRPr="00B0539C">
        <w:rPr>
          <w:sz w:val="28"/>
          <w:szCs w:val="28"/>
        </w:rPr>
        <w:t>Billion</w:t>
      </w:r>
      <w:proofErr w:type="gramEnd"/>
      <w:r w:rsidRPr="00B0539C">
        <w:rPr>
          <w:sz w:val="28"/>
          <w:szCs w:val="28"/>
        </w:rPr>
        <w:t xml:space="preserve"> USD (efficiency-focused pricing)</w:t>
      </w:r>
    </w:p>
    <w:p w14:paraId="7D3E1C12" w14:textId="77777777" w:rsidR="00DF1046" w:rsidRPr="00B0539C" w:rsidRDefault="00000000">
      <w:pPr>
        <w:spacing w:after="210"/>
        <w:rPr>
          <w:sz w:val="28"/>
          <w:szCs w:val="28"/>
        </w:rPr>
      </w:pPr>
      <w:r w:rsidRPr="00B0539C">
        <w:rPr>
          <w:b/>
          <w:sz w:val="28"/>
          <w:szCs w:val="28"/>
        </w:rPr>
        <w:t>Key Insight:</w:t>
      </w:r>
      <w:r w:rsidRPr="00B0539C">
        <w:rPr>
          <w:sz w:val="28"/>
          <w:szCs w:val="28"/>
        </w:rPr>
        <w:t xml:space="preserve"> Hybrid vehicles command a slight pricing premium, reflecting advanced powertrain technology and environmental consciousness among premium buyers.</w:t>
      </w:r>
    </w:p>
    <w:p w14:paraId="52C7DA9F" w14:textId="77777777" w:rsidR="00DF1046" w:rsidRPr="00B0539C" w:rsidRDefault="00000000">
      <w:pPr>
        <w:rPr>
          <w:sz w:val="28"/>
          <w:szCs w:val="28"/>
        </w:rPr>
      </w:pPr>
      <w:r w:rsidRPr="00B0539C">
        <w:rPr>
          <w:noProof/>
          <w:sz w:val="28"/>
          <w:szCs w:val="28"/>
        </w:rPr>
        <w:pict w14:anchorId="3023C372">
          <v:rect id="_x0000_i1029" alt="" style="width:434.5pt;height:.05pt;mso-width-percent:0;mso-height-percent:0;mso-width-percent:0;mso-height-percent:0" o:hralign="center" o:hrstd="t" o:hr="t"/>
        </w:pict>
      </w:r>
    </w:p>
    <w:p w14:paraId="581AD7CF" w14:textId="3AC208F4" w:rsidR="00DF1046" w:rsidRPr="00B0539C" w:rsidRDefault="004D6DC7">
      <w:pPr>
        <w:spacing w:before="240" w:line="271" w:lineRule="auto"/>
        <w:rPr>
          <w:sz w:val="32"/>
          <w:szCs w:val="32"/>
        </w:rPr>
      </w:pPr>
      <w:bookmarkStart w:id="13" w:name="section_4_vehicle_model_performan_4c00a1"/>
      <w:r w:rsidRPr="00B0539C">
        <w:rPr>
          <w:b/>
          <w:noProof/>
          <w:sz w:val="32"/>
          <w:szCs w:val="32"/>
        </w:rPr>
        <w:drawing>
          <wp:anchor distT="0" distB="0" distL="114300" distR="114300" simplePos="0" relativeHeight="251661312" behindDoc="0" locked="0" layoutInCell="1" allowOverlap="1" wp14:anchorId="4656BCD9" wp14:editId="1D141C63">
            <wp:simplePos x="0" y="0"/>
            <wp:positionH relativeFrom="margin">
              <wp:align>center</wp:align>
            </wp:positionH>
            <wp:positionV relativeFrom="paragraph">
              <wp:posOffset>911860</wp:posOffset>
            </wp:positionV>
            <wp:extent cx="7477125" cy="1623060"/>
            <wp:effectExtent l="0" t="0" r="9525" b="0"/>
            <wp:wrapSquare wrapText="bothSides"/>
            <wp:docPr id="187507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300" name="Picture 187507300"/>
                    <pic:cNvPicPr/>
                  </pic:nvPicPr>
                  <pic:blipFill>
                    <a:blip r:embed="rId10">
                      <a:extLst>
                        <a:ext uri="{28A0092B-C50C-407E-A947-70E740481C1C}">
                          <a14:useLocalDpi xmlns:a14="http://schemas.microsoft.com/office/drawing/2010/main" val="0"/>
                        </a:ext>
                      </a:extLst>
                    </a:blip>
                    <a:stretch>
                      <a:fillRect/>
                    </a:stretch>
                  </pic:blipFill>
                  <pic:spPr>
                    <a:xfrm>
                      <a:off x="0" y="0"/>
                      <a:ext cx="7477606" cy="1623164"/>
                    </a:xfrm>
                    <a:prstGeom prst="rect">
                      <a:avLst/>
                    </a:prstGeom>
                  </pic:spPr>
                </pic:pic>
              </a:graphicData>
            </a:graphic>
            <wp14:sizeRelH relativeFrom="margin">
              <wp14:pctWidth>0</wp14:pctWidth>
            </wp14:sizeRelH>
            <wp14:sizeRelV relativeFrom="margin">
              <wp14:pctHeight>0</wp14:pctHeight>
            </wp14:sizeRelV>
          </wp:anchor>
        </w:drawing>
      </w:r>
      <w:r w:rsidR="00000000" w:rsidRPr="00B0539C">
        <w:rPr>
          <w:b/>
          <w:sz w:val="32"/>
          <w:szCs w:val="32"/>
        </w:rPr>
        <w:t>Section 4: Vehicle Model Performance Analysis</w:t>
      </w:r>
      <w:bookmarkEnd w:id="13"/>
    </w:p>
    <w:p w14:paraId="37A790D0" w14:textId="299B02AA" w:rsidR="004D6DC7" w:rsidRPr="00B0539C" w:rsidRDefault="004D6DC7">
      <w:pPr>
        <w:spacing w:before="240" w:line="271" w:lineRule="auto"/>
        <w:rPr>
          <w:b/>
          <w:sz w:val="28"/>
          <w:szCs w:val="28"/>
        </w:rPr>
      </w:pPr>
      <w:bookmarkStart w:id="14" w:name="bm_4_1_sales_volume_by_model_2010_2024"/>
    </w:p>
    <w:p w14:paraId="57CCC3B7" w14:textId="77777777" w:rsidR="004D6DC7" w:rsidRPr="00B0539C" w:rsidRDefault="004D6DC7">
      <w:pPr>
        <w:spacing w:before="240" w:line="271" w:lineRule="auto"/>
        <w:rPr>
          <w:b/>
          <w:sz w:val="28"/>
          <w:szCs w:val="28"/>
        </w:rPr>
      </w:pPr>
    </w:p>
    <w:p w14:paraId="18D5F612" w14:textId="326B41EC" w:rsidR="00DF1046" w:rsidRPr="00B0539C" w:rsidRDefault="00000000">
      <w:pPr>
        <w:spacing w:before="240" w:line="271" w:lineRule="auto"/>
        <w:rPr>
          <w:sz w:val="28"/>
          <w:szCs w:val="28"/>
        </w:rPr>
      </w:pPr>
      <w:r w:rsidRPr="00B0539C">
        <w:rPr>
          <w:b/>
          <w:sz w:val="28"/>
          <w:szCs w:val="28"/>
        </w:rPr>
        <w:t>4.1 Sales Volume by Model (2010-2024)</w:t>
      </w:r>
      <w:bookmarkEnd w:id="14"/>
    </w:p>
    <w:p w14:paraId="634DCA28" w14:textId="77777777" w:rsidR="00DF1046" w:rsidRPr="00B0539C" w:rsidRDefault="00000000">
      <w:pPr>
        <w:spacing w:after="210"/>
        <w:rPr>
          <w:sz w:val="28"/>
          <w:szCs w:val="28"/>
        </w:rPr>
      </w:pPr>
      <w:r w:rsidRPr="00B0539C">
        <w:rPr>
          <w:sz w:val="28"/>
          <w:szCs w:val="28"/>
        </w:rPr>
        <w:t>BMW's product portfolio spans 14 distinct models with varying market performance:</w:t>
      </w:r>
    </w:p>
    <w:tbl>
      <w:tblPr>
        <w:tblStyle w:val="NormalGrid"/>
        <w:tblW w:w="0" w:type="auto"/>
        <w:jc w:val="center"/>
        <w:tblCellSpacing w:w="0" w:type="dxa"/>
        <w:tblLook w:val="04A0" w:firstRow="1" w:lastRow="0" w:firstColumn="1" w:lastColumn="0" w:noHBand="0" w:noVBand="1"/>
      </w:tblPr>
      <w:tblGrid>
        <w:gridCol w:w="1328"/>
        <w:gridCol w:w="2890"/>
        <w:gridCol w:w="2303"/>
      </w:tblGrid>
      <w:tr w:rsidR="00DF1046" w:rsidRPr="00B0539C" w14:paraId="7EB3EE3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A515485" w14:textId="77777777" w:rsidR="00DF1046" w:rsidRPr="00B0539C" w:rsidRDefault="00000000">
            <w:pPr>
              <w:rPr>
                <w:sz w:val="28"/>
                <w:szCs w:val="28"/>
              </w:rPr>
            </w:pPr>
            <w:r w:rsidRPr="00B0539C">
              <w:rPr>
                <w:b/>
                <w:sz w:val="28"/>
                <w:szCs w:val="28"/>
              </w:rPr>
              <w:t>Model</w:t>
            </w:r>
          </w:p>
        </w:tc>
        <w:tc>
          <w:tcPr>
            <w:tcW w:w="0" w:type="auto"/>
            <w:tcBorders>
              <w:top w:val="single" w:sz="8" w:space="0" w:color="000000"/>
              <w:bottom w:val="single" w:sz="8" w:space="0" w:color="000000"/>
              <w:right w:val="single" w:sz="8" w:space="0" w:color="000000"/>
            </w:tcBorders>
            <w:vAlign w:val="center"/>
          </w:tcPr>
          <w:p w14:paraId="5D24530C" w14:textId="77777777" w:rsidR="00DF1046" w:rsidRPr="00B0539C" w:rsidRDefault="00000000">
            <w:pPr>
              <w:jc w:val="center"/>
              <w:rPr>
                <w:sz w:val="28"/>
                <w:szCs w:val="28"/>
              </w:rPr>
            </w:pPr>
            <w:r w:rsidRPr="00B0539C">
              <w:rPr>
                <w:b/>
                <w:sz w:val="28"/>
                <w:szCs w:val="28"/>
              </w:rPr>
              <w:t>Sales Volume (M)</w:t>
            </w:r>
          </w:p>
        </w:tc>
        <w:tc>
          <w:tcPr>
            <w:tcW w:w="0" w:type="auto"/>
            <w:tcBorders>
              <w:top w:val="single" w:sz="8" w:space="0" w:color="000000"/>
              <w:bottom w:val="single" w:sz="8" w:space="0" w:color="000000"/>
              <w:right w:val="single" w:sz="8" w:space="0" w:color="000000"/>
            </w:tcBorders>
            <w:vAlign w:val="center"/>
          </w:tcPr>
          <w:p w14:paraId="5592E04E" w14:textId="77777777" w:rsidR="00DF1046" w:rsidRPr="00B0539C" w:rsidRDefault="00000000">
            <w:pPr>
              <w:jc w:val="center"/>
              <w:rPr>
                <w:sz w:val="28"/>
                <w:szCs w:val="28"/>
              </w:rPr>
            </w:pPr>
            <w:r w:rsidRPr="00B0539C">
              <w:rPr>
                <w:b/>
                <w:sz w:val="28"/>
                <w:szCs w:val="28"/>
              </w:rPr>
              <w:t>Market Share</w:t>
            </w:r>
          </w:p>
        </w:tc>
      </w:tr>
      <w:tr w:rsidR="00DF1046" w:rsidRPr="00B0539C" w14:paraId="6E7C065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C6CB09" w14:textId="77777777" w:rsidR="00DF1046" w:rsidRPr="00B0539C" w:rsidRDefault="00000000">
            <w:pPr>
              <w:rPr>
                <w:sz w:val="28"/>
                <w:szCs w:val="28"/>
              </w:rPr>
            </w:pPr>
            <w:r w:rsidRPr="00B0539C">
              <w:rPr>
                <w:sz w:val="28"/>
                <w:szCs w:val="28"/>
              </w:rPr>
              <w:t>7 Series</w:t>
            </w:r>
          </w:p>
        </w:tc>
        <w:tc>
          <w:tcPr>
            <w:tcW w:w="0" w:type="auto"/>
            <w:tcBorders>
              <w:bottom w:val="single" w:sz="8" w:space="0" w:color="000000"/>
              <w:right w:val="single" w:sz="8" w:space="0" w:color="000000"/>
            </w:tcBorders>
            <w:vAlign w:val="center"/>
          </w:tcPr>
          <w:p w14:paraId="0067F94E" w14:textId="77777777" w:rsidR="00DF1046" w:rsidRPr="00B0539C" w:rsidRDefault="00000000">
            <w:pPr>
              <w:jc w:val="center"/>
              <w:rPr>
                <w:sz w:val="28"/>
                <w:szCs w:val="28"/>
              </w:rPr>
            </w:pPr>
            <w:r w:rsidRPr="00B0539C">
              <w:rPr>
                <w:sz w:val="28"/>
                <w:szCs w:val="28"/>
              </w:rPr>
              <w:t>24M</w:t>
            </w:r>
          </w:p>
        </w:tc>
        <w:tc>
          <w:tcPr>
            <w:tcW w:w="0" w:type="auto"/>
            <w:tcBorders>
              <w:bottom w:val="single" w:sz="8" w:space="0" w:color="000000"/>
              <w:right w:val="single" w:sz="8" w:space="0" w:color="000000"/>
            </w:tcBorders>
            <w:vAlign w:val="center"/>
          </w:tcPr>
          <w:p w14:paraId="2FD3E16E" w14:textId="77777777" w:rsidR="00DF1046" w:rsidRPr="00B0539C" w:rsidRDefault="00000000">
            <w:pPr>
              <w:jc w:val="center"/>
              <w:rPr>
                <w:sz w:val="28"/>
                <w:szCs w:val="28"/>
              </w:rPr>
            </w:pPr>
            <w:r w:rsidRPr="00B0539C">
              <w:rPr>
                <w:sz w:val="28"/>
                <w:szCs w:val="28"/>
              </w:rPr>
              <w:t>9.5%</w:t>
            </w:r>
          </w:p>
        </w:tc>
      </w:tr>
      <w:tr w:rsidR="00DF1046" w:rsidRPr="00B0539C" w14:paraId="6440A2B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0CF800" w14:textId="77777777" w:rsidR="00DF1046" w:rsidRPr="00B0539C" w:rsidRDefault="00000000">
            <w:pPr>
              <w:rPr>
                <w:sz w:val="28"/>
                <w:szCs w:val="28"/>
              </w:rPr>
            </w:pPr>
            <w:r w:rsidRPr="00B0539C">
              <w:rPr>
                <w:sz w:val="28"/>
                <w:szCs w:val="28"/>
              </w:rPr>
              <w:t>3 Series</w:t>
            </w:r>
          </w:p>
        </w:tc>
        <w:tc>
          <w:tcPr>
            <w:tcW w:w="0" w:type="auto"/>
            <w:tcBorders>
              <w:bottom w:val="single" w:sz="8" w:space="0" w:color="000000"/>
              <w:right w:val="single" w:sz="8" w:space="0" w:color="000000"/>
            </w:tcBorders>
            <w:vAlign w:val="center"/>
          </w:tcPr>
          <w:p w14:paraId="3792E627"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19942AF4" w14:textId="77777777" w:rsidR="00DF1046" w:rsidRPr="00B0539C" w:rsidRDefault="00000000">
            <w:pPr>
              <w:jc w:val="center"/>
              <w:rPr>
                <w:sz w:val="28"/>
                <w:szCs w:val="28"/>
              </w:rPr>
            </w:pPr>
            <w:r w:rsidRPr="00B0539C">
              <w:rPr>
                <w:sz w:val="28"/>
                <w:szCs w:val="28"/>
              </w:rPr>
              <w:t>9.1%</w:t>
            </w:r>
          </w:p>
        </w:tc>
      </w:tr>
      <w:tr w:rsidR="00DF1046" w:rsidRPr="00B0539C" w14:paraId="75B93E2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B00D2C" w14:textId="77777777" w:rsidR="00DF1046" w:rsidRPr="00B0539C" w:rsidRDefault="00000000">
            <w:pPr>
              <w:rPr>
                <w:sz w:val="28"/>
                <w:szCs w:val="28"/>
              </w:rPr>
            </w:pPr>
            <w:r w:rsidRPr="00B0539C">
              <w:rPr>
                <w:sz w:val="28"/>
                <w:szCs w:val="28"/>
              </w:rPr>
              <w:t>i8</w:t>
            </w:r>
          </w:p>
        </w:tc>
        <w:tc>
          <w:tcPr>
            <w:tcW w:w="0" w:type="auto"/>
            <w:tcBorders>
              <w:bottom w:val="single" w:sz="8" w:space="0" w:color="000000"/>
              <w:right w:val="single" w:sz="8" w:space="0" w:color="000000"/>
            </w:tcBorders>
            <w:vAlign w:val="center"/>
          </w:tcPr>
          <w:p w14:paraId="62F602A9"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12D0F7A5" w14:textId="77777777" w:rsidR="00DF1046" w:rsidRPr="00B0539C" w:rsidRDefault="00000000">
            <w:pPr>
              <w:jc w:val="center"/>
              <w:rPr>
                <w:sz w:val="28"/>
                <w:szCs w:val="28"/>
              </w:rPr>
            </w:pPr>
            <w:r w:rsidRPr="00B0539C">
              <w:rPr>
                <w:sz w:val="28"/>
                <w:szCs w:val="28"/>
              </w:rPr>
              <w:t>9.1%</w:t>
            </w:r>
          </w:p>
        </w:tc>
      </w:tr>
      <w:tr w:rsidR="00DF1046" w:rsidRPr="00B0539C" w14:paraId="08D5541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91FD09" w14:textId="77777777" w:rsidR="00DF1046" w:rsidRPr="00B0539C" w:rsidRDefault="00000000">
            <w:pPr>
              <w:rPr>
                <w:sz w:val="28"/>
                <w:szCs w:val="28"/>
              </w:rPr>
            </w:pPr>
            <w:r w:rsidRPr="00B0539C">
              <w:rPr>
                <w:sz w:val="28"/>
                <w:szCs w:val="28"/>
              </w:rPr>
              <w:t>X1</w:t>
            </w:r>
          </w:p>
        </w:tc>
        <w:tc>
          <w:tcPr>
            <w:tcW w:w="0" w:type="auto"/>
            <w:tcBorders>
              <w:bottom w:val="single" w:sz="8" w:space="0" w:color="000000"/>
              <w:right w:val="single" w:sz="8" w:space="0" w:color="000000"/>
            </w:tcBorders>
            <w:vAlign w:val="center"/>
          </w:tcPr>
          <w:p w14:paraId="21A53C2E"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5B02787E" w14:textId="77777777" w:rsidR="00DF1046" w:rsidRPr="00B0539C" w:rsidRDefault="00000000">
            <w:pPr>
              <w:jc w:val="center"/>
              <w:rPr>
                <w:sz w:val="28"/>
                <w:szCs w:val="28"/>
              </w:rPr>
            </w:pPr>
            <w:r w:rsidRPr="00B0539C">
              <w:rPr>
                <w:sz w:val="28"/>
                <w:szCs w:val="28"/>
              </w:rPr>
              <w:t>9.1%</w:t>
            </w:r>
          </w:p>
        </w:tc>
      </w:tr>
      <w:tr w:rsidR="00DF1046" w:rsidRPr="00B0539C" w14:paraId="4D09A8F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06BEEE" w14:textId="77777777" w:rsidR="00DF1046" w:rsidRPr="00B0539C" w:rsidRDefault="00000000">
            <w:pPr>
              <w:rPr>
                <w:sz w:val="28"/>
                <w:szCs w:val="28"/>
              </w:rPr>
            </w:pPr>
            <w:r w:rsidRPr="00B0539C">
              <w:rPr>
                <w:sz w:val="28"/>
                <w:szCs w:val="28"/>
              </w:rPr>
              <w:lastRenderedPageBreak/>
              <w:t>i3</w:t>
            </w:r>
          </w:p>
        </w:tc>
        <w:tc>
          <w:tcPr>
            <w:tcW w:w="0" w:type="auto"/>
            <w:tcBorders>
              <w:bottom w:val="single" w:sz="8" w:space="0" w:color="000000"/>
              <w:right w:val="single" w:sz="8" w:space="0" w:color="000000"/>
            </w:tcBorders>
            <w:vAlign w:val="center"/>
          </w:tcPr>
          <w:p w14:paraId="4CD7977D"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05DB66F6" w14:textId="77777777" w:rsidR="00DF1046" w:rsidRPr="00B0539C" w:rsidRDefault="00000000">
            <w:pPr>
              <w:jc w:val="center"/>
              <w:rPr>
                <w:sz w:val="28"/>
                <w:szCs w:val="28"/>
              </w:rPr>
            </w:pPr>
            <w:r w:rsidRPr="00B0539C">
              <w:rPr>
                <w:sz w:val="28"/>
                <w:szCs w:val="28"/>
              </w:rPr>
              <w:t>9.1%</w:t>
            </w:r>
          </w:p>
        </w:tc>
      </w:tr>
      <w:tr w:rsidR="00DF1046" w:rsidRPr="00B0539C" w14:paraId="69E977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A3A4AF" w14:textId="77777777" w:rsidR="00DF1046" w:rsidRPr="00B0539C" w:rsidRDefault="00000000">
            <w:pPr>
              <w:rPr>
                <w:sz w:val="28"/>
                <w:szCs w:val="28"/>
              </w:rPr>
            </w:pPr>
            <w:r w:rsidRPr="00B0539C">
              <w:rPr>
                <w:sz w:val="28"/>
                <w:szCs w:val="28"/>
              </w:rPr>
              <w:t>5 Series</w:t>
            </w:r>
          </w:p>
        </w:tc>
        <w:tc>
          <w:tcPr>
            <w:tcW w:w="0" w:type="auto"/>
            <w:tcBorders>
              <w:bottom w:val="single" w:sz="8" w:space="0" w:color="000000"/>
              <w:right w:val="single" w:sz="8" w:space="0" w:color="000000"/>
            </w:tcBorders>
            <w:vAlign w:val="center"/>
          </w:tcPr>
          <w:p w14:paraId="4EF193B5"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24BC6132" w14:textId="77777777" w:rsidR="00DF1046" w:rsidRPr="00B0539C" w:rsidRDefault="00000000">
            <w:pPr>
              <w:jc w:val="center"/>
              <w:rPr>
                <w:sz w:val="28"/>
                <w:szCs w:val="28"/>
              </w:rPr>
            </w:pPr>
            <w:r w:rsidRPr="00B0539C">
              <w:rPr>
                <w:sz w:val="28"/>
                <w:szCs w:val="28"/>
              </w:rPr>
              <w:t>9.1%</w:t>
            </w:r>
          </w:p>
        </w:tc>
      </w:tr>
      <w:tr w:rsidR="00DF1046" w:rsidRPr="00B0539C" w14:paraId="393318F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A7EB58" w14:textId="77777777" w:rsidR="00DF1046" w:rsidRPr="00B0539C" w:rsidRDefault="00000000">
            <w:pPr>
              <w:rPr>
                <w:sz w:val="28"/>
                <w:szCs w:val="28"/>
              </w:rPr>
            </w:pPr>
            <w:r w:rsidRPr="00B0539C">
              <w:rPr>
                <w:sz w:val="28"/>
                <w:szCs w:val="28"/>
              </w:rPr>
              <w:t>M5</w:t>
            </w:r>
          </w:p>
        </w:tc>
        <w:tc>
          <w:tcPr>
            <w:tcW w:w="0" w:type="auto"/>
            <w:tcBorders>
              <w:bottom w:val="single" w:sz="8" w:space="0" w:color="000000"/>
              <w:right w:val="single" w:sz="8" w:space="0" w:color="000000"/>
            </w:tcBorders>
            <w:vAlign w:val="center"/>
          </w:tcPr>
          <w:p w14:paraId="10FC6032"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3D030DBE" w14:textId="77777777" w:rsidR="00DF1046" w:rsidRPr="00B0539C" w:rsidRDefault="00000000">
            <w:pPr>
              <w:jc w:val="center"/>
              <w:rPr>
                <w:sz w:val="28"/>
                <w:szCs w:val="28"/>
              </w:rPr>
            </w:pPr>
            <w:r w:rsidRPr="00B0539C">
              <w:rPr>
                <w:sz w:val="28"/>
                <w:szCs w:val="28"/>
              </w:rPr>
              <w:t>9.1%</w:t>
            </w:r>
          </w:p>
        </w:tc>
      </w:tr>
      <w:tr w:rsidR="00DF1046" w:rsidRPr="00B0539C" w14:paraId="06DA22C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51F852" w14:textId="77777777" w:rsidR="00DF1046" w:rsidRPr="00B0539C" w:rsidRDefault="00000000">
            <w:pPr>
              <w:rPr>
                <w:sz w:val="28"/>
                <w:szCs w:val="28"/>
              </w:rPr>
            </w:pPr>
            <w:r w:rsidRPr="00B0539C">
              <w:rPr>
                <w:sz w:val="28"/>
                <w:szCs w:val="28"/>
              </w:rPr>
              <w:t>X3</w:t>
            </w:r>
          </w:p>
        </w:tc>
        <w:tc>
          <w:tcPr>
            <w:tcW w:w="0" w:type="auto"/>
            <w:tcBorders>
              <w:bottom w:val="single" w:sz="8" w:space="0" w:color="000000"/>
              <w:right w:val="single" w:sz="8" w:space="0" w:color="000000"/>
            </w:tcBorders>
            <w:vAlign w:val="center"/>
          </w:tcPr>
          <w:p w14:paraId="7BB06942"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39C2F267" w14:textId="77777777" w:rsidR="00DF1046" w:rsidRPr="00B0539C" w:rsidRDefault="00000000">
            <w:pPr>
              <w:jc w:val="center"/>
              <w:rPr>
                <w:sz w:val="28"/>
                <w:szCs w:val="28"/>
              </w:rPr>
            </w:pPr>
            <w:r w:rsidRPr="00B0539C">
              <w:rPr>
                <w:sz w:val="28"/>
                <w:szCs w:val="28"/>
              </w:rPr>
              <w:t>9.1%</w:t>
            </w:r>
          </w:p>
        </w:tc>
      </w:tr>
      <w:tr w:rsidR="00DF1046" w:rsidRPr="00B0539C" w14:paraId="0A21804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74D919" w14:textId="77777777" w:rsidR="00DF1046" w:rsidRPr="00B0539C" w:rsidRDefault="00000000">
            <w:pPr>
              <w:rPr>
                <w:sz w:val="28"/>
                <w:szCs w:val="28"/>
              </w:rPr>
            </w:pPr>
            <w:r w:rsidRPr="00B0539C">
              <w:rPr>
                <w:sz w:val="28"/>
                <w:szCs w:val="28"/>
              </w:rPr>
              <w:t>X5</w:t>
            </w:r>
          </w:p>
        </w:tc>
        <w:tc>
          <w:tcPr>
            <w:tcW w:w="0" w:type="auto"/>
            <w:tcBorders>
              <w:bottom w:val="single" w:sz="8" w:space="0" w:color="000000"/>
              <w:right w:val="single" w:sz="8" w:space="0" w:color="000000"/>
            </w:tcBorders>
            <w:vAlign w:val="center"/>
          </w:tcPr>
          <w:p w14:paraId="12B985C0"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724CDF5A" w14:textId="77777777" w:rsidR="00DF1046" w:rsidRPr="00B0539C" w:rsidRDefault="00000000">
            <w:pPr>
              <w:jc w:val="center"/>
              <w:rPr>
                <w:sz w:val="28"/>
                <w:szCs w:val="28"/>
              </w:rPr>
            </w:pPr>
            <w:r w:rsidRPr="00B0539C">
              <w:rPr>
                <w:sz w:val="28"/>
                <w:szCs w:val="28"/>
              </w:rPr>
              <w:t>9.1%</w:t>
            </w:r>
          </w:p>
        </w:tc>
      </w:tr>
      <w:tr w:rsidR="00DF1046" w:rsidRPr="00B0539C" w14:paraId="0107785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42CB95" w14:textId="77777777" w:rsidR="00DF1046" w:rsidRPr="00B0539C" w:rsidRDefault="00000000">
            <w:pPr>
              <w:rPr>
                <w:sz w:val="28"/>
                <w:szCs w:val="28"/>
              </w:rPr>
            </w:pPr>
            <w:r w:rsidRPr="00B0539C">
              <w:rPr>
                <w:sz w:val="28"/>
                <w:szCs w:val="28"/>
              </w:rPr>
              <w:t>X6</w:t>
            </w:r>
          </w:p>
        </w:tc>
        <w:tc>
          <w:tcPr>
            <w:tcW w:w="0" w:type="auto"/>
            <w:tcBorders>
              <w:bottom w:val="single" w:sz="8" w:space="0" w:color="000000"/>
              <w:right w:val="single" w:sz="8" w:space="0" w:color="000000"/>
            </w:tcBorders>
            <w:vAlign w:val="center"/>
          </w:tcPr>
          <w:p w14:paraId="1788D7EA" w14:textId="77777777" w:rsidR="00DF1046" w:rsidRPr="00B0539C" w:rsidRDefault="00000000">
            <w:pPr>
              <w:jc w:val="center"/>
              <w:rPr>
                <w:sz w:val="28"/>
                <w:szCs w:val="28"/>
              </w:rPr>
            </w:pPr>
            <w:r w:rsidRPr="00B0539C">
              <w:rPr>
                <w:sz w:val="28"/>
                <w:szCs w:val="28"/>
              </w:rPr>
              <w:t>23M</w:t>
            </w:r>
          </w:p>
        </w:tc>
        <w:tc>
          <w:tcPr>
            <w:tcW w:w="0" w:type="auto"/>
            <w:tcBorders>
              <w:bottom w:val="single" w:sz="8" w:space="0" w:color="000000"/>
              <w:right w:val="single" w:sz="8" w:space="0" w:color="000000"/>
            </w:tcBorders>
            <w:vAlign w:val="center"/>
          </w:tcPr>
          <w:p w14:paraId="77CFFC1A" w14:textId="77777777" w:rsidR="00DF1046" w:rsidRPr="00B0539C" w:rsidRDefault="00000000">
            <w:pPr>
              <w:jc w:val="center"/>
              <w:rPr>
                <w:sz w:val="28"/>
                <w:szCs w:val="28"/>
              </w:rPr>
            </w:pPr>
            <w:r w:rsidRPr="00B0539C">
              <w:rPr>
                <w:sz w:val="28"/>
                <w:szCs w:val="28"/>
              </w:rPr>
              <w:t>9.1%</w:t>
            </w:r>
          </w:p>
        </w:tc>
      </w:tr>
      <w:tr w:rsidR="00DF1046" w:rsidRPr="00B0539C" w14:paraId="5D85FD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9F9378" w14:textId="77777777" w:rsidR="00DF1046" w:rsidRPr="00B0539C" w:rsidRDefault="00000000">
            <w:pPr>
              <w:rPr>
                <w:sz w:val="28"/>
                <w:szCs w:val="28"/>
              </w:rPr>
            </w:pPr>
            <w:r w:rsidRPr="00B0539C">
              <w:rPr>
                <w:sz w:val="28"/>
                <w:szCs w:val="28"/>
              </w:rPr>
              <w:t>M3</w:t>
            </w:r>
          </w:p>
        </w:tc>
        <w:tc>
          <w:tcPr>
            <w:tcW w:w="0" w:type="auto"/>
            <w:tcBorders>
              <w:bottom w:val="single" w:sz="8" w:space="0" w:color="000000"/>
              <w:right w:val="single" w:sz="8" w:space="0" w:color="000000"/>
            </w:tcBorders>
            <w:vAlign w:val="center"/>
          </w:tcPr>
          <w:p w14:paraId="02E9267C" w14:textId="77777777" w:rsidR="00DF1046" w:rsidRPr="00B0539C" w:rsidRDefault="00000000">
            <w:pPr>
              <w:jc w:val="center"/>
              <w:rPr>
                <w:sz w:val="28"/>
                <w:szCs w:val="28"/>
              </w:rPr>
            </w:pPr>
            <w:r w:rsidRPr="00B0539C">
              <w:rPr>
                <w:sz w:val="28"/>
                <w:szCs w:val="28"/>
              </w:rPr>
              <w:t>22M</w:t>
            </w:r>
          </w:p>
        </w:tc>
        <w:tc>
          <w:tcPr>
            <w:tcW w:w="0" w:type="auto"/>
            <w:tcBorders>
              <w:bottom w:val="single" w:sz="8" w:space="0" w:color="000000"/>
              <w:right w:val="single" w:sz="8" w:space="0" w:color="000000"/>
            </w:tcBorders>
            <w:vAlign w:val="center"/>
          </w:tcPr>
          <w:p w14:paraId="45761164" w14:textId="77777777" w:rsidR="00DF1046" w:rsidRPr="00B0539C" w:rsidRDefault="00000000">
            <w:pPr>
              <w:jc w:val="center"/>
              <w:rPr>
                <w:sz w:val="28"/>
                <w:szCs w:val="28"/>
              </w:rPr>
            </w:pPr>
            <w:r w:rsidRPr="00B0539C">
              <w:rPr>
                <w:sz w:val="28"/>
                <w:szCs w:val="28"/>
              </w:rPr>
              <w:t>8.7%</w:t>
            </w:r>
          </w:p>
        </w:tc>
      </w:tr>
    </w:tbl>
    <w:p w14:paraId="784FEB89" w14:textId="77777777" w:rsidR="00DF1046" w:rsidRPr="00B0539C" w:rsidRDefault="00DF1046">
      <w:pPr>
        <w:rPr>
          <w:sz w:val="28"/>
          <w:szCs w:val="28"/>
        </w:rPr>
      </w:pPr>
    </w:p>
    <w:p w14:paraId="2D0BEEB1" w14:textId="77777777" w:rsidR="00DF1046" w:rsidRPr="00B0539C" w:rsidRDefault="00000000">
      <w:pPr>
        <w:rPr>
          <w:b/>
          <w:bCs/>
          <w:sz w:val="36"/>
          <w:szCs w:val="36"/>
        </w:rPr>
      </w:pPr>
      <w:r w:rsidRPr="00B0539C">
        <w:rPr>
          <w:b/>
          <w:bCs/>
          <w:sz w:val="36"/>
          <w:szCs w:val="36"/>
        </w:rPr>
        <w:t>Table 4: Sales Volume Distribution by Model</w:t>
      </w:r>
    </w:p>
    <w:p w14:paraId="3DD0C2F5" w14:textId="77777777" w:rsidR="00DF1046" w:rsidRPr="00B0539C" w:rsidRDefault="00000000">
      <w:pPr>
        <w:spacing w:before="240" w:line="271" w:lineRule="auto"/>
        <w:rPr>
          <w:sz w:val="32"/>
          <w:szCs w:val="32"/>
        </w:rPr>
      </w:pPr>
      <w:bookmarkStart w:id="15" w:name="bm_4_2_revenue_by_model_2010_2024"/>
      <w:r w:rsidRPr="00B0539C">
        <w:rPr>
          <w:b/>
          <w:sz w:val="32"/>
          <w:szCs w:val="32"/>
        </w:rPr>
        <w:t>4.2 Revenue by Model (2010-2024)</w:t>
      </w:r>
      <w:bookmarkEnd w:id="15"/>
    </w:p>
    <w:p w14:paraId="0CD415DC" w14:textId="77777777" w:rsidR="00DF1046" w:rsidRPr="00B0539C" w:rsidRDefault="00000000">
      <w:pPr>
        <w:spacing w:after="210"/>
        <w:rPr>
          <w:sz w:val="28"/>
          <w:szCs w:val="28"/>
        </w:rPr>
      </w:pPr>
      <w:r w:rsidRPr="00B0539C">
        <w:rPr>
          <w:sz w:val="28"/>
          <w:szCs w:val="28"/>
        </w:rPr>
        <w:t>All primary BMW models generate approximately 1.7-1.8 trillion USD in revenue, indicating:</w:t>
      </w:r>
    </w:p>
    <w:p w14:paraId="3F575F21" w14:textId="77777777" w:rsidR="00DF1046" w:rsidRPr="00B0539C" w:rsidRDefault="00000000">
      <w:pPr>
        <w:numPr>
          <w:ilvl w:val="0"/>
          <w:numId w:val="7"/>
        </w:numPr>
        <w:rPr>
          <w:sz w:val="28"/>
          <w:szCs w:val="28"/>
        </w:rPr>
      </w:pPr>
      <w:r w:rsidRPr="00B0539C">
        <w:rPr>
          <w:sz w:val="28"/>
          <w:szCs w:val="28"/>
        </w:rPr>
        <w:t>Balanced portfolio across model lines</w:t>
      </w:r>
    </w:p>
    <w:p w14:paraId="15E95666" w14:textId="77777777" w:rsidR="00DF1046" w:rsidRPr="00B0539C" w:rsidRDefault="00000000">
      <w:pPr>
        <w:numPr>
          <w:ilvl w:val="0"/>
          <w:numId w:val="7"/>
        </w:numPr>
        <w:rPr>
          <w:sz w:val="28"/>
          <w:szCs w:val="28"/>
        </w:rPr>
      </w:pPr>
      <w:r w:rsidRPr="00B0539C">
        <w:rPr>
          <w:sz w:val="28"/>
          <w:szCs w:val="28"/>
        </w:rPr>
        <w:t>Consistent pricing strategies across vehicle categories</w:t>
      </w:r>
    </w:p>
    <w:p w14:paraId="33A43FA0" w14:textId="77777777" w:rsidR="00DF1046" w:rsidRPr="00B0539C" w:rsidRDefault="00000000">
      <w:pPr>
        <w:numPr>
          <w:ilvl w:val="0"/>
          <w:numId w:val="7"/>
        </w:numPr>
        <w:rPr>
          <w:sz w:val="28"/>
          <w:szCs w:val="28"/>
        </w:rPr>
      </w:pPr>
      <w:r w:rsidRPr="00B0539C">
        <w:rPr>
          <w:sz w:val="28"/>
          <w:szCs w:val="28"/>
        </w:rPr>
        <w:t>Strong market demand across sedan, coupe, SUV, and electric segments</w:t>
      </w:r>
    </w:p>
    <w:p w14:paraId="3F29BC49" w14:textId="77777777" w:rsidR="00DF1046" w:rsidRDefault="00000000">
      <w:pPr>
        <w:numPr>
          <w:ilvl w:val="0"/>
          <w:numId w:val="7"/>
        </w:numPr>
        <w:rPr>
          <w:sz w:val="28"/>
          <w:szCs w:val="28"/>
        </w:rPr>
      </w:pPr>
      <w:r w:rsidRPr="00B0539C">
        <w:rPr>
          <w:sz w:val="28"/>
          <w:szCs w:val="28"/>
        </w:rPr>
        <w:t>Effective product positioning and market segmentation</w:t>
      </w:r>
    </w:p>
    <w:p w14:paraId="2B8A1ED4" w14:textId="77777777" w:rsidR="00B0539C" w:rsidRPr="00B0539C" w:rsidRDefault="00B0539C">
      <w:pPr>
        <w:numPr>
          <w:ilvl w:val="0"/>
          <w:numId w:val="7"/>
        </w:numPr>
        <w:rPr>
          <w:sz w:val="28"/>
          <w:szCs w:val="28"/>
        </w:rPr>
      </w:pPr>
    </w:p>
    <w:p w14:paraId="3F290A38" w14:textId="77777777" w:rsidR="00DF1046" w:rsidRPr="00B0539C" w:rsidRDefault="00000000">
      <w:pPr>
        <w:spacing w:before="240" w:line="271" w:lineRule="auto"/>
        <w:rPr>
          <w:sz w:val="32"/>
          <w:szCs w:val="32"/>
        </w:rPr>
      </w:pPr>
      <w:bookmarkStart w:id="16" w:name="bm_4_3_average_price_by_model_usd"/>
      <w:r w:rsidRPr="00B0539C">
        <w:rPr>
          <w:b/>
          <w:sz w:val="32"/>
          <w:szCs w:val="32"/>
        </w:rPr>
        <w:t>4.3 Average Price by Model (USD)</w:t>
      </w:r>
      <w:bookmarkEnd w:id="16"/>
    </w:p>
    <w:p w14:paraId="2479EE0C" w14:textId="77777777" w:rsidR="00DF1046" w:rsidRPr="00B0539C" w:rsidRDefault="00000000">
      <w:pPr>
        <w:spacing w:after="210"/>
        <w:rPr>
          <w:sz w:val="28"/>
          <w:szCs w:val="28"/>
        </w:rPr>
      </w:pPr>
      <w:r w:rsidRPr="00B0539C">
        <w:rPr>
          <w:sz w:val="28"/>
          <w:szCs w:val="28"/>
        </w:rPr>
        <w:t>All BMW models maintain consistent average pricing around 74,000-76,000 USD, reflecting:</w:t>
      </w:r>
    </w:p>
    <w:p w14:paraId="74AE04D1" w14:textId="77777777" w:rsidR="00DF1046" w:rsidRPr="00B0539C" w:rsidRDefault="00000000">
      <w:pPr>
        <w:numPr>
          <w:ilvl w:val="0"/>
          <w:numId w:val="8"/>
        </w:numPr>
        <w:rPr>
          <w:sz w:val="28"/>
          <w:szCs w:val="28"/>
        </w:rPr>
      </w:pPr>
      <w:r w:rsidRPr="00B0539C">
        <w:rPr>
          <w:sz w:val="28"/>
          <w:szCs w:val="28"/>
        </w:rPr>
        <w:t>Premium brand positioning across entire portfolio</w:t>
      </w:r>
    </w:p>
    <w:p w14:paraId="52FBCA8C" w14:textId="77777777" w:rsidR="00DF1046" w:rsidRPr="00B0539C" w:rsidRDefault="00000000">
      <w:pPr>
        <w:numPr>
          <w:ilvl w:val="0"/>
          <w:numId w:val="8"/>
        </w:numPr>
        <w:rPr>
          <w:sz w:val="28"/>
          <w:szCs w:val="28"/>
        </w:rPr>
      </w:pPr>
      <w:r w:rsidRPr="00B0539C">
        <w:rPr>
          <w:sz w:val="28"/>
          <w:szCs w:val="28"/>
        </w:rPr>
        <w:t>Minimal price variance despite model diversity</w:t>
      </w:r>
    </w:p>
    <w:p w14:paraId="20964A2F" w14:textId="77777777" w:rsidR="00DF1046" w:rsidRPr="00B0539C" w:rsidRDefault="00000000">
      <w:pPr>
        <w:numPr>
          <w:ilvl w:val="0"/>
          <w:numId w:val="8"/>
        </w:numPr>
        <w:rPr>
          <w:sz w:val="28"/>
          <w:szCs w:val="28"/>
        </w:rPr>
      </w:pPr>
      <w:r w:rsidRPr="00B0539C">
        <w:rPr>
          <w:sz w:val="28"/>
          <w:szCs w:val="28"/>
        </w:rPr>
        <w:t>Strong value perception across customer segments</w:t>
      </w:r>
    </w:p>
    <w:p w14:paraId="40A8A113" w14:textId="77777777" w:rsidR="00DF1046" w:rsidRPr="00B0539C" w:rsidRDefault="00000000">
      <w:pPr>
        <w:numPr>
          <w:ilvl w:val="0"/>
          <w:numId w:val="8"/>
        </w:numPr>
        <w:rPr>
          <w:sz w:val="28"/>
          <w:szCs w:val="28"/>
        </w:rPr>
      </w:pPr>
      <w:r w:rsidRPr="00B0539C">
        <w:rPr>
          <w:sz w:val="28"/>
          <w:szCs w:val="28"/>
        </w:rPr>
        <w:t>Consistent luxury market positioning</w:t>
      </w:r>
    </w:p>
    <w:p w14:paraId="203831FE" w14:textId="77777777" w:rsidR="00DF1046" w:rsidRPr="00B0539C" w:rsidRDefault="00000000">
      <w:pPr>
        <w:rPr>
          <w:sz w:val="28"/>
          <w:szCs w:val="28"/>
        </w:rPr>
      </w:pPr>
      <w:r w:rsidRPr="00B0539C">
        <w:rPr>
          <w:noProof/>
          <w:sz w:val="28"/>
          <w:szCs w:val="28"/>
        </w:rPr>
        <w:pict w14:anchorId="670DAA61">
          <v:rect id="_x0000_i1030" alt="" style="width:434.5pt;height:.05pt;mso-width-percent:0;mso-height-percent:0;mso-width-percent:0;mso-height-percent:0" o:hralign="center" o:hrstd="t" o:hr="t"/>
        </w:pict>
      </w:r>
    </w:p>
    <w:p w14:paraId="6414F103" w14:textId="77777777" w:rsidR="004D6DC7" w:rsidRPr="00B0539C" w:rsidRDefault="004D6DC7">
      <w:pPr>
        <w:spacing w:before="240" w:line="271" w:lineRule="auto"/>
        <w:rPr>
          <w:b/>
          <w:sz w:val="28"/>
          <w:szCs w:val="28"/>
        </w:rPr>
      </w:pPr>
      <w:bookmarkStart w:id="17" w:name="section_5_color_preference_and_ae_658068"/>
    </w:p>
    <w:p w14:paraId="26E299D1" w14:textId="3055BBDE" w:rsidR="00DF1046" w:rsidRPr="00B0539C" w:rsidRDefault="00000000">
      <w:pPr>
        <w:spacing w:before="240" w:line="271" w:lineRule="auto"/>
        <w:rPr>
          <w:sz w:val="28"/>
          <w:szCs w:val="28"/>
        </w:rPr>
      </w:pPr>
      <w:r w:rsidRPr="00B0539C">
        <w:rPr>
          <w:b/>
          <w:sz w:val="28"/>
          <w:szCs w:val="28"/>
        </w:rPr>
        <w:lastRenderedPageBreak/>
        <w:t>Section 5: Color Preference and Aesthetic Analysis</w:t>
      </w:r>
      <w:bookmarkEnd w:id="17"/>
    </w:p>
    <w:p w14:paraId="1EADA1E9" w14:textId="77777777" w:rsidR="004D6DC7" w:rsidRPr="00B0539C" w:rsidRDefault="004D6DC7">
      <w:pPr>
        <w:spacing w:before="240" w:line="271" w:lineRule="auto"/>
        <w:rPr>
          <w:b/>
          <w:sz w:val="28"/>
          <w:szCs w:val="28"/>
        </w:rPr>
      </w:pPr>
      <w:bookmarkStart w:id="18" w:name="bm_5_1_sales_volume_by_color_2010_2024"/>
    </w:p>
    <w:p w14:paraId="753E20AF" w14:textId="169235AE" w:rsidR="004D6DC7" w:rsidRPr="00B0539C" w:rsidRDefault="004D6DC7">
      <w:pPr>
        <w:spacing w:before="240" w:line="271" w:lineRule="auto"/>
        <w:rPr>
          <w:b/>
          <w:sz w:val="28"/>
          <w:szCs w:val="28"/>
        </w:rPr>
      </w:pPr>
      <w:r w:rsidRPr="00B0539C">
        <w:rPr>
          <w:b/>
          <w:noProof/>
          <w:sz w:val="28"/>
          <w:szCs w:val="28"/>
        </w:rPr>
        <w:drawing>
          <wp:anchor distT="0" distB="0" distL="114300" distR="114300" simplePos="0" relativeHeight="251662336" behindDoc="0" locked="0" layoutInCell="1" allowOverlap="1" wp14:anchorId="0222163A" wp14:editId="7DA14EB7">
            <wp:simplePos x="0" y="0"/>
            <wp:positionH relativeFrom="margin">
              <wp:posOffset>-852805</wp:posOffset>
            </wp:positionH>
            <wp:positionV relativeFrom="paragraph">
              <wp:posOffset>0</wp:posOffset>
            </wp:positionV>
            <wp:extent cx="7289165" cy="1356360"/>
            <wp:effectExtent l="0" t="0" r="6985" b="0"/>
            <wp:wrapSquare wrapText="bothSides"/>
            <wp:docPr id="34129956" name="Picture 5" descr="A graph showing the average 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956" name="Picture 5" descr="A graph showing the average temperature"/>
                    <pic:cNvPicPr/>
                  </pic:nvPicPr>
                  <pic:blipFill>
                    <a:blip r:embed="rId11">
                      <a:extLst>
                        <a:ext uri="{28A0092B-C50C-407E-A947-70E740481C1C}">
                          <a14:useLocalDpi xmlns:a14="http://schemas.microsoft.com/office/drawing/2010/main" val="0"/>
                        </a:ext>
                      </a:extLst>
                    </a:blip>
                    <a:stretch>
                      <a:fillRect/>
                    </a:stretch>
                  </pic:blipFill>
                  <pic:spPr>
                    <a:xfrm>
                      <a:off x="0" y="0"/>
                      <a:ext cx="7289165" cy="1356360"/>
                    </a:xfrm>
                    <a:prstGeom prst="rect">
                      <a:avLst/>
                    </a:prstGeom>
                  </pic:spPr>
                </pic:pic>
              </a:graphicData>
            </a:graphic>
            <wp14:sizeRelH relativeFrom="margin">
              <wp14:pctWidth>0</wp14:pctWidth>
            </wp14:sizeRelH>
            <wp14:sizeRelV relativeFrom="margin">
              <wp14:pctHeight>0</wp14:pctHeight>
            </wp14:sizeRelV>
          </wp:anchor>
        </w:drawing>
      </w:r>
    </w:p>
    <w:p w14:paraId="5E33B7C6" w14:textId="062930B4" w:rsidR="00DF1046" w:rsidRPr="00B0539C" w:rsidRDefault="00000000">
      <w:pPr>
        <w:spacing w:before="240" w:line="271" w:lineRule="auto"/>
        <w:rPr>
          <w:sz w:val="28"/>
          <w:szCs w:val="28"/>
        </w:rPr>
      </w:pPr>
      <w:r w:rsidRPr="00B0539C">
        <w:rPr>
          <w:b/>
          <w:sz w:val="28"/>
          <w:szCs w:val="28"/>
        </w:rPr>
        <w:t>5.1 Sales Volume by Color (2010-2024)</w:t>
      </w:r>
      <w:bookmarkEnd w:id="18"/>
    </w:p>
    <w:tbl>
      <w:tblPr>
        <w:tblStyle w:val="NormalGrid"/>
        <w:tblW w:w="0" w:type="auto"/>
        <w:jc w:val="center"/>
        <w:tblCellSpacing w:w="0" w:type="dxa"/>
        <w:tblLook w:val="04A0" w:firstRow="1" w:lastRow="0" w:firstColumn="1" w:lastColumn="0" w:noHBand="0" w:noVBand="1"/>
      </w:tblPr>
      <w:tblGrid>
        <w:gridCol w:w="1159"/>
        <w:gridCol w:w="2890"/>
        <w:gridCol w:w="2818"/>
      </w:tblGrid>
      <w:tr w:rsidR="00DF1046" w:rsidRPr="00B0539C" w14:paraId="1A3EA1F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1E0066" w14:textId="77777777" w:rsidR="00DF1046" w:rsidRPr="00B0539C" w:rsidRDefault="00000000">
            <w:pPr>
              <w:rPr>
                <w:sz w:val="28"/>
                <w:szCs w:val="28"/>
              </w:rPr>
            </w:pPr>
            <w:r w:rsidRPr="00B0539C">
              <w:rPr>
                <w:b/>
                <w:sz w:val="28"/>
                <w:szCs w:val="28"/>
              </w:rPr>
              <w:t>Color</w:t>
            </w:r>
          </w:p>
        </w:tc>
        <w:tc>
          <w:tcPr>
            <w:tcW w:w="0" w:type="auto"/>
            <w:tcBorders>
              <w:top w:val="single" w:sz="8" w:space="0" w:color="000000"/>
              <w:bottom w:val="single" w:sz="8" w:space="0" w:color="000000"/>
              <w:right w:val="single" w:sz="8" w:space="0" w:color="000000"/>
            </w:tcBorders>
            <w:vAlign w:val="center"/>
          </w:tcPr>
          <w:p w14:paraId="7701F7E2" w14:textId="77777777" w:rsidR="00DF1046" w:rsidRPr="00B0539C" w:rsidRDefault="00000000">
            <w:pPr>
              <w:jc w:val="center"/>
              <w:rPr>
                <w:sz w:val="28"/>
                <w:szCs w:val="28"/>
              </w:rPr>
            </w:pPr>
            <w:r w:rsidRPr="00B0539C">
              <w:rPr>
                <w:b/>
                <w:sz w:val="28"/>
                <w:szCs w:val="28"/>
              </w:rPr>
              <w:t>Sales Volume (M)</w:t>
            </w:r>
          </w:p>
        </w:tc>
        <w:tc>
          <w:tcPr>
            <w:tcW w:w="0" w:type="auto"/>
            <w:tcBorders>
              <w:top w:val="single" w:sz="8" w:space="0" w:color="000000"/>
              <w:bottom w:val="single" w:sz="8" w:space="0" w:color="000000"/>
              <w:right w:val="single" w:sz="8" w:space="0" w:color="000000"/>
            </w:tcBorders>
            <w:vAlign w:val="center"/>
          </w:tcPr>
          <w:p w14:paraId="218F871A" w14:textId="77777777" w:rsidR="00DF1046" w:rsidRPr="00B0539C" w:rsidRDefault="00000000">
            <w:pPr>
              <w:jc w:val="center"/>
              <w:rPr>
                <w:sz w:val="28"/>
                <w:szCs w:val="28"/>
              </w:rPr>
            </w:pPr>
            <w:r w:rsidRPr="00B0539C">
              <w:rPr>
                <w:b/>
                <w:sz w:val="28"/>
                <w:szCs w:val="28"/>
              </w:rPr>
              <w:t>Revenue (T USD)</w:t>
            </w:r>
          </w:p>
        </w:tc>
      </w:tr>
      <w:tr w:rsidR="00DF1046" w:rsidRPr="00B0539C" w14:paraId="289916A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D8A9C4" w14:textId="77777777" w:rsidR="00DF1046" w:rsidRPr="00B0539C" w:rsidRDefault="00000000">
            <w:pPr>
              <w:rPr>
                <w:sz w:val="28"/>
                <w:szCs w:val="28"/>
              </w:rPr>
            </w:pPr>
            <w:r w:rsidRPr="00B0539C">
              <w:rPr>
                <w:sz w:val="28"/>
                <w:szCs w:val="28"/>
              </w:rPr>
              <w:t>Red</w:t>
            </w:r>
          </w:p>
        </w:tc>
        <w:tc>
          <w:tcPr>
            <w:tcW w:w="0" w:type="auto"/>
            <w:tcBorders>
              <w:bottom w:val="single" w:sz="8" w:space="0" w:color="000000"/>
              <w:right w:val="single" w:sz="8" w:space="0" w:color="000000"/>
            </w:tcBorders>
            <w:vAlign w:val="center"/>
          </w:tcPr>
          <w:p w14:paraId="65F5BC03" w14:textId="77777777" w:rsidR="00DF1046" w:rsidRPr="00B0539C" w:rsidRDefault="00000000">
            <w:pPr>
              <w:jc w:val="center"/>
              <w:rPr>
                <w:sz w:val="28"/>
                <w:szCs w:val="28"/>
              </w:rPr>
            </w:pPr>
            <w:r w:rsidRPr="00B0539C">
              <w:rPr>
                <w:sz w:val="28"/>
                <w:szCs w:val="28"/>
              </w:rPr>
              <w:t>42.8M</w:t>
            </w:r>
          </w:p>
        </w:tc>
        <w:tc>
          <w:tcPr>
            <w:tcW w:w="0" w:type="auto"/>
            <w:tcBorders>
              <w:bottom w:val="single" w:sz="8" w:space="0" w:color="000000"/>
              <w:right w:val="single" w:sz="8" w:space="0" w:color="000000"/>
            </w:tcBorders>
            <w:vAlign w:val="center"/>
          </w:tcPr>
          <w:p w14:paraId="1F3AAA04" w14:textId="77777777" w:rsidR="00DF1046" w:rsidRPr="00B0539C" w:rsidRDefault="00000000">
            <w:pPr>
              <w:jc w:val="center"/>
              <w:rPr>
                <w:sz w:val="28"/>
                <w:szCs w:val="28"/>
              </w:rPr>
            </w:pPr>
            <w:r w:rsidRPr="00B0539C">
              <w:rPr>
                <w:sz w:val="28"/>
                <w:szCs w:val="28"/>
              </w:rPr>
              <w:t>3.21T</w:t>
            </w:r>
          </w:p>
        </w:tc>
      </w:tr>
      <w:tr w:rsidR="00DF1046" w:rsidRPr="00B0539C" w14:paraId="29C1E80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06A4D1" w14:textId="77777777" w:rsidR="00DF1046" w:rsidRPr="00B0539C" w:rsidRDefault="00000000">
            <w:pPr>
              <w:rPr>
                <w:sz w:val="28"/>
                <w:szCs w:val="28"/>
              </w:rPr>
            </w:pPr>
            <w:r w:rsidRPr="00B0539C">
              <w:rPr>
                <w:sz w:val="28"/>
                <w:szCs w:val="28"/>
              </w:rPr>
              <w:t>Silver</w:t>
            </w:r>
          </w:p>
        </w:tc>
        <w:tc>
          <w:tcPr>
            <w:tcW w:w="0" w:type="auto"/>
            <w:tcBorders>
              <w:bottom w:val="single" w:sz="8" w:space="0" w:color="000000"/>
              <w:right w:val="single" w:sz="8" w:space="0" w:color="000000"/>
            </w:tcBorders>
            <w:vAlign w:val="center"/>
          </w:tcPr>
          <w:p w14:paraId="5DED967A" w14:textId="77777777" w:rsidR="00DF1046" w:rsidRPr="00B0539C" w:rsidRDefault="00000000">
            <w:pPr>
              <w:jc w:val="center"/>
              <w:rPr>
                <w:sz w:val="28"/>
                <w:szCs w:val="28"/>
              </w:rPr>
            </w:pPr>
            <w:r w:rsidRPr="00B0539C">
              <w:rPr>
                <w:sz w:val="28"/>
                <w:szCs w:val="28"/>
              </w:rPr>
              <w:t>42.7M</w:t>
            </w:r>
          </w:p>
        </w:tc>
        <w:tc>
          <w:tcPr>
            <w:tcW w:w="0" w:type="auto"/>
            <w:tcBorders>
              <w:bottom w:val="single" w:sz="8" w:space="0" w:color="000000"/>
              <w:right w:val="single" w:sz="8" w:space="0" w:color="000000"/>
            </w:tcBorders>
            <w:vAlign w:val="center"/>
          </w:tcPr>
          <w:p w14:paraId="7EB2BB21" w14:textId="77777777" w:rsidR="00DF1046" w:rsidRPr="00B0539C" w:rsidRDefault="00000000">
            <w:pPr>
              <w:jc w:val="center"/>
              <w:rPr>
                <w:sz w:val="28"/>
                <w:szCs w:val="28"/>
              </w:rPr>
            </w:pPr>
            <w:r w:rsidRPr="00B0539C">
              <w:rPr>
                <w:sz w:val="28"/>
                <w:szCs w:val="28"/>
              </w:rPr>
              <w:t>3.19T</w:t>
            </w:r>
          </w:p>
        </w:tc>
      </w:tr>
      <w:tr w:rsidR="00DF1046" w:rsidRPr="00B0539C" w14:paraId="719D0DC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EE7ADB" w14:textId="77777777" w:rsidR="00DF1046" w:rsidRPr="00B0539C" w:rsidRDefault="00000000">
            <w:pPr>
              <w:rPr>
                <w:sz w:val="28"/>
                <w:szCs w:val="28"/>
              </w:rPr>
            </w:pPr>
            <w:r w:rsidRPr="00B0539C">
              <w:rPr>
                <w:sz w:val="28"/>
                <w:szCs w:val="28"/>
              </w:rPr>
              <w:t>White</w:t>
            </w:r>
          </w:p>
        </w:tc>
        <w:tc>
          <w:tcPr>
            <w:tcW w:w="0" w:type="auto"/>
            <w:tcBorders>
              <w:bottom w:val="single" w:sz="8" w:space="0" w:color="000000"/>
              <w:right w:val="single" w:sz="8" w:space="0" w:color="000000"/>
            </w:tcBorders>
            <w:vAlign w:val="center"/>
          </w:tcPr>
          <w:p w14:paraId="6DEBED23" w14:textId="77777777" w:rsidR="00DF1046" w:rsidRPr="00B0539C" w:rsidRDefault="00000000">
            <w:pPr>
              <w:jc w:val="center"/>
              <w:rPr>
                <w:sz w:val="28"/>
                <w:szCs w:val="28"/>
              </w:rPr>
            </w:pPr>
            <w:r w:rsidRPr="00B0539C">
              <w:rPr>
                <w:sz w:val="28"/>
                <w:szCs w:val="28"/>
              </w:rPr>
              <w:t>42.3M</w:t>
            </w:r>
          </w:p>
        </w:tc>
        <w:tc>
          <w:tcPr>
            <w:tcW w:w="0" w:type="auto"/>
            <w:tcBorders>
              <w:bottom w:val="single" w:sz="8" w:space="0" w:color="000000"/>
              <w:right w:val="single" w:sz="8" w:space="0" w:color="000000"/>
            </w:tcBorders>
            <w:vAlign w:val="center"/>
          </w:tcPr>
          <w:p w14:paraId="0EF53FCB" w14:textId="77777777" w:rsidR="00DF1046" w:rsidRPr="00B0539C" w:rsidRDefault="00000000">
            <w:pPr>
              <w:jc w:val="center"/>
              <w:rPr>
                <w:sz w:val="28"/>
                <w:szCs w:val="28"/>
              </w:rPr>
            </w:pPr>
            <w:r w:rsidRPr="00B0539C">
              <w:rPr>
                <w:sz w:val="28"/>
                <w:szCs w:val="28"/>
              </w:rPr>
              <w:t>3.19T</w:t>
            </w:r>
          </w:p>
        </w:tc>
      </w:tr>
      <w:tr w:rsidR="00DF1046" w:rsidRPr="00B0539C" w14:paraId="45C99D0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25C277" w14:textId="77777777" w:rsidR="00DF1046" w:rsidRPr="00B0539C" w:rsidRDefault="00000000">
            <w:pPr>
              <w:rPr>
                <w:sz w:val="28"/>
                <w:szCs w:val="28"/>
              </w:rPr>
            </w:pPr>
            <w:r w:rsidRPr="00B0539C">
              <w:rPr>
                <w:sz w:val="28"/>
                <w:szCs w:val="28"/>
              </w:rPr>
              <w:t>Grey</w:t>
            </w:r>
          </w:p>
        </w:tc>
        <w:tc>
          <w:tcPr>
            <w:tcW w:w="0" w:type="auto"/>
            <w:tcBorders>
              <w:bottom w:val="single" w:sz="8" w:space="0" w:color="000000"/>
              <w:right w:val="single" w:sz="8" w:space="0" w:color="000000"/>
            </w:tcBorders>
            <w:vAlign w:val="center"/>
          </w:tcPr>
          <w:p w14:paraId="10A213CB" w14:textId="77777777" w:rsidR="00DF1046" w:rsidRPr="00B0539C" w:rsidRDefault="00000000">
            <w:pPr>
              <w:jc w:val="center"/>
              <w:rPr>
                <w:sz w:val="28"/>
                <w:szCs w:val="28"/>
              </w:rPr>
            </w:pPr>
            <w:r w:rsidRPr="00B0539C">
              <w:rPr>
                <w:sz w:val="28"/>
                <w:szCs w:val="28"/>
              </w:rPr>
              <w:t>42.0M</w:t>
            </w:r>
          </w:p>
        </w:tc>
        <w:tc>
          <w:tcPr>
            <w:tcW w:w="0" w:type="auto"/>
            <w:tcBorders>
              <w:bottom w:val="single" w:sz="8" w:space="0" w:color="000000"/>
              <w:right w:val="single" w:sz="8" w:space="0" w:color="000000"/>
            </w:tcBorders>
            <w:vAlign w:val="center"/>
          </w:tcPr>
          <w:p w14:paraId="34DE0DF1" w14:textId="77777777" w:rsidR="00DF1046" w:rsidRPr="00B0539C" w:rsidRDefault="00000000">
            <w:pPr>
              <w:jc w:val="center"/>
              <w:rPr>
                <w:sz w:val="28"/>
                <w:szCs w:val="28"/>
              </w:rPr>
            </w:pPr>
            <w:r w:rsidRPr="00B0539C">
              <w:rPr>
                <w:sz w:val="28"/>
                <w:szCs w:val="28"/>
              </w:rPr>
              <w:t>3.18T</w:t>
            </w:r>
          </w:p>
        </w:tc>
      </w:tr>
      <w:tr w:rsidR="00DF1046" w:rsidRPr="00B0539C" w14:paraId="305C7F4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9B1F5D" w14:textId="77777777" w:rsidR="00DF1046" w:rsidRPr="00B0539C" w:rsidRDefault="00000000">
            <w:pPr>
              <w:rPr>
                <w:sz w:val="28"/>
                <w:szCs w:val="28"/>
              </w:rPr>
            </w:pPr>
            <w:r w:rsidRPr="00B0539C">
              <w:rPr>
                <w:sz w:val="28"/>
                <w:szCs w:val="28"/>
              </w:rPr>
              <w:t>Blue</w:t>
            </w:r>
          </w:p>
        </w:tc>
        <w:tc>
          <w:tcPr>
            <w:tcW w:w="0" w:type="auto"/>
            <w:tcBorders>
              <w:bottom w:val="single" w:sz="8" w:space="0" w:color="000000"/>
              <w:right w:val="single" w:sz="8" w:space="0" w:color="000000"/>
            </w:tcBorders>
            <w:vAlign w:val="center"/>
          </w:tcPr>
          <w:p w14:paraId="740F2798" w14:textId="77777777" w:rsidR="00DF1046" w:rsidRPr="00B0539C" w:rsidRDefault="00000000">
            <w:pPr>
              <w:jc w:val="center"/>
              <w:rPr>
                <w:sz w:val="28"/>
                <w:szCs w:val="28"/>
              </w:rPr>
            </w:pPr>
            <w:r w:rsidRPr="00B0539C">
              <w:rPr>
                <w:sz w:val="28"/>
                <w:szCs w:val="28"/>
              </w:rPr>
              <w:t>42.0M</w:t>
            </w:r>
          </w:p>
        </w:tc>
        <w:tc>
          <w:tcPr>
            <w:tcW w:w="0" w:type="auto"/>
            <w:tcBorders>
              <w:bottom w:val="single" w:sz="8" w:space="0" w:color="000000"/>
              <w:right w:val="single" w:sz="8" w:space="0" w:color="000000"/>
            </w:tcBorders>
            <w:vAlign w:val="center"/>
          </w:tcPr>
          <w:p w14:paraId="046EF93E" w14:textId="77777777" w:rsidR="00DF1046" w:rsidRPr="00B0539C" w:rsidRDefault="00000000">
            <w:pPr>
              <w:jc w:val="center"/>
              <w:rPr>
                <w:sz w:val="28"/>
                <w:szCs w:val="28"/>
              </w:rPr>
            </w:pPr>
            <w:r w:rsidRPr="00B0539C">
              <w:rPr>
                <w:sz w:val="28"/>
                <w:szCs w:val="28"/>
              </w:rPr>
              <w:t>3.13T</w:t>
            </w:r>
          </w:p>
        </w:tc>
      </w:tr>
      <w:tr w:rsidR="00DF1046" w:rsidRPr="00B0539C" w14:paraId="6D1D2A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8C0376" w14:textId="77777777" w:rsidR="00DF1046" w:rsidRPr="00B0539C" w:rsidRDefault="00000000">
            <w:pPr>
              <w:rPr>
                <w:sz w:val="28"/>
                <w:szCs w:val="28"/>
              </w:rPr>
            </w:pPr>
            <w:r w:rsidRPr="00B0539C">
              <w:rPr>
                <w:sz w:val="28"/>
                <w:szCs w:val="28"/>
              </w:rPr>
              <w:t>Black</w:t>
            </w:r>
          </w:p>
        </w:tc>
        <w:tc>
          <w:tcPr>
            <w:tcW w:w="0" w:type="auto"/>
            <w:tcBorders>
              <w:bottom w:val="single" w:sz="8" w:space="0" w:color="000000"/>
              <w:right w:val="single" w:sz="8" w:space="0" w:color="000000"/>
            </w:tcBorders>
            <w:vAlign w:val="center"/>
          </w:tcPr>
          <w:p w14:paraId="016DADF2" w14:textId="77777777" w:rsidR="00DF1046" w:rsidRPr="00B0539C" w:rsidRDefault="00000000">
            <w:pPr>
              <w:jc w:val="center"/>
              <w:rPr>
                <w:sz w:val="28"/>
                <w:szCs w:val="28"/>
              </w:rPr>
            </w:pPr>
            <w:r w:rsidRPr="00B0539C">
              <w:rPr>
                <w:sz w:val="28"/>
                <w:szCs w:val="28"/>
              </w:rPr>
              <w:t>41.7M</w:t>
            </w:r>
          </w:p>
        </w:tc>
        <w:tc>
          <w:tcPr>
            <w:tcW w:w="0" w:type="auto"/>
            <w:tcBorders>
              <w:bottom w:val="single" w:sz="8" w:space="0" w:color="000000"/>
              <w:right w:val="single" w:sz="8" w:space="0" w:color="000000"/>
            </w:tcBorders>
            <w:vAlign w:val="center"/>
          </w:tcPr>
          <w:p w14:paraId="67B6DBDA" w14:textId="77777777" w:rsidR="00DF1046" w:rsidRPr="00B0539C" w:rsidRDefault="00000000">
            <w:pPr>
              <w:jc w:val="center"/>
              <w:rPr>
                <w:sz w:val="28"/>
                <w:szCs w:val="28"/>
              </w:rPr>
            </w:pPr>
            <w:r w:rsidRPr="00B0539C">
              <w:rPr>
                <w:sz w:val="28"/>
                <w:szCs w:val="28"/>
              </w:rPr>
              <w:t>3.12T</w:t>
            </w:r>
          </w:p>
        </w:tc>
      </w:tr>
    </w:tbl>
    <w:p w14:paraId="12E95421" w14:textId="77777777" w:rsidR="00DF1046" w:rsidRPr="00B0539C" w:rsidRDefault="00DF1046">
      <w:pPr>
        <w:rPr>
          <w:sz w:val="28"/>
          <w:szCs w:val="28"/>
        </w:rPr>
      </w:pPr>
    </w:p>
    <w:p w14:paraId="1C4D28DE" w14:textId="77777777" w:rsidR="00DF1046" w:rsidRDefault="00000000">
      <w:pPr>
        <w:rPr>
          <w:sz w:val="28"/>
          <w:szCs w:val="28"/>
        </w:rPr>
      </w:pPr>
      <w:r w:rsidRPr="00B0539C">
        <w:rPr>
          <w:sz w:val="28"/>
          <w:szCs w:val="28"/>
        </w:rPr>
        <w:t>Table 5: Sales Volume and Revenue by Color Selection</w:t>
      </w:r>
    </w:p>
    <w:p w14:paraId="483FA12E" w14:textId="77777777" w:rsidR="00B0539C" w:rsidRPr="00B0539C" w:rsidRDefault="00B0539C">
      <w:pPr>
        <w:rPr>
          <w:sz w:val="28"/>
          <w:szCs w:val="28"/>
        </w:rPr>
      </w:pPr>
    </w:p>
    <w:p w14:paraId="57258CF0" w14:textId="77777777" w:rsidR="00DF1046" w:rsidRPr="00B0539C" w:rsidRDefault="00000000">
      <w:pPr>
        <w:spacing w:before="240" w:line="271" w:lineRule="auto"/>
        <w:rPr>
          <w:sz w:val="28"/>
          <w:szCs w:val="28"/>
        </w:rPr>
      </w:pPr>
      <w:bookmarkStart w:id="19" w:name="bm_5_2_color_market_share_insights"/>
      <w:r w:rsidRPr="00B0539C">
        <w:rPr>
          <w:b/>
          <w:sz w:val="28"/>
          <w:szCs w:val="28"/>
        </w:rPr>
        <w:t>5.2 Color Market Share Insights</w:t>
      </w:r>
      <w:bookmarkEnd w:id="19"/>
    </w:p>
    <w:p w14:paraId="569CA72E" w14:textId="77777777" w:rsidR="00DF1046" w:rsidRPr="00B0539C" w:rsidRDefault="00000000">
      <w:pPr>
        <w:numPr>
          <w:ilvl w:val="0"/>
          <w:numId w:val="9"/>
        </w:numPr>
        <w:rPr>
          <w:sz w:val="28"/>
          <w:szCs w:val="28"/>
        </w:rPr>
      </w:pPr>
      <w:r w:rsidRPr="00B0539C">
        <w:rPr>
          <w:b/>
          <w:sz w:val="28"/>
          <w:szCs w:val="28"/>
        </w:rPr>
        <w:t>Red</w:t>
      </w:r>
      <w:r w:rsidRPr="00B0539C">
        <w:rPr>
          <w:sz w:val="28"/>
          <w:szCs w:val="28"/>
        </w:rPr>
        <w:t>: 42.8M units (highest demand) - 3.21T USD revenue</w:t>
      </w:r>
    </w:p>
    <w:p w14:paraId="52C6814D" w14:textId="77777777" w:rsidR="00DF1046" w:rsidRPr="00B0539C" w:rsidRDefault="00000000">
      <w:pPr>
        <w:numPr>
          <w:ilvl w:val="0"/>
          <w:numId w:val="9"/>
        </w:numPr>
        <w:rPr>
          <w:sz w:val="28"/>
          <w:szCs w:val="28"/>
        </w:rPr>
      </w:pPr>
      <w:r w:rsidRPr="00B0539C">
        <w:rPr>
          <w:b/>
          <w:sz w:val="28"/>
          <w:szCs w:val="28"/>
        </w:rPr>
        <w:t>Silver</w:t>
      </w:r>
      <w:r w:rsidRPr="00B0539C">
        <w:rPr>
          <w:sz w:val="28"/>
          <w:szCs w:val="28"/>
        </w:rPr>
        <w:t>: 42.7M units (closely following red) - Premium appeal</w:t>
      </w:r>
    </w:p>
    <w:p w14:paraId="245B4EE6" w14:textId="77777777" w:rsidR="00DF1046" w:rsidRPr="00B0539C" w:rsidRDefault="00000000">
      <w:pPr>
        <w:numPr>
          <w:ilvl w:val="0"/>
          <w:numId w:val="9"/>
        </w:numPr>
        <w:rPr>
          <w:sz w:val="28"/>
          <w:szCs w:val="28"/>
        </w:rPr>
      </w:pPr>
      <w:r w:rsidRPr="00B0539C">
        <w:rPr>
          <w:b/>
          <w:sz w:val="28"/>
          <w:szCs w:val="28"/>
        </w:rPr>
        <w:t>White</w:t>
      </w:r>
      <w:r w:rsidRPr="00B0539C">
        <w:rPr>
          <w:sz w:val="28"/>
          <w:szCs w:val="28"/>
        </w:rPr>
        <w:t>: 42.3M units - Classic luxury preference</w:t>
      </w:r>
    </w:p>
    <w:p w14:paraId="5DEEA4EB" w14:textId="77777777" w:rsidR="00DF1046" w:rsidRPr="00B0539C" w:rsidRDefault="00000000">
      <w:pPr>
        <w:numPr>
          <w:ilvl w:val="0"/>
          <w:numId w:val="9"/>
        </w:numPr>
        <w:rPr>
          <w:sz w:val="28"/>
          <w:szCs w:val="28"/>
        </w:rPr>
      </w:pPr>
      <w:r w:rsidRPr="00B0539C">
        <w:rPr>
          <w:b/>
          <w:sz w:val="28"/>
          <w:szCs w:val="28"/>
        </w:rPr>
        <w:t>Grey</w:t>
      </w:r>
      <w:r w:rsidRPr="00B0539C">
        <w:rPr>
          <w:sz w:val="28"/>
          <w:szCs w:val="28"/>
        </w:rPr>
        <w:t>: 42.0M units - Modern aesthetic choice</w:t>
      </w:r>
    </w:p>
    <w:p w14:paraId="2739C3A2" w14:textId="77777777" w:rsidR="00DF1046" w:rsidRPr="00B0539C" w:rsidRDefault="00000000">
      <w:pPr>
        <w:numPr>
          <w:ilvl w:val="0"/>
          <w:numId w:val="9"/>
        </w:numPr>
        <w:rPr>
          <w:sz w:val="28"/>
          <w:szCs w:val="28"/>
        </w:rPr>
      </w:pPr>
      <w:r w:rsidRPr="00B0539C">
        <w:rPr>
          <w:b/>
          <w:sz w:val="28"/>
          <w:szCs w:val="28"/>
        </w:rPr>
        <w:t>Blue</w:t>
      </w:r>
      <w:r w:rsidRPr="00B0539C">
        <w:rPr>
          <w:sz w:val="28"/>
          <w:szCs w:val="28"/>
        </w:rPr>
        <w:t>: 42.0M units - Emerging preference trend</w:t>
      </w:r>
    </w:p>
    <w:p w14:paraId="6E12E5C8" w14:textId="77777777" w:rsidR="00DF1046" w:rsidRPr="00B0539C" w:rsidRDefault="00000000">
      <w:pPr>
        <w:numPr>
          <w:ilvl w:val="0"/>
          <w:numId w:val="9"/>
        </w:numPr>
        <w:rPr>
          <w:sz w:val="28"/>
          <w:szCs w:val="28"/>
        </w:rPr>
      </w:pPr>
      <w:r w:rsidRPr="00B0539C">
        <w:rPr>
          <w:b/>
          <w:sz w:val="28"/>
          <w:szCs w:val="28"/>
        </w:rPr>
        <w:t>Black</w:t>
      </w:r>
      <w:r w:rsidRPr="00B0539C">
        <w:rPr>
          <w:sz w:val="28"/>
          <w:szCs w:val="28"/>
        </w:rPr>
        <w:t>: 41.7M units (lowest volume) - Lowest sales despite prestige</w:t>
      </w:r>
    </w:p>
    <w:p w14:paraId="18BC1126" w14:textId="77777777" w:rsidR="00B0539C" w:rsidRDefault="00B0539C">
      <w:pPr>
        <w:spacing w:before="240" w:line="271" w:lineRule="auto"/>
        <w:rPr>
          <w:b/>
          <w:sz w:val="28"/>
          <w:szCs w:val="28"/>
        </w:rPr>
      </w:pPr>
      <w:bookmarkStart w:id="20" w:name="bm_5_3_average_price_by_color_usd"/>
    </w:p>
    <w:p w14:paraId="660611E1" w14:textId="4D5D8B76" w:rsidR="00DF1046" w:rsidRPr="00B0539C" w:rsidRDefault="00000000">
      <w:pPr>
        <w:spacing w:before="240" w:line="271" w:lineRule="auto"/>
        <w:rPr>
          <w:sz w:val="28"/>
          <w:szCs w:val="28"/>
        </w:rPr>
      </w:pPr>
      <w:r w:rsidRPr="00B0539C">
        <w:rPr>
          <w:b/>
          <w:sz w:val="28"/>
          <w:szCs w:val="28"/>
        </w:rPr>
        <w:t>5.3 Average Price by Color (USD)</w:t>
      </w:r>
      <w:bookmarkEnd w:id="20"/>
    </w:p>
    <w:p w14:paraId="11E8D80E" w14:textId="77777777" w:rsidR="00DF1046" w:rsidRPr="00B0539C" w:rsidRDefault="00000000">
      <w:pPr>
        <w:numPr>
          <w:ilvl w:val="0"/>
          <w:numId w:val="10"/>
        </w:numPr>
        <w:rPr>
          <w:sz w:val="28"/>
          <w:szCs w:val="28"/>
        </w:rPr>
      </w:pPr>
      <w:r w:rsidRPr="00B0539C">
        <w:rPr>
          <w:sz w:val="28"/>
          <w:szCs w:val="28"/>
        </w:rPr>
        <w:t>Blue: 75,400 USD (highest average price)</w:t>
      </w:r>
    </w:p>
    <w:p w14:paraId="2CB55978" w14:textId="77777777" w:rsidR="00DF1046" w:rsidRPr="00B0539C" w:rsidRDefault="00000000">
      <w:pPr>
        <w:numPr>
          <w:ilvl w:val="0"/>
          <w:numId w:val="10"/>
        </w:numPr>
        <w:rPr>
          <w:sz w:val="28"/>
          <w:szCs w:val="28"/>
        </w:rPr>
      </w:pPr>
      <w:r w:rsidRPr="00B0539C">
        <w:rPr>
          <w:sz w:val="28"/>
          <w:szCs w:val="28"/>
        </w:rPr>
        <w:t>White: 75,000 USD</w:t>
      </w:r>
    </w:p>
    <w:p w14:paraId="443615E7" w14:textId="77777777" w:rsidR="00DF1046" w:rsidRPr="00B0539C" w:rsidRDefault="00000000">
      <w:pPr>
        <w:numPr>
          <w:ilvl w:val="0"/>
          <w:numId w:val="10"/>
        </w:numPr>
        <w:rPr>
          <w:sz w:val="28"/>
          <w:szCs w:val="28"/>
        </w:rPr>
      </w:pPr>
      <w:r w:rsidRPr="00B0539C">
        <w:rPr>
          <w:sz w:val="28"/>
          <w:szCs w:val="28"/>
        </w:rPr>
        <w:t>Black: 74,900 USD</w:t>
      </w:r>
    </w:p>
    <w:p w14:paraId="69F3196E" w14:textId="77777777" w:rsidR="00DF1046" w:rsidRPr="00B0539C" w:rsidRDefault="00000000">
      <w:pPr>
        <w:numPr>
          <w:ilvl w:val="0"/>
          <w:numId w:val="10"/>
        </w:numPr>
        <w:rPr>
          <w:sz w:val="28"/>
          <w:szCs w:val="28"/>
        </w:rPr>
      </w:pPr>
      <w:r w:rsidRPr="00B0539C">
        <w:rPr>
          <w:sz w:val="28"/>
          <w:szCs w:val="28"/>
        </w:rPr>
        <w:t>Red: 74,900 USD</w:t>
      </w:r>
    </w:p>
    <w:p w14:paraId="2E237AFC" w14:textId="77777777" w:rsidR="00DF1046" w:rsidRPr="00B0539C" w:rsidRDefault="00000000">
      <w:pPr>
        <w:numPr>
          <w:ilvl w:val="0"/>
          <w:numId w:val="10"/>
        </w:numPr>
        <w:rPr>
          <w:sz w:val="28"/>
          <w:szCs w:val="28"/>
        </w:rPr>
      </w:pPr>
      <w:r w:rsidRPr="00B0539C">
        <w:rPr>
          <w:sz w:val="28"/>
          <w:szCs w:val="28"/>
        </w:rPr>
        <w:t>Silver: 74,900 USD</w:t>
      </w:r>
    </w:p>
    <w:p w14:paraId="2231F036" w14:textId="77777777" w:rsidR="00DF1046" w:rsidRPr="00B0539C" w:rsidRDefault="00000000">
      <w:pPr>
        <w:numPr>
          <w:ilvl w:val="0"/>
          <w:numId w:val="10"/>
        </w:numPr>
        <w:rPr>
          <w:sz w:val="28"/>
          <w:szCs w:val="28"/>
        </w:rPr>
      </w:pPr>
      <w:r w:rsidRPr="00B0539C">
        <w:rPr>
          <w:sz w:val="28"/>
          <w:szCs w:val="28"/>
        </w:rPr>
        <w:t>Grey: 74,600 USD (lowest average price)</w:t>
      </w:r>
    </w:p>
    <w:p w14:paraId="22DA5936" w14:textId="77777777" w:rsidR="00B0539C" w:rsidRDefault="00B0539C">
      <w:pPr>
        <w:spacing w:after="210"/>
        <w:rPr>
          <w:b/>
          <w:sz w:val="28"/>
          <w:szCs w:val="28"/>
        </w:rPr>
      </w:pPr>
    </w:p>
    <w:p w14:paraId="70D91936" w14:textId="01EAAC23" w:rsidR="00DF1046" w:rsidRPr="00B0539C" w:rsidRDefault="00000000">
      <w:pPr>
        <w:spacing w:after="210"/>
        <w:rPr>
          <w:sz w:val="28"/>
          <w:szCs w:val="28"/>
        </w:rPr>
      </w:pPr>
      <w:r w:rsidRPr="00B0539C">
        <w:rPr>
          <w:b/>
          <w:sz w:val="28"/>
          <w:szCs w:val="28"/>
        </w:rPr>
        <w:t>Observation:</w:t>
      </w:r>
      <w:r w:rsidRPr="00B0539C">
        <w:rPr>
          <w:sz w:val="28"/>
          <w:szCs w:val="28"/>
        </w:rPr>
        <w:t xml:space="preserve"> Color selection shows minimal impact on pricing, with blue vehicles commanding a slight premium while grey options remain marginally lower-priced.</w:t>
      </w:r>
    </w:p>
    <w:p w14:paraId="53A92567" w14:textId="77777777" w:rsidR="00DF1046" w:rsidRDefault="00000000">
      <w:pPr>
        <w:rPr>
          <w:noProof/>
          <w:sz w:val="28"/>
          <w:szCs w:val="28"/>
        </w:rPr>
      </w:pPr>
      <w:r w:rsidRPr="00B0539C">
        <w:rPr>
          <w:noProof/>
          <w:sz w:val="28"/>
          <w:szCs w:val="28"/>
        </w:rPr>
        <w:pict w14:anchorId="124E2D66">
          <v:rect id="_x0000_i1031" alt="" style="width:434.5pt;height:.05pt;mso-width-percent:0;mso-height-percent:0;mso-width-percent:0;mso-height-percent:0" o:hralign="center" o:hrstd="t" o:hr="t"/>
        </w:pict>
      </w:r>
    </w:p>
    <w:p w14:paraId="16E147BD" w14:textId="77777777" w:rsidR="00B0539C" w:rsidRPr="00B0539C" w:rsidRDefault="00B0539C">
      <w:pPr>
        <w:rPr>
          <w:sz w:val="28"/>
          <w:szCs w:val="28"/>
        </w:rPr>
      </w:pPr>
    </w:p>
    <w:p w14:paraId="1B0CB2C4" w14:textId="77777777" w:rsidR="00DF1046" w:rsidRPr="00B0539C" w:rsidRDefault="00000000">
      <w:pPr>
        <w:spacing w:before="240" w:line="271" w:lineRule="auto"/>
        <w:rPr>
          <w:sz w:val="28"/>
          <w:szCs w:val="28"/>
        </w:rPr>
      </w:pPr>
      <w:bookmarkStart w:id="21" w:name="section_6_regional_sales_performa_92bc6a"/>
      <w:r w:rsidRPr="00B0539C">
        <w:rPr>
          <w:b/>
          <w:sz w:val="28"/>
          <w:szCs w:val="28"/>
        </w:rPr>
        <w:t>Section 6: Regional Sales Performance Analysis</w:t>
      </w:r>
      <w:bookmarkEnd w:id="21"/>
    </w:p>
    <w:p w14:paraId="0CEE386C" w14:textId="77777777" w:rsidR="0003324D" w:rsidRDefault="0003324D">
      <w:pPr>
        <w:spacing w:before="240" w:line="271" w:lineRule="auto"/>
        <w:rPr>
          <w:b/>
          <w:sz w:val="28"/>
          <w:szCs w:val="28"/>
        </w:rPr>
      </w:pPr>
      <w:bookmarkStart w:id="22" w:name="bm_6_1_geographic_market_distribution"/>
    </w:p>
    <w:p w14:paraId="0F996701" w14:textId="3111D7B3" w:rsidR="0003324D" w:rsidRDefault="0003324D">
      <w:pPr>
        <w:spacing w:before="240" w:line="271" w:lineRule="auto"/>
        <w:rPr>
          <w:b/>
          <w:sz w:val="28"/>
          <w:szCs w:val="28"/>
        </w:rPr>
      </w:pPr>
      <w:r>
        <w:rPr>
          <w:b/>
          <w:noProof/>
          <w:sz w:val="28"/>
          <w:szCs w:val="28"/>
        </w:rPr>
        <w:drawing>
          <wp:inline distT="0" distB="0" distL="0" distR="0" wp14:anchorId="148CC58C" wp14:editId="78F9783E">
            <wp:extent cx="5518150" cy="3276600"/>
            <wp:effectExtent l="0" t="0" r="6350" b="0"/>
            <wp:docPr id="1947055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5690" name="Picture 1947055690"/>
                    <pic:cNvPicPr/>
                  </pic:nvPicPr>
                  <pic:blipFill>
                    <a:blip r:embed="rId12">
                      <a:extLst>
                        <a:ext uri="{28A0092B-C50C-407E-A947-70E740481C1C}">
                          <a14:useLocalDpi xmlns:a14="http://schemas.microsoft.com/office/drawing/2010/main" val="0"/>
                        </a:ext>
                      </a:extLst>
                    </a:blip>
                    <a:stretch>
                      <a:fillRect/>
                    </a:stretch>
                  </pic:blipFill>
                  <pic:spPr>
                    <a:xfrm>
                      <a:off x="0" y="0"/>
                      <a:ext cx="5518150" cy="3276600"/>
                    </a:xfrm>
                    <a:prstGeom prst="rect">
                      <a:avLst/>
                    </a:prstGeom>
                  </pic:spPr>
                </pic:pic>
              </a:graphicData>
            </a:graphic>
          </wp:inline>
        </w:drawing>
      </w:r>
    </w:p>
    <w:p w14:paraId="5132D495" w14:textId="29F74EDE" w:rsidR="00DF1046" w:rsidRPr="00B0539C" w:rsidRDefault="00000000">
      <w:pPr>
        <w:spacing w:before="240" w:line="271" w:lineRule="auto"/>
        <w:rPr>
          <w:sz w:val="28"/>
          <w:szCs w:val="28"/>
        </w:rPr>
      </w:pPr>
      <w:r w:rsidRPr="00B0539C">
        <w:rPr>
          <w:b/>
          <w:sz w:val="28"/>
          <w:szCs w:val="28"/>
        </w:rPr>
        <w:lastRenderedPageBreak/>
        <w:t>6.1 Geographic Market Distribution</w:t>
      </w:r>
      <w:bookmarkEnd w:id="22"/>
    </w:p>
    <w:p w14:paraId="261227A1" w14:textId="77777777" w:rsidR="00DF1046" w:rsidRPr="00B0539C" w:rsidRDefault="00000000">
      <w:pPr>
        <w:spacing w:after="210"/>
        <w:rPr>
          <w:sz w:val="28"/>
          <w:szCs w:val="28"/>
        </w:rPr>
      </w:pPr>
      <w:r w:rsidRPr="00B0539C">
        <w:rPr>
          <w:sz w:val="28"/>
          <w:szCs w:val="28"/>
        </w:rPr>
        <w:t>BMW operates across six primary regions:</w:t>
      </w:r>
    </w:p>
    <w:p w14:paraId="21871A9D" w14:textId="77777777" w:rsidR="00DF1046" w:rsidRPr="00B0539C" w:rsidRDefault="00000000">
      <w:pPr>
        <w:numPr>
          <w:ilvl w:val="0"/>
          <w:numId w:val="11"/>
        </w:numPr>
        <w:rPr>
          <w:sz w:val="28"/>
          <w:szCs w:val="28"/>
        </w:rPr>
      </w:pPr>
      <w:r w:rsidRPr="00B0539C">
        <w:rPr>
          <w:b/>
          <w:sz w:val="28"/>
          <w:szCs w:val="28"/>
        </w:rPr>
        <w:t>Africa</w:t>
      </w:r>
      <w:r w:rsidRPr="00B0539C">
        <w:rPr>
          <w:sz w:val="28"/>
          <w:szCs w:val="28"/>
        </w:rPr>
        <w:t xml:space="preserve"> - Emerging market with growth potential</w:t>
      </w:r>
    </w:p>
    <w:p w14:paraId="5714CBAE" w14:textId="77777777" w:rsidR="00DF1046" w:rsidRPr="00B0539C" w:rsidRDefault="00000000">
      <w:pPr>
        <w:numPr>
          <w:ilvl w:val="0"/>
          <w:numId w:val="11"/>
        </w:numPr>
        <w:rPr>
          <w:sz w:val="28"/>
          <w:szCs w:val="28"/>
        </w:rPr>
      </w:pPr>
      <w:r w:rsidRPr="00B0539C">
        <w:rPr>
          <w:b/>
          <w:sz w:val="28"/>
          <w:szCs w:val="28"/>
        </w:rPr>
        <w:t>Asia</w:t>
      </w:r>
      <w:r w:rsidRPr="00B0539C">
        <w:rPr>
          <w:sz w:val="28"/>
          <w:szCs w:val="28"/>
        </w:rPr>
        <w:t xml:space="preserve"> - Major expansion region with significant volume</w:t>
      </w:r>
    </w:p>
    <w:p w14:paraId="53D6B976" w14:textId="77777777" w:rsidR="00DF1046" w:rsidRPr="00B0539C" w:rsidRDefault="00000000">
      <w:pPr>
        <w:numPr>
          <w:ilvl w:val="0"/>
          <w:numId w:val="11"/>
        </w:numPr>
        <w:rPr>
          <w:sz w:val="28"/>
          <w:szCs w:val="28"/>
        </w:rPr>
      </w:pPr>
      <w:r w:rsidRPr="00B0539C">
        <w:rPr>
          <w:b/>
          <w:sz w:val="28"/>
          <w:szCs w:val="28"/>
        </w:rPr>
        <w:t>Europe</w:t>
      </w:r>
      <w:r w:rsidRPr="00B0539C">
        <w:rPr>
          <w:sz w:val="28"/>
          <w:szCs w:val="28"/>
        </w:rPr>
        <w:t xml:space="preserve"> - Core traditional market and home region</w:t>
      </w:r>
    </w:p>
    <w:p w14:paraId="6F95C93E" w14:textId="77777777" w:rsidR="00DF1046" w:rsidRPr="00B0539C" w:rsidRDefault="00000000">
      <w:pPr>
        <w:numPr>
          <w:ilvl w:val="0"/>
          <w:numId w:val="11"/>
        </w:numPr>
        <w:rPr>
          <w:sz w:val="28"/>
          <w:szCs w:val="28"/>
        </w:rPr>
      </w:pPr>
      <w:r w:rsidRPr="00B0539C">
        <w:rPr>
          <w:b/>
          <w:sz w:val="28"/>
          <w:szCs w:val="28"/>
        </w:rPr>
        <w:t>Middle East</w:t>
      </w:r>
      <w:r w:rsidRPr="00B0539C">
        <w:rPr>
          <w:sz w:val="28"/>
          <w:szCs w:val="28"/>
        </w:rPr>
        <w:t xml:space="preserve"> - Premium customer concentration</w:t>
      </w:r>
    </w:p>
    <w:p w14:paraId="60564682" w14:textId="77777777" w:rsidR="00DF1046" w:rsidRPr="00B0539C" w:rsidRDefault="00000000">
      <w:pPr>
        <w:numPr>
          <w:ilvl w:val="0"/>
          <w:numId w:val="11"/>
        </w:numPr>
        <w:rPr>
          <w:sz w:val="28"/>
          <w:szCs w:val="28"/>
        </w:rPr>
      </w:pPr>
      <w:r w:rsidRPr="00B0539C">
        <w:rPr>
          <w:b/>
          <w:sz w:val="28"/>
          <w:szCs w:val="28"/>
        </w:rPr>
        <w:t>North America</w:t>
      </w:r>
      <w:r w:rsidRPr="00B0539C">
        <w:rPr>
          <w:sz w:val="28"/>
          <w:szCs w:val="28"/>
        </w:rPr>
        <w:t xml:space="preserve"> - Established luxury vehicle market</w:t>
      </w:r>
    </w:p>
    <w:p w14:paraId="68DBD426" w14:textId="77777777" w:rsidR="00DF1046" w:rsidRDefault="00000000">
      <w:pPr>
        <w:numPr>
          <w:ilvl w:val="0"/>
          <w:numId w:val="11"/>
        </w:numPr>
        <w:rPr>
          <w:sz w:val="28"/>
          <w:szCs w:val="28"/>
        </w:rPr>
      </w:pPr>
      <w:r w:rsidRPr="00B0539C">
        <w:rPr>
          <w:b/>
          <w:sz w:val="28"/>
          <w:szCs w:val="28"/>
        </w:rPr>
        <w:t>South America</w:t>
      </w:r>
      <w:r w:rsidRPr="00B0539C">
        <w:rPr>
          <w:sz w:val="28"/>
          <w:szCs w:val="28"/>
        </w:rPr>
        <w:t xml:space="preserve"> - Developing market opportunity</w:t>
      </w:r>
    </w:p>
    <w:p w14:paraId="4C1A78AA" w14:textId="77777777" w:rsidR="00B0539C" w:rsidRPr="00B0539C" w:rsidRDefault="00B0539C" w:rsidP="00B0539C">
      <w:pPr>
        <w:ind w:left="720"/>
        <w:rPr>
          <w:sz w:val="28"/>
          <w:szCs w:val="28"/>
        </w:rPr>
      </w:pPr>
    </w:p>
    <w:p w14:paraId="5466975C" w14:textId="77777777" w:rsidR="00DF1046" w:rsidRPr="00B0539C" w:rsidRDefault="00000000">
      <w:pPr>
        <w:spacing w:before="240" w:line="271" w:lineRule="auto"/>
        <w:rPr>
          <w:sz w:val="28"/>
          <w:szCs w:val="28"/>
        </w:rPr>
      </w:pPr>
      <w:bookmarkStart w:id="23" w:name="bm_6_2_regional_sales_characteristics"/>
      <w:r w:rsidRPr="00B0539C">
        <w:rPr>
          <w:b/>
          <w:sz w:val="28"/>
          <w:szCs w:val="28"/>
        </w:rPr>
        <w:t>6.2 Regional Sales Characteristics</w:t>
      </w:r>
      <w:bookmarkEnd w:id="23"/>
    </w:p>
    <w:p w14:paraId="7EC9914A" w14:textId="77777777" w:rsidR="00DF1046" w:rsidRPr="00B0539C" w:rsidRDefault="00000000">
      <w:pPr>
        <w:spacing w:after="210"/>
        <w:rPr>
          <w:sz w:val="28"/>
          <w:szCs w:val="28"/>
        </w:rPr>
      </w:pPr>
      <w:r w:rsidRPr="00B0539C">
        <w:rPr>
          <w:b/>
          <w:sz w:val="28"/>
          <w:szCs w:val="28"/>
        </w:rPr>
        <w:t>Asia Regional Focus (2012 Data from Query):</w:t>
      </w:r>
    </w:p>
    <w:p w14:paraId="15D7C12A" w14:textId="77777777" w:rsidR="00DF1046" w:rsidRPr="00B0539C" w:rsidRDefault="00000000">
      <w:pPr>
        <w:spacing w:after="210"/>
        <w:rPr>
          <w:sz w:val="28"/>
          <w:szCs w:val="28"/>
        </w:rPr>
      </w:pPr>
      <w:r w:rsidRPr="00B0539C">
        <w:rPr>
          <w:sz w:val="28"/>
          <w:szCs w:val="28"/>
        </w:rPr>
        <w:t>The current dashboard query filters data to Asia region with the following characteristics:</w:t>
      </w:r>
    </w:p>
    <w:tbl>
      <w:tblPr>
        <w:tblStyle w:val="NormalGrid"/>
        <w:tblW w:w="0" w:type="auto"/>
        <w:jc w:val="center"/>
        <w:tblCellSpacing w:w="0" w:type="dxa"/>
        <w:tblLook w:val="04A0" w:firstRow="1" w:lastRow="0" w:firstColumn="1" w:lastColumn="0" w:noHBand="0" w:noVBand="1"/>
      </w:tblPr>
      <w:tblGrid>
        <w:gridCol w:w="1328"/>
        <w:gridCol w:w="2060"/>
        <w:gridCol w:w="1667"/>
        <w:gridCol w:w="2282"/>
      </w:tblGrid>
      <w:tr w:rsidR="00DF1046" w:rsidRPr="00B0539C" w14:paraId="5F7C740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11A36B6" w14:textId="77777777" w:rsidR="00DF1046" w:rsidRPr="00B0539C" w:rsidRDefault="00000000">
            <w:pPr>
              <w:rPr>
                <w:sz w:val="28"/>
                <w:szCs w:val="28"/>
              </w:rPr>
            </w:pPr>
            <w:r w:rsidRPr="00B0539C">
              <w:rPr>
                <w:b/>
                <w:sz w:val="28"/>
                <w:szCs w:val="28"/>
              </w:rPr>
              <w:t>Model</w:t>
            </w:r>
          </w:p>
        </w:tc>
        <w:tc>
          <w:tcPr>
            <w:tcW w:w="0" w:type="auto"/>
            <w:tcBorders>
              <w:top w:val="single" w:sz="8" w:space="0" w:color="000000"/>
              <w:bottom w:val="single" w:sz="8" w:space="0" w:color="000000"/>
              <w:right w:val="single" w:sz="8" w:space="0" w:color="000000"/>
            </w:tcBorders>
            <w:vAlign w:val="center"/>
          </w:tcPr>
          <w:p w14:paraId="35B19E6A" w14:textId="77777777" w:rsidR="00DF1046" w:rsidRPr="00B0539C" w:rsidRDefault="00000000">
            <w:pPr>
              <w:jc w:val="center"/>
              <w:rPr>
                <w:sz w:val="28"/>
                <w:szCs w:val="28"/>
              </w:rPr>
            </w:pPr>
            <w:r w:rsidRPr="00B0539C">
              <w:rPr>
                <w:b/>
                <w:sz w:val="28"/>
                <w:szCs w:val="28"/>
              </w:rPr>
              <w:t>Price (USD)</w:t>
            </w:r>
          </w:p>
        </w:tc>
        <w:tc>
          <w:tcPr>
            <w:tcW w:w="0" w:type="auto"/>
            <w:tcBorders>
              <w:top w:val="single" w:sz="8" w:space="0" w:color="000000"/>
              <w:bottom w:val="single" w:sz="8" w:space="0" w:color="000000"/>
              <w:right w:val="single" w:sz="8" w:space="0" w:color="000000"/>
            </w:tcBorders>
            <w:vAlign w:val="center"/>
          </w:tcPr>
          <w:p w14:paraId="7A17081E" w14:textId="77777777" w:rsidR="00DF1046" w:rsidRPr="00B0539C" w:rsidRDefault="00000000">
            <w:pPr>
              <w:jc w:val="center"/>
              <w:rPr>
                <w:sz w:val="28"/>
                <w:szCs w:val="28"/>
              </w:rPr>
            </w:pPr>
            <w:r w:rsidRPr="00B0539C">
              <w:rPr>
                <w:b/>
                <w:sz w:val="28"/>
                <w:szCs w:val="28"/>
              </w:rPr>
              <w:t>Net Sales</w:t>
            </w:r>
          </w:p>
        </w:tc>
        <w:tc>
          <w:tcPr>
            <w:tcW w:w="0" w:type="auto"/>
            <w:tcBorders>
              <w:top w:val="single" w:sz="8" w:space="0" w:color="000000"/>
              <w:bottom w:val="single" w:sz="8" w:space="0" w:color="000000"/>
              <w:right w:val="single" w:sz="8" w:space="0" w:color="000000"/>
            </w:tcBorders>
            <w:vAlign w:val="center"/>
          </w:tcPr>
          <w:p w14:paraId="609F6F44" w14:textId="77777777" w:rsidR="00DF1046" w:rsidRPr="00B0539C" w:rsidRDefault="00000000">
            <w:pPr>
              <w:jc w:val="center"/>
              <w:rPr>
                <w:sz w:val="28"/>
                <w:szCs w:val="28"/>
              </w:rPr>
            </w:pPr>
            <w:r w:rsidRPr="00B0539C">
              <w:rPr>
                <w:b/>
                <w:sz w:val="28"/>
                <w:szCs w:val="28"/>
              </w:rPr>
              <w:t>Sales Volume</w:t>
            </w:r>
          </w:p>
        </w:tc>
      </w:tr>
      <w:tr w:rsidR="00DF1046" w:rsidRPr="00B0539C" w14:paraId="4F810A9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7BC85F" w14:textId="77777777" w:rsidR="00DF1046" w:rsidRPr="00B0539C" w:rsidRDefault="00000000">
            <w:pPr>
              <w:rPr>
                <w:sz w:val="28"/>
                <w:szCs w:val="28"/>
              </w:rPr>
            </w:pPr>
            <w:r w:rsidRPr="00B0539C">
              <w:rPr>
                <w:sz w:val="28"/>
                <w:szCs w:val="28"/>
              </w:rPr>
              <w:t>X6</w:t>
            </w:r>
          </w:p>
        </w:tc>
        <w:tc>
          <w:tcPr>
            <w:tcW w:w="0" w:type="auto"/>
            <w:tcBorders>
              <w:bottom w:val="single" w:sz="8" w:space="0" w:color="000000"/>
              <w:right w:val="single" w:sz="8" w:space="0" w:color="000000"/>
            </w:tcBorders>
            <w:vAlign w:val="center"/>
          </w:tcPr>
          <w:p w14:paraId="5BC2B535" w14:textId="77777777" w:rsidR="00DF1046" w:rsidRPr="00B0539C" w:rsidRDefault="00000000">
            <w:pPr>
              <w:jc w:val="center"/>
              <w:rPr>
                <w:sz w:val="28"/>
                <w:szCs w:val="28"/>
              </w:rPr>
            </w:pPr>
            <w:r w:rsidRPr="00B0539C">
              <w:rPr>
                <w:sz w:val="28"/>
                <w:szCs w:val="28"/>
              </w:rPr>
              <w:t>71,055</w:t>
            </w:r>
          </w:p>
        </w:tc>
        <w:tc>
          <w:tcPr>
            <w:tcW w:w="0" w:type="auto"/>
            <w:tcBorders>
              <w:bottom w:val="single" w:sz="8" w:space="0" w:color="000000"/>
              <w:right w:val="single" w:sz="8" w:space="0" w:color="000000"/>
            </w:tcBorders>
            <w:vAlign w:val="center"/>
          </w:tcPr>
          <w:p w14:paraId="57AEA425" w14:textId="77777777" w:rsidR="00DF1046" w:rsidRPr="00B0539C" w:rsidRDefault="00000000">
            <w:pPr>
              <w:jc w:val="center"/>
              <w:rPr>
                <w:sz w:val="28"/>
                <w:szCs w:val="28"/>
              </w:rPr>
            </w:pPr>
            <w:r w:rsidRPr="00B0539C">
              <w:rPr>
                <w:sz w:val="28"/>
                <w:szCs w:val="28"/>
              </w:rPr>
              <w:t>377.5M</w:t>
            </w:r>
          </w:p>
        </w:tc>
        <w:tc>
          <w:tcPr>
            <w:tcW w:w="0" w:type="auto"/>
            <w:tcBorders>
              <w:bottom w:val="single" w:sz="8" w:space="0" w:color="000000"/>
              <w:right w:val="single" w:sz="8" w:space="0" w:color="000000"/>
            </w:tcBorders>
            <w:vAlign w:val="center"/>
          </w:tcPr>
          <w:p w14:paraId="61DBFCE0" w14:textId="77777777" w:rsidR="00DF1046" w:rsidRPr="00B0539C" w:rsidRDefault="00000000">
            <w:pPr>
              <w:jc w:val="center"/>
              <w:rPr>
                <w:sz w:val="28"/>
                <w:szCs w:val="28"/>
              </w:rPr>
            </w:pPr>
            <w:r w:rsidRPr="00B0539C">
              <w:rPr>
                <w:sz w:val="28"/>
                <w:szCs w:val="28"/>
              </w:rPr>
              <w:t>5,314</w:t>
            </w:r>
          </w:p>
        </w:tc>
      </w:tr>
      <w:tr w:rsidR="00DF1046" w:rsidRPr="00B0539C" w14:paraId="6B24E7B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814929" w14:textId="77777777" w:rsidR="00DF1046" w:rsidRPr="00B0539C" w:rsidRDefault="00000000">
            <w:pPr>
              <w:rPr>
                <w:sz w:val="28"/>
                <w:szCs w:val="28"/>
              </w:rPr>
            </w:pPr>
            <w:r w:rsidRPr="00B0539C">
              <w:rPr>
                <w:sz w:val="28"/>
                <w:szCs w:val="28"/>
              </w:rPr>
              <w:t>i3</w:t>
            </w:r>
          </w:p>
        </w:tc>
        <w:tc>
          <w:tcPr>
            <w:tcW w:w="0" w:type="auto"/>
            <w:tcBorders>
              <w:bottom w:val="single" w:sz="8" w:space="0" w:color="000000"/>
              <w:right w:val="single" w:sz="8" w:space="0" w:color="000000"/>
            </w:tcBorders>
            <w:vAlign w:val="center"/>
          </w:tcPr>
          <w:p w14:paraId="0EE063BE" w14:textId="77777777" w:rsidR="00DF1046" w:rsidRPr="00B0539C" w:rsidRDefault="00000000">
            <w:pPr>
              <w:jc w:val="center"/>
              <w:rPr>
                <w:sz w:val="28"/>
                <w:szCs w:val="28"/>
              </w:rPr>
            </w:pPr>
            <w:r w:rsidRPr="00B0539C">
              <w:rPr>
                <w:sz w:val="28"/>
                <w:szCs w:val="28"/>
              </w:rPr>
              <w:t>114,851</w:t>
            </w:r>
          </w:p>
        </w:tc>
        <w:tc>
          <w:tcPr>
            <w:tcW w:w="0" w:type="auto"/>
            <w:tcBorders>
              <w:bottom w:val="single" w:sz="8" w:space="0" w:color="000000"/>
              <w:right w:val="single" w:sz="8" w:space="0" w:color="000000"/>
            </w:tcBorders>
            <w:vAlign w:val="center"/>
          </w:tcPr>
          <w:p w14:paraId="515F2C31" w14:textId="77777777" w:rsidR="00DF1046" w:rsidRPr="00B0539C" w:rsidRDefault="00000000">
            <w:pPr>
              <w:jc w:val="center"/>
              <w:rPr>
                <w:sz w:val="28"/>
                <w:szCs w:val="28"/>
              </w:rPr>
            </w:pPr>
            <w:r w:rsidRPr="00B0539C">
              <w:rPr>
                <w:sz w:val="28"/>
                <w:szCs w:val="28"/>
              </w:rPr>
              <w:t>154.1M</w:t>
            </w:r>
          </w:p>
        </w:tc>
        <w:tc>
          <w:tcPr>
            <w:tcW w:w="0" w:type="auto"/>
            <w:tcBorders>
              <w:bottom w:val="single" w:sz="8" w:space="0" w:color="000000"/>
              <w:right w:val="single" w:sz="8" w:space="0" w:color="000000"/>
            </w:tcBorders>
            <w:vAlign w:val="center"/>
          </w:tcPr>
          <w:p w14:paraId="4B2F282B" w14:textId="77777777" w:rsidR="00DF1046" w:rsidRPr="00B0539C" w:rsidRDefault="00000000">
            <w:pPr>
              <w:jc w:val="center"/>
              <w:rPr>
                <w:sz w:val="28"/>
                <w:szCs w:val="28"/>
              </w:rPr>
            </w:pPr>
            <w:r w:rsidRPr="00B0539C">
              <w:rPr>
                <w:sz w:val="28"/>
                <w:szCs w:val="28"/>
              </w:rPr>
              <w:t>1,342</w:t>
            </w:r>
          </w:p>
        </w:tc>
      </w:tr>
      <w:tr w:rsidR="00DF1046" w:rsidRPr="00B0539C" w14:paraId="293F0E6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D944A0" w14:textId="77777777" w:rsidR="00DF1046" w:rsidRPr="00B0539C" w:rsidRDefault="00000000">
            <w:pPr>
              <w:rPr>
                <w:sz w:val="28"/>
                <w:szCs w:val="28"/>
              </w:rPr>
            </w:pPr>
            <w:r w:rsidRPr="00B0539C">
              <w:rPr>
                <w:sz w:val="28"/>
                <w:szCs w:val="28"/>
              </w:rPr>
              <w:t>M5</w:t>
            </w:r>
          </w:p>
        </w:tc>
        <w:tc>
          <w:tcPr>
            <w:tcW w:w="0" w:type="auto"/>
            <w:tcBorders>
              <w:bottom w:val="single" w:sz="8" w:space="0" w:color="000000"/>
              <w:right w:val="single" w:sz="8" w:space="0" w:color="000000"/>
            </w:tcBorders>
            <w:vAlign w:val="center"/>
          </w:tcPr>
          <w:p w14:paraId="072A6101" w14:textId="77777777" w:rsidR="00DF1046" w:rsidRPr="00B0539C" w:rsidRDefault="00000000">
            <w:pPr>
              <w:jc w:val="center"/>
              <w:rPr>
                <w:sz w:val="28"/>
                <w:szCs w:val="28"/>
              </w:rPr>
            </w:pPr>
            <w:r w:rsidRPr="00B0539C">
              <w:rPr>
                <w:sz w:val="28"/>
                <w:szCs w:val="28"/>
              </w:rPr>
              <w:t>81,096</w:t>
            </w:r>
          </w:p>
        </w:tc>
        <w:tc>
          <w:tcPr>
            <w:tcW w:w="0" w:type="auto"/>
            <w:tcBorders>
              <w:bottom w:val="single" w:sz="8" w:space="0" w:color="000000"/>
              <w:right w:val="single" w:sz="8" w:space="0" w:color="000000"/>
            </w:tcBorders>
            <w:vAlign w:val="center"/>
          </w:tcPr>
          <w:p w14:paraId="7FD823A7" w14:textId="77777777" w:rsidR="00DF1046" w:rsidRPr="00B0539C" w:rsidRDefault="00000000">
            <w:pPr>
              <w:jc w:val="center"/>
              <w:rPr>
                <w:sz w:val="28"/>
                <w:szCs w:val="28"/>
              </w:rPr>
            </w:pPr>
            <w:r w:rsidRPr="00B0539C">
              <w:rPr>
                <w:sz w:val="28"/>
                <w:szCs w:val="28"/>
              </w:rPr>
              <w:t>258.6M</w:t>
            </w:r>
          </w:p>
        </w:tc>
        <w:tc>
          <w:tcPr>
            <w:tcW w:w="0" w:type="auto"/>
            <w:tcBorders>
              <w:bottom w:val="single" w:sz="8" w:space="0" w:color="000000"/>
              <w:right w:val="single" w:sz="8" w:space="0" w:color="000000"/>
            </w:tcBorders>
            <w:vAlign w:val="center"/>
          </w:tcPr>
          <w:p w14:paraId="21DCA8A9" w14:textId="77777777" w:rsidR="00DF1046" w:rsidRPr="00B0539C" w:rsidRDefault="00000000">
            <w:pPr>
              <w:jc w:val="center"/>
              <w:rPr>
                <w:sz w:val="28"/>
                <w:szCs w:val="28"/>
              </w:rPr>
            </w:pPr>
            <w:r w:rsidRPr="00B0539C">
              <w:rPr>
                <w:sz w:val="28"/>
                <w:szCs w:val="28"/>
              </w:rPr>
              <w:t>3,189</w:t>
            </w:r>
          </w:p>
        </w:tc>
      </w:tr>
      <w:tr w:rsidR="00DF1046" w:rsidRPr="00B0539C" w14:paraId="521B55E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191375" w14:textId="77777777" w:rsidR="00DF1046" w:rsidRPr="00B0539C" w:rsidRDefault="00000000">
            <w:pPr>
              <w:rPr>
                <w:sz w:val="28"/>
                <w:szCs w:val="28"/>
              </w:rPr>
            </w:pPr>
            <w:r w:rsidRPr="00B0539C">
              <w:rPr>
                <w:sz w:val="28"/>
                <w:szCs w:val="28"/>
              </w:rPr>
              <w:t>3 Series</w:t>
            </w:r>
          </w:p>
        </w:tc>
        <w:tc>
          <w:tcPr>
            <w:tcW w:w="0" w:type="auto"/>
            <w:tcBorders>
              <w:bottom w:val="single" w:sz="8" w:space="0" w:color="000000"/>
              <w:right w:val="single" w:sz="8" w:space="0" w:color="000000"/>
            </w:tcBorders>
            <w:vAlign w:val="center"/>
          </w:tcPr>
          <w:p w14:paraId="240C619F" w14:textId="77777777" w:rsidR="00DF1046" w:rsidRPr="00B0539C" w:rsidRDefault="00000000">
            <w:pPr>
              <w:jc w:val="center"/>
              <w:rPr>
                <w:sz w:val="28"/>
                <w:szCs w:val="28"/>
              </w:rPr>
            </w:pPr>
            <w:r w:rsidRPr="00B0539C">
              <w:rPr>
                <w:sz w:val="28"/>
                <w:szCs w:val="28"/>
              </w:rPr>
              <w:t>77,755</w:t>
            </w:r>
          </w:p>
        </w:tc>
        <w:tc>
          <w:tcPr>
            <w:tcW w:w="0" w:type="auto"/>
            <w:tcBorders>
              <w:bottom w:val="single" w:sz="8" w:space="0" w:color="000000"/>
              <w:right w:val="single" w:sz="8" w:space="0" w:color="000000"/>
            </w:tcBorders>
            <w:vAlign w:val="center"/>
          </w:tcPr>
          <w:p w14:paraId="0A09DCD1" w14:textId="77777777" w:rsidR="00DF1046" w:rsidRPr="00B0539C" w:rsidRDefault="00000000">
            <w:pPr>
              <w:jc w:val="center"/>
              <w:rPr>
                <w:sz w:val="28"/>
                <w:szCs w:val="28"/>
              </w:rPr>
            </w:pPr>
            <w:r w:rsidRPr="00B0539C">
              <w:rPr>
                <w:sz w:val="28"/>
                <w:szCs w:val="28"/>
              </w:rPr>
              <w:t>587.8M</w:t>
            </w:r>
          </w:p>
        </w:tc>
        <w:tc>
          <w:tcPr>
            <w:tcW w:w="0" w:type="auto"/>
            <w:tcBorders>
              <w:bottom w:val="single" w:sz="8" w:space="0" w:color="000000"/>
              <w:right w:val="single" w:sz="8" w:space="0" w:color="000000"/>
            </w:tcBorders>
            <w:vAlign w:val="center"/>
          </w:tcPr>
          <w:p w14:paraId="3768FF6A" w14:textId="77777777" w:rsidR="00DF1046" w:rsidRPr="00B0539C" w:rsidRDefault="00000000">
            <w:pPr>
              <w:jc w:val="center"/>
              <w:rPr>
                <w:sz w:val="28"/>
                <w:szCs w:val="28"/>
              </w:rPr>
            </w:pPr>
            <w:r w:rsidRPr="00B0539C">
              <w:rPr>
                <w:sz w:val="28"/>
                <w:szCs w:val="28"/>
              </w:rPr>
              <w:t>7,560</w:t>
            </w:r>
          </w:p>
        </w:tc>
      </w:tr>
      <w:tr w:rsidR="00DF1046" w:rsidRPr="00B0539C" w14:paraId="2E28123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BB7B4C" w14:textId="77777777" w:rsidR="00DF1046" w:rsidRPr="00B0539C" w:rsidRDefault="00000000">
            <w:pPr>
              <w:rPr>
                <w:sz w:val="28"/>
                <w:szCs w:val="28"/>
              </w:rPr>
            </w:pPr>
            <w:r w:rsidRPr="00B0539C">
              <w:rPr>
                <w:sz w:val="28"/>
                <w:szCs w:val="28"/>
              </w:rPr>
              <w:t>7 Series</w:t>
            </w:r>
          </w:p>
        </w:tc>
        <w:tc>
          <w:tcPr>
            <w:tcW w:w="0" w:type="auto"/>
            <w:tcBorders>
              <w:bottom w:val="single" w:sz="8" w:space="0" w:color="000000"/>
              <w:right w:val="single" w:sz="8" w:space="0" w:color="000000"/>
            </w:tcBorders>
            <w:vAlign w:val="center"/>
          </w:tcPr>
          <w:p w14:paraId="1C760088" w14:textId="77777777" w:rsidR="00DF1046" w:rsidRPr="00B0539C" w:rsidRDefault="00000000">
            <w:pPr>
              <w:jc w:val="center"/>
              <w:rPr>
                <w:sz w:val="28"/>
                <w:szCs w:val="28"/>
              </w:rPr>
            </w:pPr>
            <w:r w:rsidRPr="00B0539C">
              <w:rPr>
                <w:sz w:val="28"/>
                <w:szCs w:val="28"/>
              </w:rPr>
              <w:t>84,264</w:t>
            </w:r>
          </w:p>
        </w:tc>
        <w:tc>
          <w:tcPr>
            <w:tcW w:w="0" w:type="auto"/>
            <w:tcBorders>
              <w:bottom w:val="single" w:sz="8" w:space="0" w:color="000000"/>
              <w:right w:val="single" w:sz="8" w:space="0" w:color="000000"/>
            </w:tcBorders>
            <w:vAlign w:val="center"/>
          </w:tcPr>
          <w:p w14:paraId="75FF26DD" w14:textId="77777777" w:rsidR="00DF1046" w:rsidRPr="00B0539C" w:rsidRDefault="00000000">
            <w:pPr>
              <w:jc w:val="center"/>
              <w:rPr>
                <w:sz w:val="28"/>
                <w:szCs w:val="28"/>
              </w:rPr>
            </w:pPr>
            <w:r w:rsidRPr="00B0539C">
              <w:rPr>
                <w:sz w:val="28"/>
                <w:szCs w:val="28"/>
              </w:rPr>
              <w:t>602.0M</w:t>
            </w:r>
          </w:p>
        </w:tc>
        <w:tc>
          <w:tcPr>
            <w:tcW w:w="0" w:type="auto"/>
            <w:tcBorders>
              <w:bottom w:val="single" w:sz="8" w:space="0" w:color="000000"/>
              <w:right w:val="single" w:sz="8" w:space="0" w:color="000000"/>
            </w:tcBorders>
            <w:vAlign w:val="center"/>
          </w:tcPr>
          <w:p w14:paraId="5882D4BC" w14:textId="77777777" w:rsidR="00DF1046" w:rsidRPr="00B0539C" w:rsidRDefault="00000000">
            <w:pPr>
              <w:jc w:val="center"/>
              <w:rPr>
                <w:sz w:val="28"/>
                <w:szCs w:val="28"/>
              </w:rPr>
            </w:pPr>
            <w:r w:rsidRPr="00B0539C">
              <w:rPr>
                <w:sz w:val="28"/>
                <w:szCs w:val="28"/>
              </w:rPr>
              <w:t>7,145</w:t>
            </w:r>
          </w:p>
        </w:tc>
      </w:tr>
      <w:tr w:rsidR="00DF1046" w:rsidRPr="00B0539C" w14:paraId="51CD454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50246B" w14:textId="77777777" w:rsidR="00DF1046" w:rsidRPr="00B0539C" w:rsidRDefault="00000000">
            <w:pPr>
              <w:rPr>
                <w:sz w:val="28"/>
                <w:szCs w:val="28"/>
              </w:rPr>
            </w:pPr>
            <w:r w:rsidRPr="00B0539C">
              <w:rPr>
                <w:sz w:val="28"/>
                <w:szCs w:val="28"/>
              </w:rPr>
              <w:t>M3</w:t>
            </w:r>
          </w:p>
        </w:tc>
        <w:tc>
          <w:tcPr>
            <w:tcW w:w="0" w:type="auto"/>
            <w:tcBorders>
              <w:bottom w:val="single" w:sz="8" w:space="0" w:color="000000"/>
              <w:right w:val="single" w:sz="8" w:space="0" w:color="000000"/>
            </w:tcBorders>
            <w:vAlign w:val="center"/>
          </w:tcPr>
          <w:p w14:paraId="6792058B" w14:textId="77777777" w:rsidR="00DF1046" w:rsidRPr="00B0539C" w:rsidRDefault="00000000">
            <w:pPr>
              <w:jc w:val="center"/>
              <w:rPr>
                <w:sz w:val="28"/>
                <w:szCs w:val="28"/>
              </w:rPr>
            </w:pPr>
            <w:r w:rsidRPr="00B0539C">
              <w:rPr>
                <w:sz w:val="28"/>
                <w:szCs w:val="28"/>
              </w:rPr>
              <w:t>51,663</w:t>
            </w:r>
          </w:p>
        </w:tc>
        <w:tc>
          <w:tcPr>
            <w:tcW w:w="0" w:type="auto"/>
            <w:tcBorders>
              <w:bottom w:val="single" w:sz="8" w:space="0" w:color="000000"/>
              <w:right w:val="single" w:sz="8" w:space="0" w:color="000000"/>
            </w:tcBorders>
            <w:vAlign w:val="center"/>
          </w:tcPr>
          <w:p w14:paraId="67EB9C2E" w14:textId="77777777" w:rsidR="00DF1046" w:rsidRPr="00B0539C" w:rsidRDefault="00000000">
            <w:pPr>
              <w:jc w:val="center"/>
              <w:rPr>
                <w:sz w:val="28"/>
                <w:szCs w:val="28"/>
              </w:rPr>
            </w:pPr>
            <w:r w:rsidRPr="00B0539C">
              <w:rPr>
                <w:sz w:val="28"/>
                <w:szCs w:val="28"/>
              </w:rPr>
              <w:t>479.5M</w:t>
            </w:r>
          </w:p>
        </w:tc>
        <w:tc>
          <w:tcPr>
            <w:tcW w:w="0" w:type="auto"/>
            <w:tcBorders>
              <w:bottom w:val="single" w:sz="8" w:space="0" w:color="000000"/>
              <w:right w:val="single" w:sz="8" w:space="0" w:color="000000"/>
            </w:tcBorders>
            <w:vAlign w:val="center"/>
          </w:tcPr>
          <w:p w14:paraId="54D3861F" w14:textId="77777777" w:rsidR="00DF1046" w:rsidRPr="00B0539C" w:rsidRDefault="00000000">
            <w:pPr>
              <w:jc w:val="center"/>
              <w:rPr>
                <w:sz w:val="28"/>
                <w:szCs w:val="28"/>
              </w:rPr>
            </w:pPr>
            <w:r w:rsidRPr="00B0539C">
              <w:rPr>
                <w:sz w:val="28"/>
                <w:szCs w:val="28"/>
              </w:rPr>
              <w:t>9,282</w:t>
            </w:r>
          </w:p>
        </w:tc>
      </w:tr>
      <w:tr w:rsidR="00DF1046" w:rsidRPr="00B0539C" w14:paraId="602038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E88658" w14:textId="77777777" w:rsidR="00DF1046" w:rsidRPr="00B0539C" w:rsidRDefault="00000000">
            <w:pPr>
              <w:rPr>
                <w:sz w:val="28"/>
                <w:szCs w:val="28"/>
              </w:rPr>
            </w:pPr>
            <w:r w:rsidRPr="00B0539C">
              <w:rPr>
                <w:sz w:val="28"/>
                <w:szCs w:val="28"/>
              </w:rPr>
              <w:t>X6</w:t>
            </w:r>
          </w:p>
        </w:tc>
        <w:tc>
          <w:tcPr>
            <w:tcW w:w="0" w:type="auto"/>
            <w:tcBorders>
              <w:bottom w:val="single" w:sz="8" w:space="0" w:color="000000"/>
              <w:right w:val="single" w:sz="8" w:space="0" w:color="000000"/>
            </w:tcBorders>
            <w:vAlign w:val="center"/>
          </w:tcPr>
          <w:p w14:paraId="5576C2F9" w14:textId="77777777" w:rsidR="00DF1046" w:rsidRPr="00B0539C" w:rsidRDefault="00000000">
            <w:pPr>
              <w:jc w:val="center"/>
              <w:rPr>
                <w:sz w:val="28"/>
                <w:szCs w:val="28"/>
              </w:rPr>
            </w:pPr>
            <w:r w:rsidRPr="00B0539C">
              <w:rPr>
                <w:sz w:val="28"/>
                <w:szCs w:val="28"/>
              </w:rPr>
              <w:t>42,368</w:t>
            </w:r>
          </w:p>
        </w:tc>
        <w:tc>
          <w:tcPr>
            <w:tcW w:w="0" w:type="auto"/>
            <w:tcBorders>
              <w:bottom w:val="single" w:sz="8" w:space="0" w:color="000000"/>
              <w:right w:val="single" w:sz="8" w:space="0" w:color="000000"/>
            </w:tcBorders>
            <w:vAlign w:val="center"/>
          </w:tcPr>
          <w:p w14:paraId="48229E9A" w14:textId="77777777" w:rsidR="00DF1046" w:rsidRPr="00B0539C" w:rsidRDefault="00000000">
            <w:pPr>
              <w:jc w:val="center"/>
              <w:rPr>
                <w:sz w:val="28"/>
                <w:szCs w:val="28"/>
              </w:rPr>
            </w:pPr>
            <w:r w:rsidRPr="00B0539C">
              <w:rPr>
                <w:sz w:val="28"/>
                <w:szCs w:val="28"/>
              </w:rPr>
              <w:t>337.3M</w:t>
            </w:r>
          </w:p>
        </w:tc>
        <w:tc>
          <w:tcPr>
            <w:tcW w:w="0" w:type="auto"/>
            <w:tcBorders>
              <w:bottom w:val="single" w:sz="8" w:space="0" w:color="000000"/>
              <w:right w:val="single" w:sz="8" w:space="0" w:color="000000"/>
            </w:tcBorders>
            <w:vAlign w:val="center"/>
          </w:tcPr>
          <w:p w14:paraId="732B531B" w14:textId="77777777" w:rsidR="00DF1046" w:rsidRPr="00B0539C" w:rsidRDefault="00000000">
            <w:pPr>
              <w:jc w:val="center"/>
              <w:rPr>
                <w:sz w:val="28"/>
                <w:szCs w:val="28"/>
              </w:rPr>
            </w:pPr>
            <w:r w:rsidRPr="00B0539C">
              <w:rPr>
                <w:sz w:val="28"/>
                <w:szCs w:val="28"/>
              </w:rPr>
              <w:t>7,963</w:t>
            </w:r>
          </w:p>
        </w:tc>
      </w:tr>
      <w:tr w:rsidR="00DF1046" w:rsidRPr="00B0539C" w14:paraId="05749D0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3201C0" w14:textId="77777777" w:rsidR="00DF1046" w:rsidRPr="00B0539C" w:rsidRDefault="00000000">
            <w:pPr>
              <w:rPr>
                <w:sz w:val="28"/>
                <w:szCs w:val="28"/>
              </w:rPr>
            </w:pPr>
            <w:r w:rsidRPr="00B0539C">
              <w:rPr>
                <w:sz w:val="28"/>
                <w:szCs w:val="28"/>
              </w:rPr>
              <w:t>i3</w:t>
            </w:r>
          </w:p>
        </w:tc>
        <w:tc>
          <w:tcPr>
            <w:tcW w:w="0" w:type="auto"/>
            <w:tcBorders>
              <w:bottom w:val="single" w:sz="8" w:space="0" w:color="000000"/>
              <w:right w:val="single" w:sz="8" w:space="0" w:color="000000"/>
            </w:tcBorders>
            <w:vAlign w:val="center"/>
          </w:tcPr>
          <w:p w14:paraId="4C79F492" w14:textId="77777777" w:rsidR="00DF1046" w:rsidRPr="00B0539C" w:rsidRDefault="00000000">
            <w:pPr>
              <w:jc w:val="center"/>
              <w:rPr>
                <w:sz w:val="28"/>
                <w:szCs w:val="28"/>
              </w:rPr>
            </w:pPr>
            <w:r w:rsidRPr="00B0539C">
              <w:rPr>
                <w:sz w:val="28"/>
                <w:szCs w:val="28"/>
              </w:rPr>
              <w:t>101,687</w:t>
            </w:r>
          </w:p>
        </w:tc>
        <w:tc>
          <w:tcPr>
            <w:tcW w:w="0" w:type="auto"/>
            <w:tcBorders>
              <w:bottom w:val="single" w:sz="8" w:space="0" w:color="000000"/>
              <w:right w:val="single" w:sz="8" w:space="0" w:color="000000"/>
            </w:tcBorders>
            <w:vAlign w:val="center"/>
          </w:tcPr>
          <w:p w14:paraId="7DA86C5D" w14:textId="77777777" w:rsidR="00DF1046" w:rsidRPr="00B0539C" w:rsidRDefault="00000000">
            <w:pPr>
              <w:jc w:val="center"/>
              <w:rPr>
                <w:sz w:val="28"/>
                <w:szCs w:val="28"/>
              </w:rPr>
            </w:pPr>
            <w:r w:rsidRPr="00B0539C">
              <w:rPr>
                <w:sz w:val="28"/>
                <w:szCs w:val="28"/>
              </w:rPr>
              <w:t>128.0M</w:t>
            </w:r>
          </w:p>
        </w:tc>
        <w:tc>
          <w:tcPr>
            <w:tcW w:w="0" w:type="auto"/>
            <w:tcBorders>
              <w:bottom w:val="single" w:sz="8" w:space="0" w:color="000000"/>
              <w:right w:val="single" w:sz="8" w:space="0" w:color="000000"/>
            </w:tcBorders>
            <w:vAlign w:val="center"/>
          </w:tcPr>
          <w:p w14:paraId="41521822" w14:textId="77777777" w:rsidR="00DF1046" w:rsidRPr="00B0539C" w:rsidRDefault="00000000">
            <w:pPr>
              <w:jc w:val="center"/>
              <w:rPr>
                <w:sz w:val="28"/>
                <w:szCs w:val="28"/>
              </w:rPr>
            </w:pPr>
            <w:r w:rsidRPr="00B0539C">
              <w:rPr>
                <w:sz w:val="28"/>
                <w:szCs w:val="28"/>
              </w:rPr>
              <w:t>1,259</w:t>
            </w:r>
          </w:p>
        </w:tc>
      </w:tr>
      <w:tr w:rsidR="00DF1046" w:rsidRPr="00B0539C" w14:paraId="6F5980D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B8023B" w14:textId="77777777" w:rsidR="00DF1046" w:rsidRPr="00B0539C" w:rsidRDefault="00000000">
            <w:pPr>
              <w:rPr>
                <w:sz w:val="28"/>
                <w:szCs w:val="28"/>
              </w:rPr>
            </w:pPr>
            <w:r w:rsidRPr="00B0539C">
              <w:rPr>
                <w:sz w:val="28"/>
                <w:szCs w:val="28"/>
              </w:rPr>
              <w:t>5 Series</w:t>
            </w:r>
          </w:p>
        </w:tc>
        <w:tc>
          <w:tcPr>
            <w:tcW w:w="0" w:type="auto"/>
            <w:tcBorders>
              <w:bottom w:val="single" w:sz="8" w:space="0" w:color="000000"/>
              <w:right w:val="single" w:sz="8" w:space="0" w:color="000000"/>
            </w:tcBorders>
            <w:vAlign w:val="center"/>
          </w:tcPr>
          <w:p w14:paraId="5F3A8D97" w14:textId="77777777" w:rsidR="00DF1046" w:rsidRPr="00B0539C" w:rsidRDefault="00000000">
            <w:pPr>
              <w:jc w:val="center"/>
              <w:rPr>
                <w:sz w:val="28"/>
                <w:szCs w:val="28"/>
              </w:rPr>
            </w:pPr>
            <w:r w:rsidRPr="00B0539C">
              <w:rPr>
                <w:sz w:val="28"/>
                <w:szCs w:val="28"/>
              </w:rPr>
              <w:t>111,833</w:t>
            </w:r>
          </w:p>
        </w:tc>
        <w:tc>
          <w:tcPr>
            <w:tcW w:w="0" w:type="auto"/>
            <w:tcBorders>
              <w:bottom w:val="single" w:sz="8" w:space="0" w:color="000000"/>
              <w:right w:val="single" w:sz="8" w:space="0" w:color="000000"/>
            </w:tcBorders>
            <w:vAlign w:val="center"/>
          </w:tcPr>
          <w:p w14:paraId="6456B2DE" w14:textId="77777777" w:rsidR="00DF1046" w:rsidRPr="00B0539C" w:rsidRDefault="00000000">
            <w:pPr>
              <w:jc w:val="center"/>
              <w:rPr>
                <w:sz w:val="28"/>
                <w:szCs w:val="28"/>
              </w:rPr>
            </w:pPr>
            <w:r w:rsidRPr="00B0539C">
              <w:rPr>
                <w:sz w:val="28"/>
                <w:szCs w:val="28"/>
              </w:rPr>
              <w:t>497.0M</w:t>
            </w:r>
          </w:p>
        </w:tc>
        <w:tc>
          <w:tcPr>
            <w:tcW w:w="0" w:type="auto"/>
            <w:tcBorders>
              <w:bottom w:val="single" w:sz="8" w:space="0" w:color="000000"/>
              <w:right w:val="single" w:sz="8" w:space="0" w:color="000000"/>
            </w:tcBorders>
            <w:vAlign w:val="center"/>
          </w:tcPr>
          <w:p w14:paraId="6D18E6C2" w14:textId="77777777" w:rsidR="00DF1046" w:rsidRPr="00B0539C" w:rsidRDefault="00000000">
            <w:pPr>
              <w:jc w:val="center"/>
              <w:rPr>
                <w:sz w:val="28"/>
                <w:szCs w:val="28"/>
              </w:rPr>
            </w:pPr>
            <w:r w:rsidRPr="00B0539C">
              <w:rPr>
                <w:sz w:val="28"/>
                <w:szCs w:val="28"/>
              </w:rPr>
              <w:t>4,445</w:t>
            </w:r>
          </w:p>
        </w:tc>
      </w:tr>
      <w:tr w:rsidR="00DF1046" w:rsidRPr="00B0539C" w14:paraId="086269C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B05BFF" w14:textId="77777777" w:rsidR="00DF1046" w:rsidRPr="00B0539C" w:rsidRDefault="00000000">
            <w:pPr>
              <w:rPr>
                <w:sz w:val="28"/>
                <w:szCs w:val="28"/>
              </w:rPr>
            </w:pPr>
            <w:r w:rsidRPr="00B0539C">
              <w:rPr>
                <w:sz w:val="28"/>
                <w:szCs w:val="28"/>
              </w:rPr>
              <w:t>i8</w:t>
            </w:r>
          </w:p>
        </w:tc>
        <w:tc>
          <w:tcPr>
            <w:tcW w:w="0" w:type="auto"/>
            <w:tcBorders>
              <w:bottom w:val="single" w:sz="8" w:space="0" w:color="000000"/>
              <w:right w:val="single" w:sz="8" w:space="0" w:color="000000"/>
            </w:tcBorders>
            <w:vAlign w:val="center"/>
          </w:tcPr>
          <w:p w14:paraId="23C61FC7" w14:textId="77777777" w:rsidR="00DF1046" w:rsidRPr="00B0539C" w:rsidRDefault="00000000">
            <w:pPr>
              <w:jc w:val="center"/>
              <w:rPr>
                <w:sz w:val="28"/>
                <w:szCs w:val="28"/>
              </w:rPr>
            </w:pPr>
            <w:r w:rsidRPr="00B0539C">
              <w:rPr>
                <w:sz w:val="28"/>
                <w:szCs w:val="28"/>
              </w:rPr>
              <w:t>85,990</w:t>
            </w:r>
          </w:p>
        </w:tc>
        <w:tc>
          <w:tcPr>
            <w:tcW w:w="0" w:type="auto"/>
            <w:tcBorders>
              <w:bottom w:val="single" w:sz="8" w:space="0" w:color="000000"/>
              <w:right w:val="single" w:sz="8" w:space="0" w:color="000000"/>
            </w:tcBorders>
            <w:vAlign w:val="center"/>
          </w:tcPr>
          <w:p w14:paraId="02BDDC7B" w14:textId="77777777" w:rsidR="00DF1046" w:rsidRPr="00B0539C" w:rsidRDefault="00000000">
            <w:pPr>
              <w:jc w:val="center"/>
              <w:rPr>
                <w:sz w:val="28"/>
                <w:szCs w:val="28"/>
              </w:rPr>
            </w:pPr>
            <w:r w:rsidRPr="00B0539C">
              <w:rPr>
                <w:sz w:val="28"/>
                <w:szCs w:val="28"/>
              </w:rPr>
              <w:t>71.3M</w:t>
            </w:r>
          </w:p>
        </w:tc>
        <w:tc>
          <w:tcPr>
            <w:tcW w:w="0" w:type="auto"/>
            <w:tcBorders>
              <w:bottom w:val="single" w:sz="8" w:space="0" w:color="000000"/>
              <w:right w:val="single" w:sz="8" w:space="0" w:color="000000"/>
            </w:tcBorders>
            <w:vAlign w:val="center"/>
          </w:tcPr>
          <w:p w14:paraId="48BFFD3A" w14:textId="77777777" w:rsidR="00DF1046" w:rsidRPr="00B0539C" w:rsidRDefault="00000000">
            <w:pPr>
              <w:jc w:val="center"/>
              <w:rPr>
                <w:sz w:val="28"/>
                <w:szCs w:val="28"/>
              </w:rPr>
            </w:pPr>
            <w:r w:rsidRPr="00B0539C">
              <w:rPr>
                <w:sz w:val="28"/>
                <w:szCs w:val="28"/>
              </w:rPr>
              <w:t>830</w:t>
            </w:r>
          </w:p>
        </w:tc>
      </w:tr>
      <w:tr w:rsidR="00DF1046" w:rsidRPr="00B0539C" w14:paraId="23F35DA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818BC7" w14:textId="77777777" w:rsidR="00DF1046" w:rsidRPr="00B0539C" w:rsidRDefault="00000000">
            <w:pPr>
              <w:rPr>
                <w:sz w:val="28"/>
                <w:szCs w:val="28"/>
              </w:rPr>
            </w:pPr>
            <w:r w:rsidRPr="00B0539C">
              <w:rPr>
                <w:sz w:val="28"/>
                <w:szCs w:val="28"/>
              </w:rPr>
              <w:t>X3</w:t>
            </w:r>
          </w:p>
        </w:tc>
        <w:tc>
          <w:tcPr>
            <w:tcW w:w="0" w:type="auto"/>
            <w:tcBorders>
              <w:bottom w:val="single" w:sz="8" w:space="0" w:color="000000"/>
              <w:right w:val="single" w:sz="8" w:space="0" w:color="000000"/>
            </w:tcBorders>
            <w:vAlign w:val="center"/>
          </w:tcPr>
          <w:p w14:paraId="7EDC34DF" w14:textId="77777777" w:rsidR="00DF1046" w:rsidRPr="00B0539C" w:rsidRDefault="00000000">
            <w:pPr>
              <w:jc w:val="center"/>
              <w:rPr>
                <w:sz w:val="28"/>
                <w:szCs w:val="28"/>
              </w:rPr>
            </w:pPr>
            <w:r w:rsidRPr="00B0539C">
              <w:rPr>
                <w:sz w:val="28"/>
                <w:szCs w:val="28"/>
              </w:rPr>
              <w:t>104,707</w:t>
            </w:r>
          </w:p>
        </w:tc>
        <w:tc>
          <w:tcPr>
            <w:tcW w:w="0" w:type="auto"/>
            <w:tcBorders>
              <w:bottom w:val="single" w:sz="8" w:space="0" w:color="000000"/>
              <w:right w:val="single" w:sz="8" w:space="0" w:color="000000"/>
            </w:tcBorders>
            <w:vAlign w:val="center"/>
          </w:tcPr>
          <w:p w14:paraId="60E53836" w14:textId="77777777" w:rsidR="00DF1046" w:rsidRPr="00B0539C" w:rsidRDefault="00000000">
            <w:pPr>
              <w:jc w:val="center"/>
              <w:rPr>
                <w:sz w:val="28"/>
                <w:szCs w:val="28"/>
              </w:rPr>
            </w:pPr>
            <w:r w:rsidRPr="00B0539C">
              <w:rPr>
                <w:sz w:val="28"/>
                <w:szCs w:val="28"/>
              </w:rPr>
              <w:t>405.6M</w:t>
            </w:r>
          </w:p>
        </w:tc>
        <w:tc>
          <w:tcPr>
            <w:tcW w:w="0" w:type="auto"/>
            <w:tcBorders>
              <w:bottom w:val="single" w:sz="8" w:space="0" w:color="000000"/>
              <w:right w:val="single" w:sz="8" w:space="0" w:color="000000"/>
            </w:tcBorders>
            <w:vAlign w:val="center"/>
          </w:tcPr>
          <w:p w14:paraId="54AA4A5B" w14:textId="77777777" w:rsidR="00DF1046" w:rsidRPr="00B0539C" w:rsidRDefault="00000000">
            <w:pPr>
              <w:jc w:val="center"/>
              <w:rPr>
                <w:sz w:val="28"/>
                <w:szCs w:val="28"/>
              </w:rPr>
            </w:pPr>
            <w:r w:rsidRPr="00B0539C">
              <w:rPr>
                <w:sz w:val="28"/>
                <w:szCs w:val="28"/>
              </w:rPr>
              <w:t>3,874</w:t>
            </w:r>
          </w:p>
        </w:tc>
      </w:tr>
      <w:tr w:rsidR="00DF1046" w:rsidRPr="00B0539C" w14:paraId="76E546A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5B916D" w14:textId="77777777" w:rsidR="00DF1046" w:rsidRPr="00B0539C" w:rsidRDefault="00000000">
            <w:pPr>
              <w:rPr>
                <w:sz w:val="28"/>
                <w:szCs w:val="28"/>
              </w:rPr>
            </w:pPr>
            <w:r w:rsidRPr="00B0539C">
              <w:rPr>
                <w:sz w:val="28"/>
                <w:szCs w:val="28"/>
              </w:rPr>
              <w:t>X1</w:t>
            </w:r>
          </w:p>
        </w:tc>
        <w:tc>
          <w:tcPr>
            <w:tcW w:w="0" w:type="auto"/>
            <w:tcBorders>
              <w:bottom w:val="single" w:sz="8" w:space="0" w:color="000000"/>
              <w:right w:val="single" w:sz="8" w:space="0" w:color="000000"/>
            </w:tcBorders>
            <w:vAlign w:val="center"/>
          </w:tcPr>
          <w:p w14:paraId="35E6D552" w14:textId="77777777" w:rsidR="00DF1046" w:rsidRPr="00B0539C" w:rsidRDefault="00000000">
            <w:pPr>
              <w:jc w:val="center"/>
              <w:rPr>
                <w:sz w:val="28"/>
                <w:szCs w:val="28"/>
              </w:rPr>
            </w:pPr>
            <w:r w:rsidRPr="00B0539C">
              <w:rPr>
                <w:sz w:val="28"/>
                <w:szCs w:val="28"/>
              </w:rPr>
              <w:t>47,957</w:t>
            </w:r>
          </w:p>
        </w:tc>
        <w:tc>
          <w:tcPr>
            <w:tcW w:w="0" w:type="auto"/>
            <w:tcBorders>
              <w:bottom w:val="single" w:sz="8" w:space="0" w:color="000000"/>
              <w:right w:val="single" w:sz="8" w:space="0" w:color="000000"/>
            </w:tcBorders>
            <w:vAlign w:val="center"/>
          </w:tcPr>
          <w:p w14:paraId="739272A4" w14:textId="77777777" w:rsidR="00DF1046" w:rsidRPr="00B0539C" w:rsidRDefault="00000000">
            <w:pPr>
              <w:jc w:val="center"/>
              <w:rPr>
                <w:sz w:val="28"/>
                <w:szCs w:val="28"/>
              </w:rPr>
            </w:pPr>
            <w:r w:rsidRPr="00B0539C">
              <w:rPr>
                <w:sz w:val="28"/>
                <w:szCs w:val="28"/>
              </w:rPr>
              <w:t>475.7M</w:t>
            </w:r>
          </w:p>
        </w:tc>
        <w:tc>
          <w:tcPr>
            <w:tcW w:w="0" w:type="auto"/>
            <w:tcBorders>
              <w:bottom w:val="single" w:sz="8" w:space="0" w:color="000000"/>
              <w:right w:val="single" w:sz="8" w:space="0" w:color="000000"/>
            </w:tcBorders>
            <w:vAlign w:val="center"/>
          </w:tcPr>
          <w:p w14:paraId="54450533" w14:textId="77777777" w:rsidR="00DF1046" w:rsidRPr="00B0539C" w:rsidRDefault="00000000">
            <w:pPr>
              <w:jc w:val="center"/>
              <w:rPr>
                <w:sz w:val="28"/>
                <w:szCs w:val="28"/>
              </w:rPr>
            </w:pPr>
            <w:r w:rsidRPr="00B0539C">
              <w:rPr>
                <w:sz w:val="28"/>
                <w:szCs w:val="28"/>
              </w:rPr>
              <w:t>9,920</w:t>
            </w:r>
          </w:p>
        </w:tc>
      </w:tr>
      <w:tr w:rsidR="00DF1046" w:rsidRPr="00B0539C" w14:paraId="5E15C64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D529D2" w14:textId="77777777" w:rsidR="00DF1046" w:rsidRPr="00B0539C" w:rsidRDefault="00000000">
            <w:pPr>
              <w:rPr>
                <w:sz w:val="28"/>
                <w:szCs w:val="28"/>
              </w:rPr>
            </w:pPr>
            <w:r w:rsidRPr="00B0539C">
              <w:rPr>
                <w:sz w:val="28"/>
                <w:szCs w:val="28"/>
              </w:rPr>
              <w:lastRenderedPageBreak/>
              <w:t>X1</w:t>
            </w:r>
          </w:p>
        </w:tc>
        <w:tc>
          <w:tcPr>
            <w:tcW w:w="0" w:type="auto"/>
            <w:tcBorders>
              <w:bottom w:val="single" w:sz="8" w:space="0" w:color="000000"/>
              <w:right w:val="single" w:sz="8" w:space="0" w:color="000000"/>
            </w:tcBorders>
            <w:vAlign w:val="center"/>
          </w:tcPr>
          <w:p w14:paraId="10B24884" w14:textId="77777777" w:rsidR="00DF1046" w:rsidRPr="00B0539C" w:rsidRDefault="00000000">
            <w:pPr>
              <w:jc w:val="center"/>
              <w:rPr>
                <w:sz w:val="28"/>
                <w:szCs w:val="28"/>
              </w:rPr>
            </w:pPr>
            <w:r w:rsidRPr="00B0539C">
              <w:rPr>
                <w:sz w:val="28"/>
                <w:szCs w:val="28"/>
              </w:rPr>
              <w:t>89,606</w:t>
            </w:r>
          </w:p>
        </w:tc>
        <w:tc>
          <w:tcPr>
            <w:tcW w:w="0" w:type="auto"/>
            <w:tcBorders>
              <w:bottom w:val="single" w:sz="8" w:space="0" w:color="000000"/>
              <w:right w:val="single" w:sz="8" w:space="0" w:color="000000"/>
            </w:tcBorders>
            <w:vAlign w:val="center"/>
          </w:tcPr>
          <w:p w14:paraId="2294A0A9" w14:textId="77777777" w:rsidR="00DF1046" w:rsidRPr="00B0539C" w:rsidRDefault="00000000">
            <w:pPr>
              <w:jc w:val="center"/>
              <w:rPr>
                <w:sz w:val="28"/>
                <w:szCs w:val="28"/>
              </w:rPr>
            </w:pPr>
            <w:r w:rsidRPr="00B0539C">
              <w:rPr>
                <w:sz w:val="28"/>
                <w:szCs w:val="28"/>
              </w:rPr>
              <w:t>195.6M</w:t>
            </w:r>
          </w:p>
        </w:tc>
        <w:tc>
          <w:tcPr>
            <w:tcW w:w="0" w:type="auto"/>
            <w:tcBorders>
              <w:bottom w:val="single" w:sz="8" w:space="0" w:color="000000"/>
              <w:right w:val="single" w:sz="8" w:space="0" w:color="000000"/>
            </w:tcBorders>
            <w:vAlign w:val="center"/>
          </w:tcPr>
          <w:p w14:paraId="3AE4296B" w14:textId="77777777" w:rsidR="00DF1046" w:rsidRPr="00B0539C" w:rsidRDefault="00000000">
            <w:pPr>
              <w:jc w:val="center"/>
              <w:rPr>
                <w:sz w:val="28"/>
                <w:szCs w:val="28"/>
              </w:rPr>
            </w:pPr>
            <w:r w:rsidRPr="00B0539C">
              <w:rPr>
                <w:sz w:val="28"/>
                <w:szCs w:val="28"/>
              </w:rPr>
              <w:t>2,184</w:t>
            </w:r>
          </w:p>
        </w:tc>
      </w:tr>
    </w:tbl>
    <w:p w14:paraId="0464C540" w14:textId="77777777" w:rsidR="00DF1046" w:rsidRPr="00B0539C" w:rsidRDefault="00DF1046">
      <w:pPr>
        <w:rPr>
          <w:sz w:val="28"/>
          <w:szCs w:val="28"/>
        </w:rPr>
      </w:pPr>
    </w:p>
    <w:p w14:paraId="28EFDCDA" w14:textId="77777777" w:rsidR="00DF1046" w:rsidRPr="00B0539C" w:rsidRDefault="00000000">
      <w:pPr>
        <w:rPr>
          <w:sz w:val="28"/>
          <w:szCs w:val="28"/>
        </w:rPr>
      </w:pPr>
      <w:r w:rsidRPr="00B0539C">
        <w:rPr>
          <w:sz w:val="28"/>
          <w:szCs w:val="28"/>
        </w:rPr>
        <w:t>Table 6: Asia Region 2012 Sales Data - Petrol, Automatic Transmission</w:t>
      </w:r>
    </w:p>
    <w:p w14:paraId="14F85E4E" w14:textId="77777777" w:rsidR="00DF1046" w:rsidRPr="00B0539C" w:rsidRDefault="00000000">
      <w:pPr>
        <w:spacing w:before="240" w:line="271" w:lineRule="auto"/>
        <w:rPr>
          <w:sz w:val="28"/>
          <w:szCs w:val="28"/>
        </w:rPr>
      </w:pPr>
      <w:bookmarkStart w:id="24" w:name="bm_6_3_regional_market_characteristics"/>
      <w:r w:rsidRPr="00B0539C">
        <w:rPr>
          <w:b/>
          <w:sz w:val="28"/>
          <w:szCs w:val="28"/>
        </w:rPr>
        <w:t>6.3 Regional Market Characteristics</w:t>
      </w:r>
      <w:bookmarkEnd w:id="24"/>
    </w:p>
    <w:p w14:paraId="17469847" w14:textId="77777777" w:rsidR="00DF1046" w:rsidRPr="00B0539C" w:rsidRDefault="00000000">
      <w:pPr>
        <w:numPr>
          <w:ilvl w:val="0"/>
          <w:numId w:val="12"/>
        </w:numPr>
        <w:rPr>
          <w:sz w:val="28"/>
          <w:szCs w:val="28"/>
        </w:rPr>
      </w:pPr>
      <w:r w:rsidRPr="00B0539C">
        <w:rPr>
          <w:b/>
          <w:sz w:val="28"/>
          <w:szCs w:val="28"/>
        </w:rPr>
        <w:t>High-Value Models</w:t>
      </w:r>
      <w:r w:rsidRPr="00B0539C">
        <w:rPr>
          <w:sz w:val="28"/>
          <w:szCs w:val="28"/>
        </w:rPr>
        <w:t>: i3, M5, 5 Series command premium pricing in Asia</w:t>
      </w:r>
    </w:p>
    <w:p w14:paraId="0A4C8947" w14:textId="77777777" w:rsidR="00DF1046" w:rsidRPr="00B0539C" w:rsidRDefault="00000000">
      <w:pPr>
        <w:numPr>
          <w:ilvl w:val="0"/>
          <w:numId w:val="12"/>
        </w:numPr>
        <w:rPr>
          <w:sz w:val="28"/>
          <w:szCs w:val="28"/>
        </w:rPr>
      </w:pPr>
      <w:r w:rsidRPr="00B0539C">
        <w:rPr>
          <w:b/>
          <w:sz w:val="28"/>
          <w:szCs w:val="28"/>
        </w:rPr>
        <w:t>Volume Drivers</w:t>
      </w:r>
      <w:r w:rsidRPr="00B0539C">
        <w:rPr>
          <w:sz w:val="28"/>
          <w:szCs w:val="28"/>
        </w:rPr>
        <w:t>: M3, X1, 3 Series achieve highest unit sales in region</w:t>
      </w:r>
    </w:p>
    <w:p w14:paraId="353B2616" w14:textId="77777777" w:rsidR="00DF1046" w:rsidRPr="00B0539C" w:rsidRDefault="00000000">
      <w:pPr>
        <w:numPr>
          <w:ilvl w:val="0"/>
          <w:numId w:val="12"/>
        </w:numPr>
        <w:rPr>
          <w:sz w:val="28"/>
          <w:szCs w:val="28"/>
        </w:rPr>
      </w:pPr>
      <w:r w:rsidRPr="00B0539C">
        <w:rPr>
          <w:b/>
          <w:sz w:val="28"/>
          <w:szCs w:val="28"/>
        </w:rPr>
        <w:t>Price Range</w:t>
      </w:r>
      <w:r w:rsidRPr="00B0539C">
        <w:rPr>
          <w:sz w:val="28"/>
          <w:szCs w:val="28"/>
        </w:rPr>
        <w:t>: 42,368 USD (X6 base) to 114,851 USD (i3 premium)</w:t>
      </w:r>
    </w:p>
    <w:p w14:paraId="3930E3CC" w14:textId="77777777" w:rsidR="00DF1046" w:rsidRPr="00B0539C" w:rsidRDefault="00000000">
      <w:pPr>
        <w:numPr>
          <w:ilvl w:val="0"/>
          <w:numId w:val="12"/>
        </w:numPr>
        <w:rPr>
          <w:sz w:val="28"/>
          <w:szCs w:val="28"/>
        </w:rPr>
      </w:pPr>
      <w:r w:rsidRPr="00B0539C">
        <w:rPr>
          <w:b/>
          <w:sz w:val="28"/>
          <w:szCs w:val="28"/>
        </w:rPr>
        <w:t>Average Transaction Value</w:t>
      </w:r>
      <w:r w:rsidRPr="00B0539C">
        <w:rPr>
          <w:sz w:val="28"/>
          <w:szCs w:val="28"/>
        </w:rPr>
        <w:t>: Approximately 85,000-90,000 USD</w:t>
      </w:r>
    </w:p>
    <w:p w14:paraId="239FDFBB" w14:textId="77777777" w:rsidR="00DF1046" w:rsidRPr="00B0539C" w:rsidRDefault="00000000">
      <w:pPr>
        <w:numPr>
          <w:ilvl w:val="0"/>
          <w:numId w:val="12"/>
        </w:numPr>
        <w:rPr>
          <w:sz w:val="28"/>
          <w:szCs w:val="28"/>
        </w:rPr>
      </w:pPr>
      <w:r w:rsidRPr="00B0539C">
        <w:rPr>
          <w:b/>
          <w:sz w:val="28"/>
          <w:szCs w:val="28"/>
        </w:rPr>
        <w:t>Transmission Preference</w:t>
      </w:r>
      <w:r w:rsidRPr="00B0539C">
        <w:rPr>
          <w:sz w:val="28"/>
          <w:szCs w:val="28"/>
        </w:rPr>
        <w:t>: Automatic dominates Asian market (per filter selection)</w:t>
      </w:r>
    </w:p>
    <w:p w14:paraId="4756BB83" w14:textId="77777777" w:rsidR="00DF1046" w:rsidRPr="00B0539C" w:rsidRDefault="00000000">
      <w:pPr>
        <w:numPr>
          <w:ilvl w:val="0"/>
          <w:numId w:val="12"/>
        </w:numPr>
        <w:rPr>
          <w:sz w:val="28"/>
          <w:szCs w:val="28"/>
        </w:rPr>
      </w:pPr>
      <w:r w:rsidRPr="00B0539C">
        <w:rPr>
          <w:b/>
          <w:sz w:val="28"/>
          <w:szCs w:val="28"/>
        </w:rPr>
        <w:t>Fuel Choice</w:t>
      </w:r>
      <w:r w:rsidRPr="00B0539C">
        <w:rPr>
          <w:sz w:val="28"/>
          <w:szCs w:val="28"/>
        </w:rPr>
        <w:t>: Petrol vehicles lead in 2012 Asia region</w:t>
      </w:r>
    </w:p>
    <w:p w14:paraId="65645B5E" w14:textId="77777777" w:rsidR="00DF1046" w:rsidRPr="00B0539C" w:rsidRDefault="00000000">
      <w:pPr>
        <w:rPr>
          <w:sz w:val="28"/>
          <w:szCs w:val="28"/>
        </w:rPr>
      </w:pPr>
      <w:r w:rsidRPr="00B0539C">
        <w:rPr>
          <w:noProof/>
          <w:sz w:val="28"/>
          <w:szCs w:val="28"/>
        </w:rPr>
        <w:pict w14:anchorId="5C305395">
          <v:rect id="_x0000_i1032" alt="" style="width:434.5pt;height:.05pt;mso-width-percent:0;mso-height-percent:0;mso-width-percent:0;mso-height-percent:0" o:hralign="center" o:hrstd="t" o:hr="t"/>
        </w:pict>
      </w:r>
    </w:p>
    <w:p w14:paraId="561209A0" w14:textId="77777777" w:rsidR="00DF1046" w:rsidRPr="00B0539C" w:rsidRDefault="00000000">
      <w:pPr>
        <w:spacing w:before="240" w:line="271" w:lineRule="auto"/>
        <w:rPr>
          <w:sz w:val="28"/>
          <w:szCs w:val="28"/>
        </w:rPr>
      </w:pPr>
      <w:bookmarkStart w:id="25" w:name="section_7_transmission_and_engine_e052eb"/>
      <w:r w:rsidRPr="00B0539C">
        <w:rPr>
          <w:b/>
          <w:sz w:val="28"/>
          <w:szCs w:val="28"/>
        </w:rPr>
        <w:t>Section 7: Transmission and Engine Size Specifications</w:t>
      </w:r>
      <w:bookmarkEnd w:id="25"/>
    </w:p>
    <w:p w14:paraId="0D082F39" w14:textId="77777777" w:rsidR="00DF1046" w:rsidRPr="00B0539C" w:rsidRDefault="00000000">
      <w:pPr>
        <w:spacing w:before="240" w:line="271" w:lineRule="auto"/>
        <w:rPr>
          <w:sz w:val="28"/>
          <w:szCs w:val="28"/>
        </w:rPr>
      </w:pPr>
      <w:bookmarkStart w:id="26" w:name="bm_7_1_transmission_type_distribution"/>
      <w:r w:rsidRPr="00B0539C">
        <w:rPr>
          <w:b/>
          <w:sz w:val="28"/>
          <w:szCs w:val="28"/>
        </w:rPr>
        <w:t>7.1 Transmission Type Distribution</w:t>
      </w:r>
      <w:bookmarkEnd w:id="26"/>
    </w:p>
    <w:p w14:paraId="0E0846FF" w14:textId="77777777" w:rsidR="00DF1046" w:rsidRPr="00B0539C" w:rsidRDefault="00000000">
      <w:pPr>
        <w:spacing w:after="210"/>
        <w:rPr>
          <w:sz w:val="28"/>
          <w:szCs w:val="28"/>
        </w:rPr>
      </w:pPr>
      <w:r w:rsidRPr="00B0539C">
        <w:rPr>
          <w:sz w:val="28"/>
          <w:szCs w:val="28"/>
        </w:rPr>
        <w:t>The dashboard includes transmission analysis capabilities:</w:t>
      </w:r>
    </w:p>
    <w:p w14:paraId="6E985B55" w14:textId="77777777" w:rsidR="00DF1046" w:rsidRPr="00B0539C" w:rsidRDefault="00000000">
      <w:pPr>
        <w:numPr>
          <w:ilvl w:val="0"/>
          <w:numId w:val="13"/>
        </w:numPr>
        <w:rPr>
          <w:sz w:val="28"/>
          <w:szCs w:val="28"/>
        </w:rPr>
      </w:pPr>
      <w:r w:rsidRPr="00B0539C">
        <w:rPr>
          <w:b/>
          <w:sz w:val="28"/>
          <w:szCs w:val="28"/>
        </w:rPr>
        <w:t>Automatic Transmission</w:t>
      </w:r>
      <w:r w:rsidRPr="00B0539C">
        <w:rPr>
          <w:sz w:val="28"/>
          <w:szCs w:val="28"/>
        </w:rPr>
        <w:t>: Primary market preference globally</w:t>
      </w:r>
      <w:r w:rsidRPr="00B0539C">
        <w:rPr>
          <w:sz w:val="28"/>
          <w:szCs w:val="28"/>
        </w:rPr>
        <w:br/>
        <w:t>- Enhanced convenience and driving experience</w:t>
      </w:r>
      <w:r w:rsidRPr="00B0539C">
        <w:rPr>
          <w:sz w:val="28"/>
          <w:szCs w:val="28"/>
        </w:rPr>
        <w:br/>
        <w:t>- Preferred in luxury segment</w:t>
      </w:r>
      <w:r w:rsidRPr="00B0539C">
        <w:rPr>
          <w:sz w:val="28"/>
          <w:szCs w:val="28"/>
        </w:rPr>
        <w:br/>
        <w:t>- Better suited for urban driving</w:t>
      </w:r>
      <w:r w:rsidRPr="00B0539C">
        <w:rPr>
          <w:sz w:val="28"/>
          <w:szCs w:val="28"/>
        </w:rPr>
        <w:br/>
        <w:t>- Command premium over manual options</w:t>
      </w:r>
    </w:p>
    <w:p w14:paraId="65F4BCA5" w14:textId="77777777" w:rsidR="00DF1046" w:rsidRPr="00B0539C" w:rsidRDefault="00000000">
      <w:pPr>
        <w:numPr>
          <w:ilvl w:val="0"/>
          <w:numId w:val="13"/>
        </w:numPr>
        <w:rPr>
          <w:sz w:val="28"/>
          <w:szCs w:val="28"/>
        </w:rPr>
      </w:pPr>
      <w:r w:rsidRPr="00B0539C">
        <w:rPr>
          <w:b/>
          <w:sz w:val="28"/>
          <w:szCs w:val="28"/>
        </w:rPr>
        <w:t>Manual Transmission</w:t>
      </w:r>
      <w:r w:rsidRPr="00B0539C">
        <w:rPr>
          <w:sz w:val="28"/>
          <w:szCs w:val="28"/>
        </w:rPr>
        <w:t>: Secondary market option</w:t>
      </w:r>
      <w:r w:rsidRPr="00B0539C">
        <w:rPr>
          <w:sz w:val="28"/>
          <w:szCs w:val="28"/>
        </w:rPr>
        <w:br/>
        <w:t>- Performance-focused buyers</w:t>
      </w:r>
      <w:r w:rsidRPr="00B0539C">
        <w:rPr>
          <w:sz w:val="28"/>
          <w:szCs w:val="28"/>
        </w:rPr>
        <w:br/>
        <w:t>- Cost-sensitive segments</w:t>
      </w:r>
      <w:r w:rsidRPr="00B0539C">
        <w:rPr>
          <w:sz w:val="28"/>
          <w:szCs w:val="28"/>
        </w:rPr>
        <w:br/>
        <w:t>- Regional preferences (Europe stronger demand)</w:t>
      </w:r>
      <w:r w:rsidRPr="00B0539C">
        <w:rPr>
          <w:sz w:val="28"/>
          <w:szCs w:val="28"/>
        </w:rPr>
        <w:br/>
        <w:t>- Racing and enthusiast appeal</w:t>
      </w:r>
    </w:p>
    <w:p w14:paraId="78F5EE03" w14:textId="77777777" w:rsidR="00DF1046" w:rsidRPr="00B0539C" w:rsidRDefault="00000000">
      <w:pPr>
        <w:spacing w:before="240" w:line="271" w:lineRule="auto"/>
        <w:rPr>
          <w:sz w:val="28"/>
          <w:szCs w:val="28"/>
        </w:rPr>
      </w:pPr>
      <w:bookmarkStart w:id="27" w:name="bm_7_2_engine_size_specifications"/>
      <w:r w:rsidRPr="00B0539C">
        <w:rPr>
          <w:b/>
          <w:sz w:val="28"/>
          <w:szCs w:val="28"/>
        </w:rPr>
        <w:t>7.2 Engine Size Specifications</w:t>
      </w:r>
      <w:bookmarkEnd w:id="27"/>
    </w:p>
    <w:p w14:paraId="0DB8F4C2" w14:textId="77777777" w:rsidR="00DF1046" w:rsidRPr="00B0539C" w:rsidRDefault="00000000">
      <w:pPr>
        <w:spacing w:after="210"/>
        <w:rPr>
          <w:sz w:val="28"/>
          <w:szCs w:val="28"/>
        </w:rPr>
      </w:pPr>
      <w:r w:rsidRPr="00B0539C">
        <w:rPr>
          <w:sz w:val="28"/>
          <w:szCs w:val="28"/>
        </w:rPr>
        <w:lastRenderedPageBreak/>
        <w:t>The "Engine Size (L)" filter provides engine displacement categorization:</w:t>
      </w:r>
    </w:p>
    <w:p w14:paraId="0B928022" w14:textId="77777777" w:rsidR="00DF1046" w:rsidRPr="00B0539C" w:rsidRDefault="00000000">
      <w:pPr>
        <w:numPr>
          <w:ilvl w:val="0"/>
          <w:numId w:val="14"/>
        </w:numPr>
        <w:rPr>
          <w:sz w:val="28"/>
          <w:szCs w:val="28"/>
        </w:rPr>
      </w:pPr>
      <w:r w:rsidRPr="00B0539C">
        <w:rPr>
          <w:b/>
          <w:sz w:val="28"/>
          <w:szCs w:val="28"/>
        </w:rPr>
        <w:t>Small Displacement</w:t>
      </w:r>
      <w:r w:rsidRPr="00B0539C">
        <w:rPr>
          <w:sz w:val="28"/>
          <w:szCs w:val="28"/>
        </w:rPr>
        <w:t xml:space="preserve"> (1.5L-2.0L): Entry-level efficiency</w:t>
      </w:r>
    </w:p>
    <w:p w14:paraId="0E4A6109" w14:textId="77777777" w:rsidR="00DF1046" w:rsidRPr="00B0539C" w:rsidRDefault="00000000">
      <w:pPr>
        <w:numPr>
          <w:ilvl w:val="0"/>
          <w:numId w:val="14"/>
        </w:numPr>
        <w:rPr>
          <w:sz w:val="28"/>
          <w:szCs w:val="28"/>
        </w:rPr>
      </w:pPr>
      <w:r w:rsidRPr="00B0539C">
        <w:rPr>
          <w:b/>
          <w:sz w:val="28"/>
          <w:szCs w:val="28"/>
        </w:rPr>
        <w:t>Mid-Range</w:t>
      </w:r>
      <w:r w:rsidRPr="00B0539C">
        <w:rPr>
          <w:sz w:val="28"/>
          <w:szCs w:val="28"/>
        </w:rPr>
        <w:t xml:space="preserve"> (2.5L-3.0L): Balanced performance and efficiency</w:t>
      </w:r>
    </w:p>
    <w:p w14:paraId="56795116" w14:textId="77777777" w:rsidR="00DF1046" w:rsidRPr="00B0539C" w:rsidRDefault="00000000">
      <w:pPr>
        <w:numPr>
          <w:ilvl w:val="0"/>
          <w:numId w:val="14"/>
        </w:numPr>
        <w:rPr>
          <w:sz w:val="28"/>
          <w:szCs w:val="28"/>
        </w:rPr>
      </w:pPr>
      <w:r w:rsidRPr="00B0539C">
        <w:rPr>
          <w:b/>
          <w:sz w:val="28"/>
          <w:szCs w:val="28"/>
        </w:rPr>
        <w:t>Large Displacement</w:t>
      </w:r>
      <w:r w:rsidRPr="00B0539C">
        <w:rPr>
          <w:sz w:val="28"/>
          <w:szCs w:val="28"/>
        </w:rPr>
        <w:t xml:space="preserve"> (3.5L-4.0L): Premium performance</w:t>
      </w:r>
    </w:p>
    <w:p w14:paraId="0728A963" w14:textId="77777777" w:rsidR="00DF1046" w:rsidRPr="00B0539C" w:rsidRDefault="00000000">
      <w:pPr>
        <w:numPr>
          <w:ilvl w:val="0"/>
          <w:numId w:val="14"/>
        </w:numPr>
        <w:rPr>
          <w:sz w:val="28"/>
          <w:szCs w:val="28"/>
        </w:rPr>
      </w:pPr>
      <w:r w:rsidRPr="00B0539C">
        <w:rPr>
          <w:b/>
          <w:sz w:val="28"/>
          <w:szCs w:val="28"/>
        </w:rPr>
        <w:t>Ultra-High Performance</w:t>
      </w:r>
      <w:r w:rsidRPr="00B0539C">
        <w:rPr>
          <w:sz w:val="28"/>
          <w:szCs w:val="28"/>
        </w:rPr>
        <w:t xml:space="preserve"> (4.5L+): M-series and high-performance models</w:t>
      </w:r>
    </w:p>
    <w:p w14:paraId="3DF70020" w14:textId="77777777" w:rsidR="00DF1046" w:rsidRPr="00B0539C" w:rsidRDefault="00000000">
      <w:pPr>
        <w:numPr>
          <w:ilvl w:val="0"/>
          <w:numId w:val="14"/>
        </w:numPr>
        <w:rPr>
          <w:sz w:val="28"/>
          <w:szCs w:val="28"/>
        </w:rPr>
      </w:pPr>
      <w:r w:rsidRPr="00B0539C">
        <w:rPr>
          <w:b/>
          <w:sz w:val="28"/>
          <w:szCs w:val="28"/>
        </w:rPr>
        <w:t>All</w:t>
      </w:r>
      <w:r w:rsidRPr="00B0539C">
        <w:rPr>
          <w:sz w:val="28"/>
          <w:szCs w:val="28"/>
        </w:rPr>
        <w:t>: Dashboard default showing complete engine spectrum</w:t>
      </w:r>
    </w:p>
    <w:p w14:paraId="47CC9834" w14:textId="77777777" w:rsidR="00DF1046" w:rsidRPr="00B0539C" w:rsidRDefault="00000000">
      <w:pPr>
        <w:spacing w:after="210"/>
        <w:rPr>
          <w:sz w:val="28"/>
          <w:szCs w:val="28"/>
        </w:rPr>
      </w:pPr>
      <w:r w:rsidRPr="00B0539C">
        <w:rPr>
          <w:sz w:val="28"/>
          <w:szCs w:val="28"/>
        </w:rPr>
        <w:t>Engine size directly correlates with:</w:t>
      </w:r>
    </w:p>
    <w:p w14:paraId="0EF7CECC" w14:textId="77777777" w:rsidR="00DF1046" w:rsidRPr="00B0539C" w:rsidRDefault="00000000">
      <w:pPr>
        <w:numPr>
          <w:ilvl w:val="0"/>
          <w:numId w:val="15"/>
        </w:numPr>
        <w:rPr>
          <w:sz w:val="28"/>
          <w:szCs w:val="28"/>
        </w:rPr>
      </w:pPr>
      <w:r w:rsidRPr="00B0539C">
        <w:rPr>
          <w:sz w:val="28"/>
          <w:szCs w:val="28"/>
        </w:rPr>
        <w:t>Pricing (larger engines command 15-30% premiums)</w:t>
      </w:r>
    </w:p>
    <w:p w14:paraId="53C51BA9" w14:textId="77777777" w:rsidR="00DF1046" w:rsidRPr="00B0539C" w:rsidRDefault="00000000">
      <w:pPr>
        <w:numPr>
          <w:ilvl w:val="0"/>
          <w:numId w:val="15"/>
        </w:numPr>
        <w:rPr>
          <w:sz w:val="28"/>
          <w:szCs w:val="28"/>
        </w:rPr>
      </w:pPr>
      <w:r w:rsidRPr="00B0539C">
        <w:rPr>
          <w:sz w:val="28"/>
          <w:szCs w:val="28"/>
        </w:rPr>
        <w:t>Performance capabilities</w:t>
      </w:r>
    </w:p>
    <w:p w14:paraId="4BC2FB09" w14:textId="77777777" w:rsidR="00DF1046" w:rsidRPr="00B0539C" w:rsidRDefault="00000000">
      <w:pPr>
        <w:numPr>
          <w:ilvl w:val="0"/>
          <w:numId w:val="15"/>
        </w:numPr>
        <w:rPr>
          <w:sz w:val="28"/>
          <w:szCs w:val="28"/>
        </w:rPr>
      </w:pPr>
      <w:r w:rsidRPr="00B0539C">
        <w:rPr>
          <w:sz w:val="28"/>
          <w:szCs w:val="28"/>
        </w:rPr>
        <w:t>Fuel consumption patterns</w:t>
      </w:r>
    </w:p>
    <w:p w14:paraId="12255D8B" w14:textId="77777777" w:rsidR="00DF1046" w:rsidRPr="00B0539C" w:rsidRDefault="00000000">
      <w:pPr>
        <w:numPr>
          <w:ilvl w:val="0"/>
          <w:numId w:val="15"/>
        </w:numPr>
        <w:rPr>
          <w:sz w:val="28"/>
          <w:szCs w:val="28"/>
        </w:rPr>
      </w:pPr>
      <w:r w:rsidRPr="00B0539C">
        <w:rPr>
          <w:sz w:val="28"/>
          <w:szCs w:val="28"/>
        </w:rPr>
        <w:t>Customer segment targeting</w:t>
      </w:r>
    </w:p>
    <w:p w14:paraId="3E8245BC" w14:textId="77777777" w:rsidR="00DF1046" w:rsidRPr="00B0539C" w:rsidRDefault="00000000">
      <w:pPr>
        <w:numPr>
          <w:ilvl w:val="0"/>
          <w:numId w:val="15"/>
        </w:numPr>
        <w:rPr>
          <w:sz w:val="28"/>
          <w:szCs w:val="28"/>
        </w:rPr>
      </w:pPr>
      <w:r w:rsidRPr="00B0539C">
        <w:rPr>
          <w:sz w:val="28"/>
          <w:szCs w:val="28"/>
        </w:rPr>
        <w:t>Regional regulatory compliance</w:t>
      </w:r>
    </w:p>
    <w:p w14:paraId="26BA0588" w14:textId="77777777" w:rsidR="00DF1046" w:rsidRPr="00B0539C" w:rsidRDefault="00000000">
      <w:pPr>
        <w:rPr>
          <w:sz w:val="28"/>
          <w:szCs w:val="28"/>
        </w:rPr>
      </w:pPr>
      <w:r w:rsidRPr="00B0539C">
        <w:rPr>
          <w:noProof/>
          <w:sz w:val="28"/>
          <w:szCs w:val="28"/>
        </w:rPr>
        <w:pict w14:anchorId="45035771">
          <v:rect id="_x0000_i1033" alt="" style="width:434.5pt;height:.05pt;mso-width-percent:0;mso-height-percent:0;mso-width-percent:0;mso-height-percent:0" o:hralign="center" o:hrstd="t" o:hr="t"/>
        </w:pict>
      </w:r>
    </w:p>
    <w:p w14:paraId="4972E9C7" w14:textId="77777777" w:rsidR="00DF1046" w:rsidRPr="00B0539C" w:rsidRDefault="00000000">
      <w:pPr>
        <w:spacing w:before="240" w:line="271" w:lineRule="auto"/>
        <w:rPr>
          <w:sz w:val="28"/>
          <w:szCs w:val="28"/>
        </w:rPr>
      </w:pPr>
      <w:bookmarkStart w:id="28" w:name="section_8_dashboard_metrics_and_m_5e8713"/>
      <w:r w:rsidRPr="00B0539C">
        <w:rPr>
          <w:b/>
          <w:sz w:val="28"/>
          <w:szCs w:val="28"/>
        </w:rPr>
        <w:t>Section 8: Dashboard Metrics and Mileage Analysis</w:t>
      </w:r>
      <w:bookmarkEnd w:id="28"/>
    </w:p>
    <w:p w14:paraId="587F5A0C" w14:textId="77777777" w:rsidR="00DF1046" w:rsidRPr="00B0539C" w:rsidRDefault="00000000">
      <w:pPr>
        <w:spacing w:before="240" w:line="271" w:lineRule="auto"/>
        <w:rPr>
          <w:sz w:val="28"/>
          <w:szCs w:val="28"/>
        </w:rPr>
      </w:pPr>
      <w:bookmarkStart w:id="29" w:name="bm_8_1_mileage_performance_metrics"/>
      <w:r w:rsidRPr="00B0539C">
        <w:rPr>
          <w:b/>
          <w:sz w:val="28"/>
          <w:szCs w:val="28"/>
        </w:rPr>
        <w:t>8.1 Mileage Performance Metrics</w:t>
      </w:r>
      <w:bookmarkEnd w:id="29"/>
    </w:p>
    <w:p w14:paraId="28AE67A3" w14:textId="77777777" w:rsidR="00DF1046" w:rsidRPr="00B0539C" w:rsidRDefault="00000000">
      <w:pPr>
        <w:spacing w:after="210"/>
        <w:rPr>
          <w:sz w:val="28"/>
          <w:szCs w:val="28"/>
        </w:rPr>
      </w:pPr>
      <w:r w:rsidRPr="00B0539C">
        <w:rPr>
          <w:sz w:val="28"/>
          <w:szCs w:val="28"/>
        </w:rPr>
        <w:t>The query results include mileage data (in kilometers) representing vehicle cumulative distance:</w:t>
      </w:r>
    </w:p>
    <w:tbl>
      <w:tblPr>
        <w:tblStyle w:val="NormalGrid"/>
        <w:tblW w:w="0" w:type="auto"/>
        <w:jc w:val="center"/>
        <w:tblCellSpacing w:w="0" w:type="dxa"/>
        <w:tblLook w:val="04A0" w:firstRow="1" w:lastRow="0" w:firstColumn="1" w:lastColumn="0" w:noHBand="0" w:noVBand="1"/>
      </w:tblPr>
      <w:tblGrid>
        <w:gridCol w:w="2406"/>
        <w:gridCol w:w="2307"/>
      </w:tblGrid>
      <w:tr w:rsidR="00DF1046" w:rsidRPr="00B0539C" w14:paraId="13EE565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5CA938F" w14:textId="77777777" w:rsidR="00DF1046" w:rsidRPr="00B0539C" w:rsidRDefault="00000000">
            <w:pPr>
              <w:rPr>
                <w:sz w:val="28"/>
                <w:szCs w:val="28"/>
              </w:rPr>
            </w:pPr>
            <w:r w:rsidRPr="00B0539C">
              <w:rPr>
                <w:b/>
                <w:sz w:val="28"/>
                <w:szCs w:val="28"/>
              </w:rPr>
              <w:t>Vehicle Model</w:t>
            </w:r>
          </w:p>
        </w:tc>
        <w:tc>
          <w:tcPr>
            <w:tcW w:w="0" w:type="auto"/>
            <w:tcBorders>
              <w:top w:val="single" w:sz="8" w:space="0" w:color="000000"/>
              <w:bottom w:val="single" w:sz="8" w:space="0" w:color="000000"/>
              <w:right w:val="single" w:sz="8" w:space="0" w:color="000000"/>
            </w:tcBorders>
            <w:vAlign w:val="center"/>
          </w:tcPr>
          <w:p w14:paraId="078BA966" w14:textId="77777777" w:rsidR="00DF1046" w:rsidRPr="00B0539C" w:rsidRDefault="00000000">
            <w:pPr>
              <w:jc w:val="center"/>
              <w:rPr>
                <w:sz w:val="28"/>
                <w:szCs w:val="28"/>
              </w:rPr>
            </w:pPr>
            <w:r w:rsidRPr="00B0539C">
              <w:rPr>
                <w:b/>
                <w:sz w:val="28"/>
                <w:szCs w:val="28"/>
              </w:rPr>
              <w:t>Mileage (KM)</w:t>
            </w:r>
          </w:p>
        </w:tc>
      </w:tr>
      <w:tr w:rsidR="00DF1046" w:rsidRPr="00B0539C" w14:paraId="4DB4B50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742359" w14:textId="77777777" w:rsidR="00DF1046" w:rsidRPr="00B0539C" w:rsidRDefault="00000000">
            <w:pPr>
              <w:rPr>
                <w:sz w:val="28"/>
                <w:szCs w:val="28"/>
              </w:rPr>
            </w:pPr>
            <w:r w:rsidRPr="00B0539C">
              <w:rPr>
                <w:sz w:val="28"/>
                <w:szCs w:val="28"/>
              </w:rPr>
              <w:t>X6</w:t>
            </w:r>
          </w:p>
        </w:tc>
        <w:tc>
          <w:tcPr>
            <w:tcW w:w="0" w:type="auto"/>
            <w:tcBorders>
              <w:bottom w:val="single" w:sz="8" w:space="0" w:color="000000"/>
              <w:right w:val="single" w:sz="8" w:space="0" w:color="000000"/>
            </w:tcBorders>
            <w:vAlign w:val="center"/>
          </w:tcPr>
          <w:p w14:paraId="377CE6F2" w14:textId="77777777" w:rsidR="00DF1046" w:rsidRPr="00B0539C" w:rsidRDefault="00000000">
            <w:pPr>
              <w:jc w:val="center"/>
              <w:rPr>
                <w:sz w:val="28"/>
                <w:szCs w:val="28"/>
              </w:rPr>
            </w:pPr>
            <w:r w:rsidRPr="00B0539C">
              <w:rPr>
                <w:sz w:val="28"/>
                <w:szCs w:val="28"/>
              </w:rPr>
              <w:t>198,641</w:t>
            </w:r>
          </w:p>
        </w:tc>
      </w:tr>
      <w:tr w:rsidR="00DF1046" w:rsidRPr="00B0539C" w14:paraId="35ED378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924CC0" w14:textId="77777777" w:rsidR="00DF1046" w:rsidRPr="00B0539C" w:rsidRDefault="00000000">
            <w:pPr>
              <w:rPr>
                <w:sz w:val="28"/>
                <w:szCs w:val="28"/>
              </w:rPr>
            </w:pPr>
            <w:r w:rsidRPr="00B0539C">
              <w:rPr>
                <w:sz w:val="28"/>
                <w:szCs w:val="28"/>
              </w:rPr>
              <w:t>i3</w:t>
            </w:r>
          </w:p>
        </w:tc>
        <w:tc>
          <w:tcPr>
            <w:tcW w:w="0" w:type="auto"/>
            <w:tcBorders>
              <w:bottom w:val="single" w:sz="8" w:space="0" w:color="000000"/>
              <w:right w:val="single" w:sz="8" w:space="0" w:color="000000"/>
            </w:tcBorders>
            <w:vAlign w:val="center"/>
          </w:tcPr>
          <w:p w14:paraId="0F972EDB" w14:textId="77777777" w:rsidR="00DF1046" w:rsidRPr="00B0539C" w:rsidRDefault="00000000">
            <w:pPr>
              <w:jc w:val="center"/>
              <w:rPr>
                <w:sz w:val="28"/>
                <w:szCs w:val="28"/>
              </w:rPr>
            </w:pPr>
            <w:r w:rsidRPr="00B0539C">
              <w:rPr>
                <w:sz w:val="28"/>
                <w:szCs w:val="28"/>
              </w:rPr>
              <w:t>192,413</w:t>
            </w:r>
          </w:p>
        </w:tc>
      </w:tr>
      <w:tr w:rsidR="00DF1046" w:rsidRPr="00B0539C" w14:paraId="3356B13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778004" w14:textId="77777777" w:rsidR="00DF1046" w:rsidRPr="00B0539C" w:rsidRDefault="00000000">
            <w:pPr>
              <w:rPr>
                <w:sz w:val="28"/>
                <w:szCs w:val="28"/>
              </w:rPr>
            </w:pPr>
            <w:r w:rsidRPr="00B0539C">
              <w:rPr>
                <w:sz w:val="28"/>
                <w:szCs w:val="28"/>
              </w:rPr>
              <w:t>M5</w:t>
            </w:r>
          </w:p>
        </w:tc>
        <w:tc>
          <w:tcPr>
            <w:tcW w:w="0" w:type="auto"/>
            <w:tcBorders>
              <w:bottom w:val="single" w:sz="8" w:space="0" w:color="000000"/>
              <w:right w:val="single" w:sz="8" w:space="0" w:color="000000"/>
            </w:tcBorders>
            <w:vAlign w:val="center"/>
          </w:tcPr>
          <w:p w14:paraId="4B771B14" w14:textId="77777777" w:rsidR="00DF1046" w:rsidRPr="00B0539C" w:rsidRDefault="00000000">
            <w:pPr>
              <w:jc w:val="center"/>
              <w:rPr>
                <w:sz w:val="28"/>
                <w:szCs w:val="28"/>
              </w:rPr>
            </w:pPr>
            <w:r w:rsidRPr="00B0539C">
              <w:rPr>
                <w:sz w:val="28"/>
                <w:szCs w:val="28"/>
              </w:rPr>
              <w:t>184,040</w:t>
            </w:r>
          </w:p>
        </w:tc>
      </w:tr>
      <w:tr w:rsidR="00DF1046" w:rsidRPr="00B0539C" w14:paraId="6ED2D4D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DA95B4" w14:textId="77777777" w:rsidR="00DF1046" w:rsidRPr="00B0539C" w:rsidRDefault="00000000">
            <w:pPr>
              <w:rPr>
                <w:sz w:val="28"/>
                <w:szCs w:val="28"/>
              </w:rPr>
            </w:pPr>
            <w:r w:rsidRPr="00B0539C">
              <w:rPr>
                <w:sz w:val="28"/>
                <w:szCs w:val="28"/>
              </w:rPr>
              <w:t>3 Series</w:t>
            </w:r>
          </w:p>
        </w:tc>
        <w:tc>
          <w:tcPr>
            <w:tcW w:w="0" w:type="auto"/>
            <w:tcBorders>
              <w:bottom w:val="single" w:sz="8" w:space="0" w:color="000000"/>
              <w:right w:val="single" w:sz="8" w:space="0" w:color="000000"/>
            </w:tcBorders>
            <w:vAlign w:val="center"/>
          </w:tcPr>
          <w:p w14:paraId="1FADEFBC" w14:textId="77777777" w:rsidR="00DF1046" w:rsidRPr="00B0539C" w:rsidRDefault="00000000">
            <w:pPr>
              <w:jc w:val="center"/>
              <w:rPr>
                <w:sz w:val="28"/>
                <w:szCs w:val="28"/>
              </w:rPr>
            </w:pPr>
            <w:r w:rsidRPr="00B0539C">
              <w:rPr>
                <w:sz w:val="28"/>
                <w:szCs w:val="28"/>
              </w:rPr>
              <w:t>183,753</w:t>
            </w:r>
          </w:p>
        </w:tc>
      </w:tr>
      <w:tr w:rsidR="00DF1046" w:rsidRPr="00B0539C" w14:paraId="19CCD59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3D0CC3" w14:textId="77777777" w:rsidR="00DF1046" w:rsidRPr="00B0539C" w:rsidRDefault="00000000">
            <w:pPr>
              <w:rPr>
                <w:sz w:val="28"/>
                <w:szCs w:val="28"/>
              </w:rPr>
            </w:pPr>
            <w:r w:rsidRPr="00B0539C">
              <w:rPr>
                <w:sz w:val="28"/>
                <w:szCs w:val="28"/>
              </w:rPr>
              <w:t>7 Series</w:t>
            </w:r>
          </w:p>
        </w:tc>
        <w:tc>
          <w:tcPr>
            <w:tcW w:w="0" w:type="auto"/>
            <w:tcBorders>
              <w:bottom w:val="single" w:sz="8" w:space="0" w:color="000000"/>
              <w:right w:val="single" w:sz="8" w:space="0" w:color="000000"/>
            </w:tcBorders>
            <w:vAlign w:val="center"/>
          </w:tcPr>
          <w:p w14:paraId="261F4CAA" w14:textId="77777777" w:rsidR="00DF1046" w:rsidRPr="00B0539C" w:rsidRDefault="00000000">
            <w:pPr>
              <w:jc w:val="center"/>
              <w:rPr>
                <w:sz w:val="28"/>
                <w:szCs w:val="28"/>
              </w:rPr>
            </w:pPr>
            <w:r w:rsidRPr="00B0539C">
              <w:rPr>
                <w:sz w:val="28"/>
                <w:szCs w:val="28"/>
              </w:rPr>
              <w:t>180,106</w:t>
            </w:r>
          </w:p>
        </w:tc>
      </w:tr>
      <w:tr w:rsidR="00DF1046" w:rsidRPr="00B0539C" w14:paraId="2107BB3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2B1F21" w14:textId="77777777" w:rsidR="00DF1046" w:rsidRPr="00B0539C" w:rsidRDefault="00000000">
            <w:pPr>
              <w:rPr>
                <w:sz w:val="28"/>
                <w:szCs w:val="28"/>
              </w:rPr>
            </w:pPr>
            <w:r w:rsidRPr="00B0539C">
              <w:rPr>
                <w:sz w:val="28"/>
                <w:szCs w:val="28"/>
              </w:rPr>
              <w:t>M3</w:t>
            </w:r>
          </w:p>
        </w:tc>
        <w:tc>
          <w:tcPr>
            <w:tcW w:w="0" w:type="auto"/>
            <w:tcBorders>
              <w:bottom w:val="single" w:sz="8" w:space="0" w:color="000000"/>
              <w:right w:val="single" w:sz="8" w:space="0" w:color="000000"/>
            </w:tcBorders>
            <w:vAlign w:val="center"/>
          </w:tcPr>
          <w:p w14:paraId="2B5618F2" w14:textId="77777777" w:rsidR="00DF1046" w:rsidRPr="00B0539C" w:rsidRDefault="00000000">
            <w:pPr>
              <w:jc w:val="center"/>
              <w:rPr>
                <w:sz w:val="28"/>
                <w:szCs w:val="28"/>
              </w:rPr>
            </w:pPr>
            <w:r w:rsidRPr="00B0539C">
              <w:rPr>
                <w:sz w:val="28"/>
                <w:szCs w:val="28"/>
              </w:rPr>
              <w:t>178,314</w:t>
            </w:r>
          </w:p>
        </w:tc>
      </w:tr>
      <w:tr w:rsidR="00DF1046" w:rsidRPr="00B0539C" w14:paraId="44DF489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A68C91" w14:textId="77777777" w:rsidR="00DF1046" w:rsidRPr="00B0539C" w:rsidRDefault="00000000">
            <w:pPr>
              <w:rPr>
                <w:sz w:val="28"/>
                <w:szCs w:val="28"/>
              </w:rPr>
            </w:pPr>
            <w:r w:rsidRPr="00B0539C">
              <w:rPr>
                <w:sz w:val="28"/>
                <w:szCs w:val="28"/>
              </w:rPr>
              <w:t>X6</w:t>
            </w:r>
          </w:p>
        </w:tc>
        <w:tc>
          <w:tcPr>
            <w:tcW w:w="0" w:type="auto"/>
            <w:tcBorders>
              <w:bottom w:val="single" w:sz="8" w:space="0" w:color="000000"/>
              <w:right w:val="single" w:sz="8" w:space="0" w:color="000000"/>
            </w:tcBorders>
            <w:vAlign w:val="center"/>
          </w:tcPr>
          <w:p w14:paraId="506B711D" w14:textId="77777777" w:rsidR="00DF1046" w:rsidRPr="00B0539C" w:rsidRDefault="00000000">
            <w:pPr>
              <w:jc w:val="center"/>
              <w:rPr>
                <w:sz w:val="28"/>
                <w:szCs w:val="28"/>
              </w:rPr>
            </w:pPr>
            <w:r w:rsidRPr="00B0539C">
              <w:rPr>
                <w:sz w:val="28"/>
                <w:szCs w:val="28"/>
              </w:rPr>
              <w:t>177,874</w:t>
            </w:r>
          </w:p>
        </w:tc>
      </w:tr>
      <w:tr w:rsidR="00DF1046" w:rsidRPr="00B0539C" w14:paraId="69D701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F0A7A4" w14:textId="77777777" w:rsidR="00DF1046" w:rsidRPr="00B0539C" w:rsidRDefault="00000000">
            <w:pPr>
              <w:rPr>
                <w:sz w:val="28"/>
                <w:szCs w:val="28"/>
              </w:rPr>
            </w:pPr>
            <w:r w:rsidRPr="00B0539C">
              <w:rPr>
                <w:sz w:val="28"/>
                <w:szCs w:val="28"/>
              </w:rPr>
              <w:lastRenderedPageBreak/>
              <w:t>i3</w:t>
            </w:r>
          </w:p>
        </w:tc>
        <w:tc>
          <w:tcPr>
            <w:tcW w:w="0" w:type="auto"/>
            <w:tcBorders>
              <w:bottom w:val="single" w:sz="8" w:space="0" w:color="000000"/>
              <w:right w:val="single" w:sz="8" w:space="0" w:color="000000"/>
            </w:tcBorders>
            <w:vAlign w:val="center"/>
          </w:tcPr>
          <w:p w14:paraId="5F5C0FCC" w14:textId="77777777" w:rsidR="00DF1046" w:rsidRPr="00B0539C" w:rsidRDefault="00000000">
            <w:pPr>
              <w:jc w:val="center"/>
              <w:rPr>
                <w:sz w:val="28"/>
                <w:szCs w:val="28"/>
              </w:rPr>
            </w:pPr>
            <w:r w:rsidRPr="00B0539C">
              <w:rPr>
                <w:sz w:val="28"/>
                <w:szCs w:val="28"/>
              </w:rPr>
              <w:t>168,847</w:t>
            </w:r>
          </w:p>
        </w:tc>
      </w:tr>
      <w:tr w:rsidR="00DF1046" w:rsidRPr="00B0539C" w14:paraId="58F68BB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5E2675" w14:textId="77777777" w:rsidR="00DF1046" w:rsidRPr="00B0539C" w:rsidRDefault="00000000">
            <w:pPr>
              <w:rPr>
                <w:sz w:val="28"/>
                <w:szCs w:val="28"/>
              </w:rPr>
            </w:pPr>
            <w:r w:rsidRPr="00B0539C">
              <w:rPr>
                <w:sz w:val="28"/>
                <w:szCs w:val="28"/>
              </w:rPr>
              <w:t>5 Series</w:t>
            </w:r>
          </w:p>
        </w:tc>
        <w:tc>
          <w:tcPr>
            <w:tcW w:w="0" w:type="auto"/>
            <w:tcBorders>
              <w:bottom w:val="single" w:sz="8" w:space="0" w:color="000000"/>
              <w:right w:val="single" w:sz="8" w:space="0" w:color="000000"/>
            </w:tcBorders>
            <w:vAlign w:val="center"/>
          </w:tcPr>
          <w:p w14:paraId="4EF6465F" w14:textId="77777777" w:rsidR="00DF1046" w:rsidRPr="00B0539C" w:rsidRDefault="00000000">
            <w:pPr>
              <w:jc w:val="center"/>
              <w:rPr>
                <w:sz w:val="28"/>
                <w:szCs w:val="28"/>
              </w:rPr>
            </w:pPr>
            <w:r w:rsidRPr="00B0539C">
              <w:rPr>
                <w:sz w:val="28"/>
                <w:szCs w:val="28"/>
              </w:rPr>
              <w:t>162,609</w:t>
            </w:r>
          </w:p>
        </w:tc>
      </w:tr>
      <w:tr w:rsidR="00DF1046" w:rsidRPr="00B0539C" w14:paraId="3BC8D53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59F5B2" w14:textId="77777777" w:rsidR="00DF1046" w:rsidRPr="00B0539C" w:rsidRDefault="00000000">
            <w:pPr>
              <w:rPr>
                <w:sz w:val="28"/>
                <w:szCs w:val="28"/>
              </w:rPr>
            </w:pPr>
            <w:r w:rsidRPr="00B0539C">
              <w:rPr>
                <w:sz w:val="28"/>
                <w:szCs w:val="28"/>
              </w:rPr>
              <w:t>i8</w:t>
            </w:r>
          </w:p>
        </w:tc>
        <w:tc>
          <w:tcPr>
            <w:tcW w:w="0" w:type="auto"/>
            <w:tcBorders>
              <w:bottom w:val="single" w:sz="8" w:space="0" w:color="000000"/>
              <w:right w:val="single" w:sz="8" w:space="0" w:color="000000"/>
            </w:tcBorders>
            <w:vAlign w:val="center"/>
          </w:tcPr>
          <w:p w14:paraId="673372D2" w14:textId="77777777" w:rsidR="00DF1046" w:rsidRPr="00B0539C" w:rsidRDefault="00000000">
            <w:pPr>
              <w:jc w:val="center"/>
              <w:rPr>
                <w:sz w:val="28"/>
                <w:szCs w:val="28"/>
              </w:rPr>
            </w:pPr>
            <w:r w:rsidRPr="00B0539C">
              <w:rPr>
                <w:sz w:val="28"/>
                <w:szCs w:val="28"/>
              </w:rPr>
              <w:t>157,047</w:t>
            </w:r>
          </w:p>
        </w:tc>
      </w:tr>
      <w:tr w:rsidR="00DF1046" w:rsidRPr="00B0539C" w14:paraId="4022A42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A90457" w14:textId="77777777" w:rsidR="00DF1046" w:rsidRPr="00B0539C" w:rsidRDefault="00000000">
            <w:pPr>
              <w:rPr>
                <w:sz w:val="28"/>
                <w:szCs w:val="28"/>
              </w:rPr>
            </w:pPr>
            <w:r w:rsidRPr="00B0539C">
              <w:rPr>
                <w:sz w:val="28"/>
                <w:szCs w:val="28"/>
              </w:rPr>
              <w:t>X3</w:t>
            </w:r>
          </w:p>
        </w:tc>
        <w:tc>
          <w:tcPr>
            <w:tcW w:w="0" w:type="auto"/>
            <w:tcBorders>
              <w:bottom w:val="single" w:sz="8" w:space="0" w:color="000000"/>
              <w:right w:val="single" w:sz="8" w:space="0" w:color="000000"/>
            </w:tcBorders>
            <w:vAlign w:val="center"/>
          </w:tcPr>
          <w:p w14:paraId="49183128" w14:textId="77777777" w:rsidR="00DF1046" w:rsidRPr="00B0539C" w:rsidRDefault="00000000">
            <w:pPr>
              <w:jc w:val="center"/>
              <w:rPr>
                <w:sz w:val="28"/>
                <w:szCs w:val="28"/>
              </w:rPr>
            </w:pPr>
            <w:r w:rsidRPr="00B0539C">
              <w:rPr>
                <w:sz w:val="28"/>
                <w:szCs w:val="28"/>
              </w:rPr>
              <w:t>150,446</w:t>
            </w:r>
          </w:p>
        </w:tc>
      </w:tr>
      <w:tr w:rsidR="00DF1046" w:rsidRPr="00B0539C" w14:paraId="3494AB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C010142" w14:textId="77777777" w:rsidR="00DF1046" w:rsidRPr="00B0539C" w:rsidRDefault="00000000">
            <w:pPr>
              <w:rPr>
                <w:sz w:val="28"/>
                <w:szCs w:val="28"/>
              </w:rPr>
            </w:pPr>
            <w:r w:rsidRPr="00B0539C">
              <w:rPr>
                <w:sz w:val="28"/>
                <w:szCs w:val="28"/>
              </w:rPr>
              <w:t>X1</w:t>
            </w:r>
          </w:p>
        </w:tc>
        <w:tc>
          <w:tcPr>
            <w:tcW w:w="0" w:type="auto"/>
            <w:tcBorders>
              <w:bottom w:val="single" w:sz="8" w:space="0" w:color="000000"/>
              <w:right w:val="single" w:sz="8" w:space="0" w:color="000000"/>
            </w:tcBorders>
            <w:vAlign w:val="center"/>
          </w:tcPr>
          <w:p w14:paraId="1D99E937" w14:textId="77777777" w:rsidR="00DF1046" w:rsidRPr="00B0539C" w:rsidRDefault="00000000">
            <w:pPr>
              <w:jc w:val="center"/>
              <w:rPr>
                <w:sz w:val="28"/>
                <w:szCs w:val="28"/>
              </w:rPr>
            </w:pPr>
            <w:r w:rsidRPr="00B0539C">
              <w:rPr>
                <w:sz w:val="28"/>
                <w:szCs w:val="28"/>
              </w:rPr>
              <w:t>149,287</w:t>
            </w:r>
          </w:p>
        </w:tc>
      </w:tr>
      <w:tr w:rsidR="00DF1046" w:rsidRPr="00B0539C" w14:paraId="02A15C0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79145A" w14:textId="77777777" w:rsidR="00DF1046" w:rsidRPr="00B0539C" w:rsidRDefault="00000000">
            <w:pPr>
              <w:rPr>
                <w:sz w:val="28"/>
                <w:szCs w:val="28"/>
              </w:rPr>
            </w:pPr>
            <w:r w:rsidRPr="00B0539C">
              <w:rPr>
                <w:sz w:val="28"/>
                <w:szCs w:val="28"/>
              </w:rPr>
              <w:t>X1</w:t>
            </w:r>
          </w:p>
        </w:tc>
        <w:tc>
          <w:tcPr>
            <w:tcW w:w="0" w:type="auto"/>
            <w:tcBorders>
              <w:bottom w:val="single" w:sz="8" w:space="0" w:color="000000"/>
              <w:right w:val="single" w:sz="8" w:space="0" w:color="000000"/>
            </w:tcBorders>
            <w:vAlign w:val="center"/>
          </w:tcPr>
          <w:p w14:paraId="2E0EA374" w14:textId="77777777" w:rsidR="00DF1046" w:rsidRPr="00B0539C" w:rsidRDefault="00000000">
            <w:pPr>
              <w:jc w:val="center"/>
              <w:rPr>
                <w:sz w:val="28"/>
                <w:szCs w:val="28"/>
              </w:rPr>
            </w:pPr>
            <w:r w:rsidRPr="00B0539C">
              <w:rPr>
                <w:sz w:val="28"/>
                <w:szCs w:val="28"/>
              </w:rPr>
              <w:t>145,744</w:t>
            </w:r>
          </w:p>
        </w:tc>
      </w:tr>
    </w:tbl>
    <w:p w14:paraId="0355406F" w14:textId="77777777" w:rsidR="00DF1046" w:rsidRPr="00B0539C" w:rsidRDefault="00DF1046">
      <w:pPr>
        <w:rPr>
          <w:sz w:val="28"/>
          <w:szCs w:val="28"/>
        </w:rPr>
      </w:pPr>
    </w:p>
    <w:p w14:paraId="78959068" w14:textId="77777777" w:rsidR="00DF1046" w:rsidRPr="00B0539C" w:rsidRDefault="00000000">
      <w:pPr>
        <w:rPr>
          <w:sz w:val="28"/>
          <w:szCs w:val="28"/>
        </w:rPr>
      </w:pPr>
      <w:r w:rsidRPr="00B0539C">
        <w:rPr>
          <w:sz w:val="28"/>
          <w:szCs w:val="28"/>
        </w:rPr>
        <w:t>Table 7: Vehicle Mileage Data by Model (Asia 2012 Petrol Automatic)</w:t>
      </w:r>
    </w:p>
    <w:p w14:paraId="1CD1CB75" w14:textId="77777777" w:rsidR="00DF1046" w:rsidRPr="00B0539C" w:rsidRDefault="00000000">
      <w:pPr>
        <w:spacing w:before="240" w:line="271" w:lineRule="auto"/>
        <w:rPr>
          <w:sz w:val="28"/>
          <w:szCs w:val="28"/>
        </w:rPr>
      </w:pPr>
      <w:bookmarkStart w:id="30" w:name="bm_8_2_mileage_insights"/>
      <w:r w:rsidRPr="00B0539C">
        <w:rPr>
          <w:b/>
          <w:sz w:val="28"/>
          <w:szCs w:val="28"/>
        </w:rPr>
        <w:t>8.2 Mileage Insights</w:t>
      </w:r>
      <w:bookmarkEnd w:id="30"/>
    </w:p>
    <w:p w14:paraId="37770612" w14:textId="77777777" w:rsidR="00DF1046" w:rsidRPr="00B0539C" w:rsidRDefault="00000000">
      <w:pPr>
        <w:numPr>
          <w:ilvl w:val="0"/>
          <w:numId w:val="16"/>
        </w:numPr>
        <w:rPr>
          <w:sz w:val="28"/>
          <w:szCs w:val="28"/>
        </w:rPr>
      </w:pPr>
      <w:r w:rsidRPr="00B0539C">
        <w:rPr>
          <w:b/>
          <w:sz w:val="28"/>
          <w:szCs w:val="28"/>
        </w:rPr>
        <w:t>Highest Mileage</w:t>
      </w:r>
      <w:r w:rsidRPr="00B0539C">
        <w:rPr>
          <w:sz w:val="28"/>
          <w:szCs w:val="28"/>
        </w:rPr>
        <w:t>: X6 model (198,641 KM) - extensive usage pattern</w:t>
      </w:r>
    </w:p>
    <w:p w14:paraId="6C30ADB6" w14:textId="77777777" w:rsidR="00DF1046" w:rsidRPr="00B0539C" w:rsidRDefault="00000000">
      <w:pPr>
        <w:numPr>
          <w:ilvl w:val="0"/>
          <w:numId w:val="16"/>
        </w:numPr>
        <w:rPr>
          <w:sz w:val="28"/>
          <w:szCs w:val="28"/>
        </w:rPr>
      </w:pPr>
      <w:r w:rsidRPr="00B0539C">
        <w:rPr>
          <w:b/>
          <w:sz w:val="28"/>
          <w:szCs w:val="28"/>
        </w:rPr>
        <w:t>Lowest Mileage</w:t>
      </w:r>
      <w:r w:rsidRPr="00B0539C">
        <w:rPr>
          <w:sz w:val="28"/>
          <w:szCs w:val="28"/>
        </w:rPr>
        <w:t>: X1 variant (145,744 KM) - newer fleet or lower utilization</w:t>
      </w:r>
    </w:p>
    <w:p w14:paraId="228522C5" w14:textId="77777777" w:rsidR="00DF1046" w:rsidRPr="00B0539C" w:rsidRDefault="00000000">
      <w:pPr>
        <w:numPr>
          <w:ilvl w:val="0"/>
          <w:numId w:val="16"/>
        </w:numPr>
        <w:rPr>
          <w:sz w:val="28"/>
          <w:szCs w:val="28"/>
        </w:rPr>
      </w:pPr>
      <w:r w:rsidRPr="00B0539C">
        <w:rPr>
          <w:b/>
          <w:sz w:val="28"/>
          <w:szCs w:val="28"/>
        </w:rPr>
        <w:t>Average Mileage</w:t>
      </w:r>
      <w:r w:rsidRPr="00B0539C">
        <w:rPr>
          <w:sz w:val="28"/>
          <w:szCs w:val="28"/>
        </w:rPr>
        <w:t>: Approximately 170,000 KM across portfolio</w:t>
      </w:r>
    </w:p>
    <w:p w14:paraId="68939896" w14:textId="77777777" w:rsidR="00DF1046" w:rsidRPr="00B0539C" w:rsidRDefault="00000000">
      <w:pPr>
        <w:numPr>
          <w:ilvl w:val="0"/>
          <w:numId w:val="16"/>
        </w:numPr>
        <w:rPr>
          <w:sz w:val="28"/>
          <w:szCs w:val="28"/>
        </w:rPr>
      </w:pPr>
      <w:r w:rsidRPr="00B0539C">
        <w:rPr>
          <w:b/>
          <w:sz w:val="28"/>
          <w:szCs w:val="28"/>
        </w:rPr>
        <w:t>Utility Pattern</w:t>
      </w:r>
      <w:r w:rsidRPr="00B0539C">
        <w:rPr>
          <w:sz w:val="28"/>
          <w:szCs w:val="28"/>
        </w:rPr>
        <w:t>: Higher mileage indicates:</w:t>
      </w:r>
      <w:r w:rsidRPr="00B0539C">
        <w:rPr>
          <w:sz w:val="28"/>
          <w:szCs w:val="28"/>
        </w:rPr>
        <w:br/>
        <w:t>- Regular commercial or business usage</w:t>
      </w:r>
      <w:r w:rsidRPr="00B0539C">
        <w:rPr>
          <w:sz w:val="28"/>
          <w:szCs w:val="28"/>
        </w:rPr>
        <w:br/>
        <w:t>- Long-distance transportation preference</w:t>
      </w:r>
      <w:r w:rsidRPr="00B0539C">
        <w:rPr>
          <w:sz w:val="28"/>
          <w:szCs w:val="28"/>
        </w:rPr>
        <w:br/>
        <w:t>- Well-established regional infrastructure</w:t>
      </w:r>
      <w:r w:rsidRPr="00B0539C">
        <w:rPr>
          <w:sz w:val="28"/>
          <w:szCs w:val="28"/>
        </w:rPr>
        <w:br/>
        <w:t>- Customer loyalty and retention</w:t>
      </w:r>
    </w:p>
    <w:p w14:paraId="0151951A" w14:textId="77777777" w:rsidR="00DF1046" w:rsidRPr="00B0539C" w:rsidRDefault="00000000">
      <w:pPr>
        <w:rPr>
          <w:sz w:val="28"/>
          <w:szCs w:val="28"/>
        </w:rPr>
      </w:pPr>
      <w:r w:rsidRPr="00B0539C">
        <w:rPr>
          <w:noProof/>
          <w:sz w:val="28"/>
          <w:szCs w:val="28"/>
        </w:rPr>
        <w:pict w14:anchorId="2C3E5B80">
          <v:rect id="_x0000_i1034" alt="" style="width:434.5pt;height:.05pt;mso-width-percent:0;mso-height-percent:0;mso-width-percent:0;mso-height-percent:0" o:hralign="center" o:hrstd="t" o:hr="t"/>
        </w:pict>
      </w:r>
    </w:p>
    <w:p w14:paraId="31D1BB6C" w14:textId="77777777" w:rsidR="00DF1046" w:rsidRPr="00B0539C" w:rsidRDefault="00000000">
      <w:pPr>
        <w:spacing w:before="240" w:line="271" w:lineRule="auto"/>
        <w:rPr>
          <w:sz w:val="28"/>
          <w:szCs w:val="28"/>
        </w:rPr>
      </w:pPr>
      <w:bookmarkStart w:id="31" w:name="section_9_dashboard_visualization_645758"/>
      <w:r w:rsidRPr="00B0539C">
        <w:rPr>
          <w:b/>
          <w:sz w:val="28"/>
          <w:szCs w:val="28"/>
        </w:rPr>
        <w:t>Section 9: Dashboard Visualization Analysis</w:t>
      </w:r>
      <w:bookmarkEnd w:id="31"/>
    </w:p>
    <w:p w14:paraId="560FE1D2" w14:textId="77777777" w:rsidR="00DF1046" w:rsidRPr="00B0539C" w:rsidRDefault="00000000">
      <w:pPr>
        <w:spacing w:before="240" w:line="271" w:lineRule="auto"/>
        <w:rPr>
          <w:sz w:val="28"/>
          <w:szCs w:val="28"/>
        </w:rPr>
      </w:pPr>
      <w:bookmarkStart w:id="32" w:name="bm_9_1_net_sales_by_year_trend_chart"/>
      <w:r w:rsidRPr="00B0539C">
        <w:rPr>
          <w:b/>
          <w:sz w:val="28"/>
          <w:szCs w:val="28"/>
        </w:rPr>
        <w:t>9.1 Net Sales by Year Trend Chart</w:t>
      </w:r>
      <w:bookmarkEnd w:id="32"/>
    </w:p>
    <w:p w14:paraId="3A57147C" w14:textId="77777777" w:rsidR="00DF1046" w:rsidRPr="00B0539C" w:rsidRDefault="00000000">
      <w:pPr>
        <w:spacing w:after="210"/>
        <w:rPr>
          <w:sz w:val="28"/>
          <w:szCs w:val="28"/>
        </w:rPr>
      </w:pPr>
      <w:r w:rsidRPr="00B0539C">
        <w:rPr>
          <w:sz w:val="28"/>
          <w:szCs w:val="28"/>
        </w:rPr>
        <w:t>The dashboard displays a line area chart showing annual net sales performance (2010-2024):</w:t>
      </w:r>
    </w:p>
    <w:p w14:paraId="39B9BD74" w14:textId="77777777" w:rsidR="00DF1046" w:rsidRPr="00B0539C" w:rsidRDefault="00000000">
      <w:pPr>
        <w:spacing w:after="210"/>
        <w:rPr>
          <w:sz w:val="28"/>
          <w:szCs w:val="28"/>
        </w:rPr>
      </w:pPr>
      <w:r w:rsidRPr="00B0539C">
        <w:rPr>
          <w:b/>
          <w:sz w:val="28"/>
          <w:szCs w:val="28"/>
        </w:rPr>
        <w:t>Sales Trend Pattern:</w:t>
      </w:r>
    </w:p>
    <w:p w14:paraId="25A5CDE7" w14:textId="77777777" w:rsidR="00DF1046" w:rsidRPr="00B0539C" w:rsidRDefault="00000000">
      <w:pPr>
        <w:numPr>
          <w:ilvl w:val="0"/>
          <w:numId w:val="17"/>
        </w:numPr>
        <w:rPr>
          <w:sz w:val="28"/>
          <w:szCs w:val="28"/>
        </w:rPr>
      </w:pPr>
      <w:r w:rsidRPr="00B0539C">
        <w:rPr>
          <w:b/>
          <w:sz w:val="28"/>
          <w:szCs w:val="28"/>
        </w:rPr>
        <w:t>2010-2011</w:t>
      </w:r>
      <w:r w:rsidRPr="00B0539C">
        <w:rPr>
          <w:sz w:val="28"/>
          <w:szCs w:val="28"/>
        </w:rPr>
        <w:t>: Stable around 212-213 billion USD</w:t>
      </w:r>
    </w:p>
    <w:p w14:paraId="64D8EAB0" w14:textId="77777777" w:rsidR="00DF1046" w:rsidRPr="00B0539C" w:rsidRDefault="00000000">
      <w:pPr>
        <w:numPr>
          <w:ilvl w:val="0"/>
          <w:numId w:val="17"/>
        </w:numPr>
        <w:rPr>
          <w:sz w:val="28"/>
          <w:szCs w:val="28"/>
        </w:rPr>
      </w:pPr>
      <w:r w:rsidRPr="00B0539C">
        <w:rPr>
          <w:b/>
          <w:sz w:val="28"/>
          <w:szCs w:val="28"/>
        </w:rPr>
        <w:t>2012</w:t>
      </w:r>
      <w:r w:rsidRPr="00B0539C">
        <w:rPr>
          <w:sz w:val="28"/>
          <w:szCs w:val="28"/>
        </w:rPr>
        <w:t>: Decline to 200 billion USD (post-financial crisis recovery period)</w:t>
      </w:r>
    </w:p>
    <w:p w14:paraId="70B03E9F" w14:textId="77777777" w:rsidR="00DF1046" w:rsidRPr="00B0539C" w:rsidRDefault="00000000">
      <w:pPr>
        <w:numPr>
          <w:ilvl w:val="0"/>
          <w:numId w:val="17"/>
        </w:numPr>
        <w:rPr>
          <w:sz w:val="28"/>
          <w:szCs w:val="28"/>
        </w:rPr>
      </w:pPr>
      <w:r w:rsidRPr="00B0539C">
        <w:rPr>
          <w:b/>
          <w:sz w:val="28"/>
          <w:szCs w:val="28"/>
        </w:rPr>
        <w:t>2013-2014</w:t>
      </w:r>
      <w:r w:rsidRPr="00B0539C">
        <w:rPr>
          <w:sz w:val="28"/>
          <w:szCs w:val="28"/>
        </w:rPr>
        <w:t>: Recovery and growth to 214 billion USD (peak)</w:t>
      </w:r>
    </w:p>
    <w:p w14:paraId="345F4E0D" w14:textId="77777777" w:rsidR="00DF1046" w:rsidRPr="00B0539C" w:rsidRDefault="00000000">
      <w:pPr>
        <w:numPr>
          <w:ilvl w:val="0"/>
          <w:numId w:val="17"/>
        </w:numPr>
        <w:rPr>
          <w:sz w:val="28"/>
          <w:szCs w:val="28"/>
        </w:rPr>
      </w:pPr>
      <w:r w:rsidRPr="00B0539C">
        <w:rPr>
          <w:b/>
          <w:sz w:val="28"/>
          <w:szCs w:val="28"/>
        </w:rPr>
        <w:lastRenderedPageBreak/>
        <w:t>2015</w:t>
      </w:r>
      <w:r w:rsidRPr="00B0539C">
        <w:rPr>
          <w:sz w:val="28"/>
          <w:szCs w:val="28"/>
        </w:rPr>
        <w:t>: Significant dip to 202 billion USD (market adjustment)</w:t>
      </w:r>
    </w:p>
    <w:p w14:paraId="47421EF7" w14:textId="77777777" w:rsidR="00DF1046" w:rsidRPr="00B0539C" w:rsidRDefault="00000000">
      <w:pPr>
        <w:numPr>
          <w:ilvl w:val="0"/>
          <w:numId w:val="17"/>
        </w:numPr>
        <w:rPr>
          <w:sz w:val="28"/>
          <w:szCs w:val="28"/>
        </w:rPr>
      </w:pPr>
      <w:r w:rsidRPr="00B0539C">
        <w:rPr>
          <w:b/>
          <w:sz w:val="28"/>
          <w:szCs w:val="28"/>
        </w:rPr>
        <w:t>2016-2019</w:t>
      </w:r>
      <w:r w:rsidRPr="00B0539C">
        <w:rPr>
          <w:sz w:val="28"/>
          <w:szCs w:val="28"/>
        </w:rPr>
        <w:t>: Stabilization around 203-205 billion USD</w:t>
      </w:r>
    </w:p>
    <w:p w14:paraId="4EAAC631" w14:textId="77777777" w:rsidR="00DF1046" w:rsidRPr="00B0539C" w:rsidRDefault="00000000">
      <w:pPr>
        <w:numPr>
          <w:ilvl w:val="0"/>
          <w:numId w:val="17"/>
        </w:numPr>
        <w:rPr>
          <w:sz w:val="28"/>
          <w:szCs w:val="28"/>
        </w:rPr>
      </w:pPr>
      <w:r w:rsidRPr="00B0539C">
        <w:rPr>
          <w:b/>
          <w:sz w:val="28"/>
          <w:szCs w:val="28"/>
        </w:rPr>
        <w:t>2020</w:t>
      </w:r>
      <w:r w:rsidRPr="00B0539C">
        <w:rPr>
          <w:sz w:val="28"/>
          <w:szCs w:val="28"/>
        </w:rPr>
        <w:t>: Maintained at 205 billion USD (pandemic resilience)</w:t>
      </w:r>
    </w:p>
    <w:p w14:paraId="08822530" w14:textId="77777777" w:rsidR="00DF1046" w:rsidRPr="00B0539C" w:rsidRDefault="00000000">
      <w:pPr>
        <w:numPr>
          <w:ilvl w:val="0"/>
          <w:numId w:val="17"/>
        </w:numPr>
        <w:rPr>
          <w:sz w:val="28"/>
          <w:szCs w:val="28"/>
        </w:rPr>
      </w:pPr>
      <w:r w:rsidRPr="00B0539C">
        <w:rPr>
          <w:b/>
          <w:sz w:val="28"/>
          <w:szCs w:val="28"/>
        </w:rPr>
        <w:t>2021-2024</w:t>
      </w:r>
      <w:r w:rsidRPr="00B0539C">
        <w:rPr>
          <w:sz w:val="28"/>
          <w:szCs w:val="28"/>
        </w:rPr>
        <w:t>: Strong recovery to 212-213 billion USD (sustained performance)</w:t>
      </w:r>
    </w:p>
    <w:p w14:paraId="03D95EAF" w14:textId="77777777" w:rsidR="00DF1046" w:rsidRPr="00B0539C" w:rsidRDefault="00000000">
      <w:pPr>
        <w:spacing w:after="210"/>
        <w:rPr>
          <w:sz w:val="28"/>
          <w:szCs w:val="28"/>
        </w:rPr>
      </w:pPr>
      <w:r w:rsidRPr="00B0539C">
        <w:rPr>
          <w:b/>
          <w:sz w:val="28"/>
          <w:szCs w:val="28"/>
        </w:rPr>
        <w:t>Analysis</w:t>
      </w:r>
      <w:r w:rsidRPr="00B0539C">
        <w:rPr>
          <w:sz w:val="28"/>
          <w:szCs w:val="28"/>
        </w:rPr>
        <w:t>: The cyclical pattern reflects automotive industry dynamics, with BMW demonstrating resilience through economic cycles. The 2014 peak (214 billion USD) represents optimal market conditions and execution.</w:t>
      </w:r>
    </w:p>
    <w:p w14:paraId="4512148C" w14:textId="77777777" w:rsidR="00DF1046" w:rsidRPr="00B0539C" w:rsidRDefault="00000000">
      <w:pPr>
        <w:spacing w:before="240" w:line="271" w:lineRule="auto"/>
        <w:rPr>
          <w:sz w:val="28"/>
          <w:szCs w:val="28"/>
        </w:rPr>
      </w:pPr>
      <w:bookmarkStart w:id="33" w:name="bm_9_2_net_sales_by_region_geogra_d0dbb3"/>
      <w:r w:rsidRPr="00B0539C">
        <w:rPr>
          <w:b/>
          <w:sz w:val="28"/>
          <w:szCs w:val="28"/>
        </w:rPr>
        <w:t>9.2 Net Sales by Region Geographic Visualization</w:t>
      </w:r>
      <w:bookmarkEnd w:id="33"/>
    </w:p>
    <w:p w14:paraId="61AB28CE" w14:textId="77777777" w:rsidR="00DF1046" w:rsidRPr="00B0539C" w:rsidRDefault="00000000">
      <w:pPr>
        <w:spacing w:after="210"/>
        <w:rPr>
          <w:sz w:val="28"/>
          <w:szCs w:val="28"/>
        </w:rPr>
      </w:pPr>
      <w:r w:rsidRPr="00B0539C">
        <w:rPr>
          <w:sz w:val="28"/>
          <w:szCs w:val="28"/>
        </w:rPr>
        <w:t>The dashboard includes a world map visualization highlighting:</w:t>
      </w:r>
    </w:p>
    <w:p w14:paraId="7E4960E4" w14:textId="77777777" w:rsidR="00DF1046" w:rsidRPr="00B0539C" w:rsidRDefault="00000000">
      <w:pPr>
        <w:numPr>
          <w:ilvl w:val="0"/>
          <w:numId w:val="18"/>
        </w:numPr>
        <w:rPr>
          <w:sz w:val="28"/>
          <w:szCs w:val="28"/>
        </w:rPr>
      </w:pPr>
      <w:r w:rsidRPr="00B0539C">
        <w:rPr>
          <w:b/>
          <w:sz w:val="28"/>
          <w:szCs w:val="28"/>
        </w:rPr>
        <w:t>Africa</w:t>
      </w:r>
      <w:r w:rsidRPr="00B0539C">
        <w:rPr>
          <w:sz w:val="28"/>
          <w:szCs w:val="28"/>
        </w:rPr>
        <w:t>: Darker shading indicating focus region (current query filter)</w:t>
      </w:r>
    </w:p>
    <w:p w14:paraId="601706E8" w14:textId="77777777" w:rsidR="00DF1046" w:rsidRPr="00B0539C" w:rsidRDefault="00000000">
      <w:pPr>
        <w:numPr>
          <w:ilvl w:val="0"/>
          <w:numId w:val="18"/>
        </w:numPr>
        <w:rPr>
          <w:sz w:val="28"/>
          <w:szCs w:val="28"/>
        </w:rPr>
      </w:pPr>
      <w:r w:rsidRPr="00B0539C">
        <w:rPr>
          <w:b/>
          <w:sz w:val="28"/>
          <w:szCs w:val="28"/>
        </w:rPr>
        <w:t>Geographic Color Intensity</w:t>
      </w:r>
      <w:r w:rsidRPr="00B0539C">
        <w:rPr>
          <w:sz w:val="28"/>
          <w:szCs w:val="28"/>
        </w:rPr>
        <w:t>: Represents sales volume density</w:t>
      </w:r>
      <w:r w:rsidRPr="00B0539C">
        <w:rPr>
          <w:sz w:val="28"/>
          <w:szCs w:val="28"/>
        </w:rPr>
        <w:br/>
        <w:t>- Darker regions: Higher sales concentration</w:t>
      </w:r>
      <w:r w:rsidRPr="00B0539C">
        <w:rPr>
          <w:sz w:val="28"/>
          <w:szCs w:val="28"/>
        </w:rPr>
        <w:br/>
        <w:t>- Lighter regions: Emerging or secondary markets</w:t>
      </w:r>
      <w:r w:rsidRPr="00B0539C">
        <w:rPr>
          <w:sz w:val="28"/>
          <w:szCs w:val="28"/>
        </w:rPr>
        <w:br/>
        <w:t>- White regions: Limited or no BMW sales presence</w:t>
      </w:r>
    </w:p>
    <w:p w14:paraId="6E70EAB0" w14:textId="77777777" w:rsidR="00DF1046" w:rsidRPr="00B0539C" w:rsidRDefault="00000000">
      <w:pPr>
        <w:numPr>
          <w:ilvl w:val="0"/>
          <w:numId w:val="18"/>
        </w:numPr>
        <w:rPr>
          <w:sz w:val="28"/>
          <w:szCs w:val="28"/>
        </w:rPr>
      </w:pPr>
      <w:r w:rsidRPr="00B0539C">
        <w:rPr>
          <w:b/>
          <w:sz w:val="28"/>
          <w:szCs w:val="28"/>
        </w:rPr>
        <w:t>Strategic Geographic Positioning</w:t>
      </w:r>
      <w:r w:rsidRPr="00B0539C">
        <w:rPr>
          <w:sz w:val="28"/>
          <w:szCs w:val="28"/>
        </w:rPr>
        <w:t>:</w:t>
      </w:r>
      <w:r w:rsidRPr="00B0539C">
        <w:rPr>
          <w:sz w:val="28"/>
          <w:szCs w:val="28"/>
        </w:rPr>
        <w:br/>
        <w:t>- Sub-Saharan Africa shows emerging market potential</w:t>
      </w:r>
      <w:r w:rsidRPr="00B0539C">
        <w:rPr>
          <w:sz w:val="28"/>
          <w:szCs w:val="28"/>
        </w:rPr>
        <w:br/>
        <w:t>- Southern Africa (South Africa) represents primary regional hub</w:t>
      </w:r>
      <w:r w:rsidRPr="00B0539C">
        <w:rPr>
          <w:sz w:val="28"/>
          <w:szCs w:val="28"/>
        </w:rPr>
        <w:br/>
        <w:t>- Pan-African expansion strategy visible in map distribution</w:t>
      </w:r>
    </w:p>
    <w:p w14:paraId="7CE85E2A" w14:textId="77777777" w:rsidR="00DF1046" w:rsidRPr="00B0539C" w:rsidRDefault="00000000">
      <w:pPr>
        <w:spacing w:before="240" w:line="271" w:lineRule="auto"/>
        <w:rPr>
          <w:sz w:val="28"/>
          <w:szCs w:val="28"/>
        </w:rPr>
      </w:pPr>
      <w:bookmarkStart w:id="34" w:name="bm_9_3_count_of_color_by_model_an_8ad3fe"/>
      <w:r w:rsidRPr="00B0539C">
        <w:rPr>
          <w:b/>
          <w:sz w:val="28"/>
          <w:szCs w:val="28"/>
        </w:rPr>
        <w:t>9.3 Count of Color by Model and Region (Pie Chart)</w:t>
      </w:r>
      <w:bookmarkEnd w:id="34"/>
    </w:p>
    <w:p w14:paraId="797177C0" w14:textId="77777777" w:rsidR="00DF1046" w:rsidRPr="00B0539C" w:rsidRDefault="00000000">
      <w:pPr>
        <w:spacing w:after="210"/>
        <w:rPr>
          <w:sz w:val="28"/>
          <w:szCs w:val="28"/>
        </w:rPr>
      </w:pPr>
      <w:r w:rsidRPr="00B0539C">
        <w:rPr>
          <w:sz w:val="28"/>
          <w:szCs w:val="28"/>
        </w:rPr>
        <w:t>The donut/pie chart visualization shows:</w:t>
      </w:r>
    </w:p>
    <w:p w14:paraId="110C02C1" w14:textId="77777777" w:rsidR="00DF1046" w:rsidRPr="00B0539C" w:rsidRDefault="00000000">
      <w:pPr>
        <w:numPr>
          <w:ilvl w:val="0"/>
          <w:numId w:val="19"/>
        </w:numPr>
        <w:rPr>
          <w:sz w:val="28"/>
          <w:szCs w:val="28"/>
        </w:rPr>
      </w:pPr>
      <w:r w:rsidRPr="00B0539C">
        <w:rPr>
          <w:b/>
          <w:sz w:val="28"/>
          <w:szCs w:val="28"/>
        </w:rPr>
        <w:t>5 Series</w:t>
      </w:r>
      <w:r w:rsidRPr="00B0539C">
        <w:rPr>
          <w:sz w:val="28"/>
          <w:szCs w:val="28"/>
        </w:rPr>
        <w:t>: 789 units (9.56% of Africa region sales)</w:t>
      </w:r>
    </w:p>
    <w:p w14:paraId="14D25F49" w14:textId="77777777" w:rsidR="00DF1046" w:rsidRPr="00B0539C" w:rsidRDefault="00000000">
      <w:pPr>
        <w:numPr>
          <w:ilvl w:val="0"/>
          <w:numId w:val="19"/>
        </w:numPr>
        <w:rPr>
          <w:sz w:val="28"/>
          <w:szCs w:val="28"/>
        </w:rPr>
      </w:pPr>
      <w:r w:rsidRPr="00B0539C">
        <w:rPr>
          <w:b/>
          <w:sz w:val="28"/>
          <w:szCs w:val="28"/>
        </w:rPr>
        <w:t>i3</w:t>
      </w:r>
      <w:r w:rsidRPr="00B0539C">
        <w:rPr>
          <w:sz w:val="28"/>
          <w:szCs w:val="28"/>
        </w:rPr>
        <w:t>: 768 units (9.31% - electric vehicle adoption)</w:t>
      </w:r>
    </w:p>
    <w:p w14:paraId="659E3DB2" w14:textId="77777777" w:rsidR="00DF1046" w:rsidRPr="00B0539C" w:rsidRDefault="00000000">
      <w:pPr>
        <w:numPr>
          <w:ilvl w:val="0"/>
          <w:numId w:val="19"/>
        </w:numPr>
        <w:rPr>
          <w:sz w:val="28"/>
          <w:szCs w:val="28"/>
        </w:rPr>
      </w:pPr>
      <w:r w:rsidRPr="00B0539C">
        <w:rPr>
          <w:b/>
          <w:sz w:val="28"/>
          <w:szCs w:val="28"/>
        </w:rPr>
        <w:t>X5</w:t>
      </w:r>
      <w:r w:rsidRPr="00B0539C">
        <w:rPr>
          <w:sz w:val="28"/>
          <w:szCs w:val="28"/>
        </w:rPr>
        <w:t>: 741 units (8.98% - SUV preference)</w:t>
      </w:r>
    </w:p>
    <w:p w14:paraId="02B1CF20" w14:textId="77777777" w:rsidR="00DF1046" w:rsidRPr="00B0539C" w:rsidRDefault="00000000">
      <w:pPr>
        <w:numPr>
          <w:ilvl w:val="0"/>
          <w:numId w:val="19"/>
        </w:numPr>
        <w:rPr>
          <w:sz w:val="28"/>
          <w:szCs w:val="28"/>
        </w:rPr>
      </w:pPr>
      <w:r w:rsidRPr="00B0539C">
        <w:rPr>
          <w:b/>
          <w:sz w:val="28"/>
          <w:szCs w:val="28"/>
        </w:rPr>
        <w:t>X1</w:t>
      </w:r>
      <w:r w:rsidRPr="00B0539C">
        <w:rPr>
          <w:sz w:val="28"/>
          <w:szCs w:val="28"/>
        </w:rPr>
        <w:t>: 742 units (8.99% - compact SUV strength)</w:t>
      </w:r>
    </w:p>
    <w:p w14:paraId="7A63C2F5" w14:textId="77777777" w:rsidR="00DF1046" w:rsidRPr="00B0539C" w:rsidRDefault="00000000">
      <w:pPr>
        <w:numPr>
          <w:ilvl w:val="0"/>
          <w:numId w:val="19"/>
        </w:numPr>
        <w:rPr>
          <w:sz w:val="28"/>
          <w:szCs w:val="28"/>
        </w:rPr>
      </w:pPr>
      <w:r w:rsidRPr="00B0539C">
        <w:rPr>
          <w:b/>
          <w:sz w:val="28"/>
          <w:szCs w:val="28"/>
        </w:rPr>
        <w:t>Other Models</w:t>
      </w:r>
      <w:r w:rsidRPr="00B0539C">
        <w:rPr>
          <w:sz w:val="28"/>
          <w:szCs w:val="28"/>
        </w:rPr>
        <w:t>: Remaining market share distributed among additional variants</w:t>
      </w:r>
    </w:p>
    <w:p w14:paraId="603B2405" w14:textId="77777777" w:rsidR="00DF1046" w:rsidRPr="00B0539C" w:rsidRDefault="00000000">
      <w:pPr>
        <w:rPr>
          <w:sz w:val="28"/>
          <w:szCs w:val="28"/>
        </w:rPr>
      </w:pPr>
      <w:r w:rsidRPr="00B0539C">
        <w:rPr>
          <w:noProof/>
          <w:sz w:val="28"/>
          <w:szCs w:val="28"/>
        </w:rPr>
        <w:pict w14:anchorId="6F4901FB">
          <v:rect id="_x0000_i1035" alt="" style="width:434.5pt;height:.05pt;mso-width-percent:0;mso-height-percent:0;mso-width-percent:0;mso-height-percent:0" o:hralign="center" o:hrstd="t" o:hr="t"/>
        </w:pict>
      </w:r>
    </w:p>
    <w:sectPr w:rsidR="00DF1046" w:rsidRPr="00B0539C">
      <w:headerReference w:type="default" r:id="rId13"/>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B010" w14:textId="77777777" w:rsidR="00467DF6" w:rsidRDefault="00467DF6" w:rsidP="004D6DC7">
      <w:pPr>
        <w:spacing w:after="0" w:line="240" w:lineRule="auto"/>
      </w:pPr>
      <w:r>
        <w:separator/>
      </w:r>
    </w:p>
  </w:endnote>
  <w:endnote w:type="continuationSeparator" w:id="0">
    <w:p w14:paraId="4D5D4BDC" w14:textId="77777777" w:rsidR="00467DF6" w:rsidRDefault="00467DF6" w:rsidP="004D6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5755" w14:textId="77777777" w:rsidR="00467DF6" w:rsidRDefault="00467DF6" w:rsidP="004D6DC7">
      <w:pPr>
        <w:spacing w:after="0" w:line="240" w:lineRule="auto"/>
      </w:pPr>
      <w:r>
        <w:separator/>
      </w:r>
    </w:p>
  </w:footnote>
  <w:footnote w:type="continuationSeparator" w:id="0">
    <w:p w14:paraId="1BB25CF9" w14:textId="77777777" w:rsidR="00467DF6" w:rsidRDefault="00467DF6" w:rsidP="004D6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C08E" w14:textId="696C16AD" w:rsidR="004D6DC7" w:rsidRDefault="004D6DC7">
    <w:pPr>
      <w:pStyle w:val="Header"/>
    </w:pPr>
    <w:r>
      <w:rPr>
        <w:noProof/>
      </w:rPr>
      <mc:AlternateContent>
        <mc:Choice Requires="wps">
          <w:drawing>
            <wp:anchor distT="0" distB="0" distL="118745" distR="118745" simplePos="0" relativeHeight="251659264" behindDoc="1" locked="0" layoutInCell="1" allowOverlap="0" wp14:anchorId="72AED1DF" wp14:editId="37B64ED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83305C5" w14:textId="556D8B8A" w:rsidR="004D6DC7" w:rsidRDefault="00B0539C">
                              <w:pPr>
                                <w:pStyle w:val="Header"/>
                                <w:jc w:val="center"/>
                                <w:rPr>
                                  <w:caps/>
                                  <w:color w:val="FFFFFF" w:themeColor="background1"/>
                                </w:rPr>
                              </w:pPr>
                              <w:r>
                                <w:rPr>
                                  <w:caps/>
                                  <w:color w:val="FFFFFF" w:themeColor="background1"/>
                                </w:rPr>
                                <w:t>BMW WORLD SIDE SALES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2AED1DF" id="Rectangle 6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83305C5" w14:textId="556D8B8A" w:rsidR="004D6DC7" w:rsidRDefault="00B0539C">
                        <w:pPr>
                          <w:pStyle w:val="Header"/>
                          <w:jc w:val="center"/>
                          <w:rPr>
                            <w:caps/>
                            <w:color w:val="FFFFFF" w:themeColor="background1"/>
                          </w:rPr>
                        </w:pPr>
                        <w:r>
                          <w:rPr>
                            <w:caps/>
                            <w:color w:val="FFFFFF" w:themeColor="background1"/>
                          </w:rPr>
                          <w:t>BMW WORLD SIDE SALES ANALYSIS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80F"/>
    <w:multiLevelType w:val="hybridMultilevel"/>
    <w:tmpl w:val="98F0AEA8"/>
    <w:lvl w:ilvl="0" w:tplc="171E4B06">
      <w:start w:val="1"/>
      <w:numFmt w:val="bullet"/>
      <w:lvlText w:val=""/>
      <w:lvlJc w:val="left"/>
      <w:pPr>
        <w:tabs>
          <w:tab w:val="num" w:pos="1080"/>
        </w:tabs>
        <w:ind w:left="720" w:hanging="360"/>
      </w:pPr>
      <w:rPr>
        <w:rFonts w:ascii="Symbol" w:hAnsi="Symbol" w:hint="default"/>
      </w:rPr>
    </w:lvl>
    <w:lvl w:ilvl="1" w:tplc="82600026">
      <w:numFmt w:val="decimal"/>
      <w:lvlText w:val=""/>
      <w:lvlJc w:val="left"/>
    </w:lvl>
    <w:lvl w:ilvl="2" w:tplc="EEE436E2">
      <w:numFmt w:val="decimal"/>
      <w:lvlText w:val=""/>
      <w:lvlJc w:val="left"/>
    </w:lvl>
    <w:lvl w:ilvl="3" w:tplc="DB96A42A">
      <w:numFmt w:val="decimal"/>
      <w:lvlText w:val=""/>
      <w:lvlJc w:val="left"/>
    </w:lvl>
    <w:lvl w:ilvl="4" w:tplc="4F24AA4C">
      <w:numFmt w:val="decimal"/>
      <w:lvlText w:val=""/>
      <w:lvlJc w:val="left"/>
    </w:lvl>
    <w:lvl w:ilvl="5" w:tplc="D4DA6F88">
      <w:numFmt w:val="decimal"/>
      <w:lvlText w:val=""/>
      <w:lvlJc w:val="left"/>
    </w:lvl>
    <w:lvl w:ilvl="6" w:tplc="0E8C8D3A">
      <w:numFmt w:val="decimal"/>
      <w:lvlText w:val=""/>
      <w:lvlJc w:val="left"/>
    </w:lvl>
    <w:lvl w:ilvl="7" w:tplc="6E180890">
      <w:numFmt w:val="decimal"/>
      <w:lvlText w:val=""/>
      <w:lvlJc w:val="left"/>
    </w:lvl>
    <w:lvl w:ilvl="8" w:tplc="ECD67C24">
      <w:numFmt w:val="decimal"/>
      <w:lvlText w:val=""/>
      <w:lvlJc w:val="left"/>
    </w:lvl>
  </w:abstractNum>
  <w:abstractNum w:abstractNumId="1" w15:restartNumberingAfterBreak="0">
    <w:nsid w:val="0623100A"/>
    <w:multiLevelType w:val="hybridMultilevel"/>
    <w:tmpl w:val="18B67C50"/>
    <w:lvl w:ilvl="0" w:tplc="8EACBFCE">
      <w:start w:val="1"/>
      <w:numFmt w:val="none"/>
      <w:lvlText w:val="•"/>
      <w:lvlJc w:val="left"/>
      <w:pPr>
        <w:tabs>
          <w:tab w:val="num" w:pos="1080"/>
        </w:tabs>
        <w:ind w:left="720" w:hanging="360"/>
      </w:pPr>
      <w:rPr>
        <w:rFonts w:hint="default"/>
      </w:rPr>
    </w:lvl>
    <w:lvl w:ilvl="1" w:tplc="C5E67BE2">
      <w:numFmt w:val="decimal"/>
      <w:lvlText w:val=""/>
      <w:lvlJc w:val="left"/>
    </w:lvl>
    <w:lvl w:ilvl="2" w:tplc="1BAC04EC">
      <w:numFmt w:val="decimal"/>
      <w:lvlText w:val=""/>
      <w:lvlJc w:val="left"/>
    </w:lvl>
    <w:lvl w:ilvl="3" w:tplc="30442D02">
      <w:numFmt w:val="decimal"/>
      <w:lvlText w:val=""/>
      <w:lvlJc w:val="left"/>
    </w:lvl>
    <w:lvl w:ilvl="4" w:tplc="171E5BB0">
      <w:numFmt w:val="decimal"/>
      <w:lvlText w:val=""/>
      <w:lvlJc w:val="left"/>
    </w:lvl>
    <w:lvl w:ilvl="5" w:tplc="E4D6AA88">
      <w:numFmt w:val="decimal"/>
      <w:lvlText w:val=""/>
      <w:lvlJc w:val="left"/>
    </w:lvl>
    <w:lvl w:ilvl="6" w:tplc="B3AAFA76">
      <w:numFmt w:val="decimal"/>
      <w:lvlText w:val=""/>
      <w:lvlJc w:val="left"/>
    </w:lvl>
    <w:lvl w:ilvl="7" w:tplc="0BD4107A">
      <w:numFmt w:val="decimal"/>
      <w:lvlText w:val=""/>
      <w:lvlJc w:val="left"/>
    </w:lvl>
    <w:lvl w:ilvl="8" w:tplc="56045216">
      <w:numFmt w:val="decimal"/>
      <w:lvlText w:val=""/>
      <w:lvlJc w:val="left"/>
    </w:lvl>
  </w:abstractNum>
  <w:abstractNum w:abstractNumId="2" w15:restartNumberingAfterBreak="0">
    <w:nsid w:val="0C221417"/>
    <w:multiLevelType w:val="hybridMultilevel"/>
    <w:tmpl w:val="E1EA50BE"/>
    <w:lvl w:ilvl="0" w:tplc="F0F8D95C">
      <w:start w:val="1"/>
      <w:numFmt w:val="bullet"/>
      <w:lvlText w:val=""/>
      <w:lvlJc w:val="left"/>
      <w:pPr>
        <w:tabs>
          <w:tab w:val="num" w:pos="1080"/>
        </w:tabs>
        <w:ind w:left="720" w:hanging="360"/>
      </w:pPr>
      <w:rPr>
        <w:rFonts w:ascii="Symbol" w:hAnsi="Symbol" w:hint="default"/>
      </w:rPr>
    </w:lvl>
    <w:lvl w:ilvl="1" w:tplc="3D601CBA">
      <w:numFmt w:val="decimal"/>
      <w:lvlText w:val=""/>
      <w:lvlJc w:val="left"/>
    </w:lvl>
    <w:lvl w:ilvl="2" w:tplc="8D80FD24">
      <w:numFmt w:val="decimal"/>
      <w:lvlText w:val=""/>
      <w:lvlJc w:val="left"/>
    </w:lvl>
    <w:lvl w:ilvl="3" w:tplc="D6E01002">
      <w:numFmt w:val="decimal"/>
      <w:lvlText w:val=""/>
      <w:lvlJc w:val="left"/>
    </w:lvl>
    <w:lvl w:ilvl="4" w:tplc="8960AD88">
      <w:numFmt w:val="decimal"/>
      <w:lvlText w:val=""/>
      <w:lvlJc w:val="left"/>
    </w:lvl>
    <w:lvl w:ilvl="5" w:tplc="DDBC1C34">
      <w:numFmt w:val="decimal"/>
      <w:lvlText w:val=""/>
      <w:lvlJc w:val="left"/>
    </w:lvl>
    <w:lvl w:ilvl="6" w:tplc="3B2A1874">
      <w:numFmt w:val="decimal"/>
      <w:lvlText w:val=""/>
      <w:lvlJc w:val="left"/>
    </w:lvl>
    <w:lvl w:ilvl="7" w:tplc="8A30DFF0">
      <w:numFmt w:val="decimal"/>
      <w:lvlText w:val=""/>
      <w:lvlJc w:val="left"/>
    </w:lvl>
    <w:lvl w:ilvl="8" w:tplc="B39E4A7E">
      <w:numFmt w:val="decimal"/>
      <w:lvlText w:val=""/>
      <w:lvlJc w:val="left"/>
    </w:lvl>
  </w:abstractNum>
  <w:abstractNum w:abstractNumId="3" w15:restartNumberingAfterBreak="0">
    <w:nsid w:val="1088580F"/>
    <w:multiLevelType w:val="hybridMultilevel"/>
    <w:tmpl w:val="DB0E5FE4"/>
    <w:lvl w:ilvl="0" w:tplc="1672833E">
      <w:start w:val="1"/>
      <w:numFmt w:val="bullet"/>
      <w:lvlText w:val=""/>
      <w:lvlJc w:val="left"/>
      <w:pPr>
        <w:tabs>
          <w:tab w:val="num" w:pos="1080"/>
        </w:tabs>
        <w:ind w:left="720" w:hanging="360"/>
      </w:pPr>
      <w:rPr>
        <w:rFonts w:ascii="Symbol" w:hAnsi="Symbol" w:hint="default"/>
      </w:rPr>
    </w:lvl>
    <w:lvl w:ilvl="1" w:tplc="5358EE1C">
      <w:numFmt w:val="decimal"/>
      <w:lvlText w:val=""/>
      <w:lvlJc w:val="left"/>
    </w:lvl>
    <w:lvl w:ilvl="2" w:tplc="4B568DC8">
      <w:numFmt w:val="decimal"/>
      <w:lvlText w:val=""/>
      <w:lvlJc w:val="left"/>
    </w:lvl>
    <w:lvl w:ilvl="3" w:tplc="A28C6980">
      <w:numFmt w:val="decimal"/>
      <w:lvlText w:val=""/>
      <w:lvlJc w:val="left"/>
    </w:lvl>
    <w:lvl w:ilvl="4" w:tplc="C2DAD2A2">
      <w:numFmt w:val="decimal"/>
      <w:lvlText w:val=""/>
      <w:lvlJc w:val="left"/>
    </w:lvl>
    <w:lvl w:ilvl="5" w:tplc="10921758">
      <w:numFmt w:val="decimal"/>
      <w:lvlText w:val=""/>
      <w:lvlJc w:val="left"/>
    </w:lvl>
    <w:lvl w:ilvl="6" w:tplc="DBE21F5E">
      <w:numFmt w:val="decimal"/>
      <w:lvlText w:val=""/>
      <w:lvlJc w:val="left"/>
    </w:lvl>
    <w:lvl w:ilvl="7" w:tplc="CED20600">
      <w:numFmt w:val="decimal"/>
      <w:lvlText w:val=""/>
      <w:lvlJc w:val="left"/>
    </w:lvl>
    <w:lvl w:ilvl="8" w:tplc="8C3EC214">
      <w:numFmt w:val="decimal"/>
      <w:lvlText w:val=""/>
      <w:lvlJc w:val="left"/>
    </w:lvl>
  </w:abstractNum>
  <w:abstractNum w:abstractNumId="4" w15:restartNumberingAfterBreak="0">
    <w:nsid w:val="145A678C"/>
    <w:multiLevelType w:val="hybridMultilevel"/>
    <w:tmpl w:val="6BE6E28C"/>
    <w:lvl w:ilvl="0" w:tplc="B3C41244">
      <w:start w:val="1"/>
      <w:numFmt w:val="none"/>
      <w:lvlText w:val="•"/>
      <w:lvlJc w:val="left"/>
      <w:pPr>
        <w:tabs>
          <w:tab w:val="num" w:pos="1080"/>
        </w:tabs>
        <w:ind w:left="720" w:hanging="360"/>
      </w:pPr>
      <w:rPr>
        <w:rFonts w:hint="default"/>
      </w:rPr>
    </w:lvl>
    <w:lvl w:ilvl="1" w:tplc="28FCD1DE">
      <w:numFmt w:val="decimal"/>
      <w:lvlText w:val=""/>
      <w:lvlJc w:val="left"/>
    </w:lvl>
    <w:lvl w:ilvl="2" w:tplc="CB8C4430">
      <w:numFmt w:val="decimal"/>
      <w:lvlText w:val=""/>
      <w:lvlJc w:val="left"/>
    </w:lvl>
    <w:lvl w:ilvl="3" w:tplc="53762A9A">
      <w:numFmt w:val="decimal"/>
      <w:lvlText w:val=""/>
      <w:lvlJc w:val="left"/>
    </w:lvl>
    <w:lvl w:ilvl="4" w:tplc="CF1CF95C">
      <w:numFmt w:val="decimal"/>
      <w:lvlText w:val=""/>
      <w:lvlJc w:val="left"/>
    </w:lvl>
    <w:lvl w:ilvl="5" w:tplc="08644A5E">
      <w:numFmt w:val="decimal"/>
      <w:lvlText w:val=""/>
      <w:lvlJc w:val="left"/>
    </w:lvl>
    <w:lvl w:ilvl="6" w:tplc="678831D6">
      <w:numFmt w:val="decimal"/>
      <w:lvlText w:val=""/>
      <w:lvlJc w:val="left"/>
    </w:lvl>
    <w:lvl w:ilvl="7" w:tplc="6F0482CE">
      <w:numFmt w:val="decimal"/>
      <w:lvlText w:val=""/>
      <w:lvlJc w:val="left"/>
    </w:lvl>
    <w:lvl w:ilvl="8" w:tplc="B928D9B6">
      <w:numFmt w:val="decimal"/>
      <w:lvlText w:val=""/>
      <w:lvlJc w:val="left"/>
    </w:lvl>
  </w:abstractNum>
  <w:abstractNum w:abstractNumId="5" w15:restartNumberingAfterBreak="0">
    <w:nsid w:val="18D96D52"/>
    <w:multiLevelType w:val="hybridMultilevel"/>
    <w:tmpl w:val="5AA4CF3E"/>
    <w:lvl w:ilvl="0" w:tplc="144E5F86">
      <w:start w:val="1"/>
      <w:numFmt w:val="bullet"/>
      <w:lvlText w:val=""/>
      <w:lvlJc w:val="left"/>
      <w:pPr>
        <w:tabs>
          <w:tab w:val="num" w:pos="1080"/>
        </w:tabs>
        <w:ind w:left="720" w:hanging="360"/>
      </w:pPr>
      <w:rPr>
        <w:rFonts w:ascii="Symbol" w:hAnsi="Symbol" w:hint="default"/>
      </w:rPr>
    </w:lvl>
    <w:lvl w:ilvl="1" w:tplc="357890C6">
      <w:numFmt w:val="decimal"/>
      <w:lvlText w:val=""/>
      <w:lvlJc w:val="left"/>
    </w:lvl>
    <w:lvl w:ilvl="2" w:tplc="9D88F5DA">
      <w:numFmt w:val="decimal"/>
      <w:lvlText w:val=""/>
      <w:lvlJc w:val="left"/>
    </w:lvl>
    <w:lvl w:ilvl="3" w:tplc="5EC2AB32">
      <w:numFmt w:val="decimal"/>
      <w:lvlText w:val=""/>
      <w:lvlJc w:val="left"/>
    </w:lvl>
    <w:lvl w:ilvl="4" w:tplc="10168B66">
      <w:numFmt w:val="decimal"/>
      <w:lvlText w:val=""/>
      <w:lvlJc w:val="left"/>
    </w:lvl>
    <w:lvl w:ilvl="5" w:tplc="2A48778A">
      <w:numFmt w:val="decimal"/>
      <w:lvlText w:val=""/>
      <w:lvlJc w:val="left"/>
    </w:lvl>
    <w:lvl w:ilvl="6" w:tplc="61CC44B0">
      <w:numFmt w:val="decimal"/>
      <w:lvlText w:val=""/>
      <w:lvlJc w:val="left"/>
    </w:lvl>
    <w:lvl w:ilvl="7" w:tplc="63566354">
      <w:numFmt w:val="decimal"/>
      <w:lvlText w:val=""/>
      <w:lvlJc w:val="left"/>
    </w:lvl>
    <w:lvl w:ilvl="8" w:tplc="2B0CB5B4">
      <w:numFmt w:val="decimal"/>
      <w:lvlText w:val=""/>
      <w:lvlJc w:val="left"/>
    </w:lvl>
  </w:abstractNum>
  <w:abstractNum w:abstractNumId="6" w15:restartNumberingAfterBreak="0">
    <w:nsid w:val="19CA011C"/>
    <w:multiLevelType w:val="hybridMultilevel"/>
    <w:tmpl w:val="81C28CA4"/>
    <w:lvl w:ilvl="0" w:tplc="EA74FC74">
      <w:start w:val="1"/>
      <w:numFmt w:val="none"/>
      <w:lvlText w:val="•"/>
      <w:lvlJc w:val="left"/>
      <w:pPr>
        <w:tabs>
          <w:tab w:val="num" w:pos="1080"/>
        </w:tabs>
        <w:ind w:left="720" w:hanging="360"/>
      </w:pPr>
      <w:rPr>
        <w:rFonts w:hint="default"/>
      </w:rPr>
    </w:lvl>
    <w:lvl w:ilvl="1" w:tplc="94C26A2E">
      <w:numFmt w:val="decimal"/>
      <w:lvlText w:val=""/>
      <w:lvlJc w:val="left"/>
    </w:lvl>
    <w:lvl w:ilvl="2" w:tplc="FAA069FC">
      <w:numFmt w:val="decimal"/>
      <w:lvlText w:val=""/>
      <w:lvlJc w:val="left"/>
    </w:lvl>
    <w:lvl w:ilvl="3" w:tplc="7704785E">
      <w:numFmt w:val="decimal"/>
      <w:lvlText w:val=""/>
      <w:lvlJc w:val="left"/>
    </w:lvl>
    <w:lvl w:ilvl="4" w:tplc="16D8CCD4">
      <w:numFmt w:val="decimal"/>
      <w:lvlText w:val=""/>
      <w:lvlJc w:val="left"/>
    </w:lvl>
    <w:lvl w:ilvl="5" w:tplc="9DDEF3B4">
      <w:numFmt w:val="decimal"/>
      <w:lvlText w:val=""/>
      <w:lvlJc w:val="left"/>
    </w:lvl>
    <w:lvl w:ilvl="6" w:tplc="0680A4A8">
      <w:numFmt w:val="decimal"/>
      <w:lvlText w:val=""/>
      <w:lvlJc w:val="left"/>
    </w:lvl>
    <w:lvl w:ilvl="7" w:tplc="653C4D4C">
      <w:numFmt w:val="decimal"/>
      <w:lvlText w:val=""/>
      <w:lvlJc w:val="left"/>
    </w:lvl>
    <w:lvl w:ilvl="8" w:tplc="BB2651DC">
      <w:numFmt w:val="decimal"/>
      <w:lvlText w:val=""/>
      <w:lvlJc w:val="left"/>
    </w:lvl>
  </w:abstractNum>
  <w:abstractNum w:abstractNumId="7" w15:restartNumberingAfterBreak="0">
    <w:nsid w:val="1A957ACB"/>
    <w:multiLevelType w:val="hybridMultilevel"/>
    <w:tmpl w:val="35987B16"/>
    <w:lvl w:ilvl="0" w:tplc="7A522BF4">
      <w:start w:val="1"/>
      <w:numFmt w:val="none"/>
      <w:lvlText w:val="•"/>
      <w:lvlJc w:val="left"/>
      <w:pPr>
        <w:tabs>
          <w:tab w:val="num" w:pos="1080"/>
        </w:tabs>
        <w:ind w:left="720" w:hanging="360"/>
      </w:pPr>
      <w:rPr>
        <w:rFonts w:hint="default"/>
      </w:rPr>
    </w:lvl>
    <w:lvl w:ilvl="1" w:tplc="88DAACF2">
      <w:numFmt w:val="decimal"/>
      <w:lvlText w:val=""/>
      <w:lvlJc w:val="left"/>
    </w:lvl>
    <w:lvl w:ilvl="2" w:tplc="4C2E0B86">
      <w:numFmt w:val="decimal"/>
      <w:lvlText w:val=""/>
      <w:lvlJc w:val="left"/>
    </w:lvl>
    <w:lvl w:ilvl="3" w:tplc="89703412">
      <w:numFmt w:val="decimal"/>
      <w:lvlText w:val=""/>
      <w:lvlJc w:val="left"/>
    </w:lvl>
    <w:lvl w:ilvl="4" w:tplc="F6FE235E">
      <w:numFmt w:val="decimal"/>
      <w:lvlText w:val=""/>
      <w:lvlJc w:val="left"/>
    </w:lvl>
    <w:lvl w:ilvl="5" w:tplc="3D962612">
      <w:numFmt w:val="decimal"/>
      <w:lvlText w:val=""/>
      <w:lvlJc w:val="left"/>
    </w:lvl>
    <w:lvl w:ilvl="6" w:tplc="0DBEA272">
      <w:numFmt w:val="decimal"/>
      <w:lvlText w:val=""/>
      <w:lvlJc w:val="left"/>
    </w:lvl>
    <w:lvl w:ilvl="7" w:tplc="7FF8B4E6">
      <w:numFmt w:val="decimal"/>
      <w:lvlText w:val=""/>
      <w:lvlJc w:val="left"/>
    </w:lvl>
    <w:lvl w:ilvl="8" w:tplc="91D65A46">
      <w:numFmt w:val="decimal"/>
      <w:lvlText w:val=""/>
      <w:lvlJc w:val="left"/>
    </w:lvl>
  </w:abstractNum>
  <w:abstractNum w:abstractNumId="8" w15:restartNumberingAfterBreak="0">
    <w:nsid w:val="1B8D2499"/>
    <w:multiLevelType w:val="hybridMultilevel"/>
    <w:tmpl w:val="6BEA5D68"/>
    <w:lvl w:ilvl="0" w:tplc="CDBE90C0">
      <w:start w:val="1"/>
      <w:numFmt w:val="none"/>
      <w:lvlText w:val="•"/>
      <w:lvlJc w:val="left"/>
      <w:pPr>
        <w:tabs>
          <w:tab w:val="num" w:pos="1080"/>
        </w:tabs>
        <w:ind w:left="720" w:hanging="360"/>
      </w:pPr>
      <w:rPr>
        <w:rFonts w:hint="default"/>
      </w:rPr>
    </w:lvl>
    <w:lvl w:ilvl="1" w:tplc="A91402CE">
      <w:numFmt w:val="decimal"/>
      <w:lvlText w:val=""/>
      <w:lvlJc w:val="left"/>
    </w:lvl>
    <w:lvl w:ilvl="2" w:tplc="F252F6C4">
      <w:numFmt w:val="decimal"/>
      <w:lvlText w:val=""/>
      <w:lvlJc w:val="left"/>
    </w:lvl>
    <w:lvl w:ilvl="3" w:tplc="72BAA77A">
      <w:numFmt w:val="decimal"/>
      <w:lvlText w:val=""/>
      <w:lvlJc w:val="left"/>
    </w:lvl>
    <w:lvl w:ilvl="4" w:tplc="9B441DCE">
      <w:numFmt w:val="decimal"/>
      <w:lvlText w:val=""/>
      <w:lvlJc w:val="left"/>
    </w:lvl>
    <w:lvl w:ilvl="5" w:tplc="E664360E">
      <w:numFmt w:val="decimal"/>
      <w:lvlText w:val=""/>
      <w:lvlJc w:val="left"/>
    </w:lvl>
    <w:lvl w:ilvl="6" w:tplc="23C0DD0E">
      <w:numFmt w:val="decimal"/>
      <w:lvlText w:val=""/>
      <w:lvlJc w:val="left"/>
    </w:lvl>
    <w:lvl w:ilvl="7" w:tplc="10063656">
      <w:numFmt w:val="decimal"/>
      <w:lvlText w:val=""/>
      <w:lvlJc w:val="left"/>
    </w:lvl>
    <w:lvl w:ilvl="8" w:tplc="FCC4AE92">
      <w:numFmt w:val="decimal"/>
      <w:lvlText w:val=""/>
      <w:lvlJc w:val="left"/>
    </w:lvl>
  </w:abstractNum>
  <w:abstractNum w:abstractNumId="9" w15:restartNumberingAfterBreak="0">
    <w:nsid w:val="21C41D48"/>
    <w:multiLevelType w:val="hybridMultilevel"/>
    <w:tmpl w:val="FAD69F40"/>
    <w:lvl w:ilvl="0" w:tplc="E3A861CA">
      <w:start w:val="1"/>
      <w:numFmt w:val="none"/>
      <w:lvlText w:val="•"/>
      <w:lvlJc w:val="left"/>
      <w:pPr>
        <w:tabs>
          <w:tab w:val="num" w:pos="1080"/>
        </w:tabs>
        <w:ind w:left="720" w:hanging="360"/>
      </w:pPr>
      <w:rPr>
        <w:rFonts w:hint="default"/>
      </w:rPr>
    </w:lvl>
    <w:lvl w:ilvl="1" w:tplc="1A269BC8">
      <w:numFmt w:val="decimal"/>
      <w:lvlText w:val=""/>
      <w:lvlJc w:val="left"/>
    </w:lvl>
    <w:lvl w:ilvl="2" w:tplc="C7AA6C9A">
      <w:numFmt w:val="decimal"/>
      <w:lvlText w:val=""/>
      <w:lvlJc w:val="left"/>
    </w:lvl>
    <w:lvl w:ilvl="3" w:tplc="F08E136A">
      <w:numFmt w:val="decimal"/>
      <w:lvlText w:val=""/>
      <w:lvlJc w:val="left"/>
    </w:lvl>
    <w:lvl w:ilvl="4" w:tplc="3F4EF90A">
      <w:numFmt w:val="decimal"/>
      <w:lvlText w:val=""/>
      <w:lvlJc w:val="left"/>
    </w:lvl>
    <w:lvl w:ilvl="5" w:tplc="779E464E">
      <w:numFmt w:val="decimal"/>
      <w:lvlText w:val=""/>
      <w:lvlJc w:val="left"/>
    </w:lvl>
    <w:lvl w:ilvl="6" w:tplc="76CA8AE2">
      <w:numFmt w:val="decimal"/>
      <w:lvlText w:val=""/>
      <w:lvlJc w:val="left"/>
    </w:lvl>
    <w:lvl w:ilvl="7" w:tplc="6A00DCDC">
      <w:numFmt w:val="decimal"/>
      <w:lvlText w:val=""/>
      <w:lvlJc w:val="left"/>
    </w:lvl>
    <w:lvl w:ilvl="8" w:tplc="91D8A9DA">
      <w:numFmt w:val="decimal"/>
      <w:lvlText w:val=""/>
      <w:lvlJc w:val="left"/>
    </w:lvl>
  </w:abstractNum>
  <w:abstractNum w:abstractNumId="10" w15:restartNumberingAfterBreak="0">
    <w:nsid w:val="2222239C"/>
    <w:multiLevelType w:val="hybridMultilevel"/>
    <w:tmpl w:val="9D58E7A8"/>
    <w:lvl w:ilvl="0" w:tplc="C366C83C">
      <w:start w:val="1"/>
      <w:numFmt w:val="none"/>
      <w:lvlText w:val="•"/>
      <w:lvlJc w:val="left"/>
      <w:pPr>
        <w:tabs>
          <w:tab w:val="num" w:pos="1080"/>
        </w:tabs>
        <w:ind w:left="720" w:hanging="360"/>
      </w:pPr>
      <w:rPr>
        <w:rFonts w:hint="default"/>
      </w:rPr>
    </w:lvl>
    <w:lvl w:ilvl="1" w:tplc="60C259B6">
      <w:numFmt w:val="decimal"/>
      <w:lvlText w:val=""/>
      <w:lvlJc w:val="left"/>
    </w:lvl>
    <w:lvl w:ilvl="2" w:tplc="12E88C1A">
      <w:numFmt w:val="decimal"/>
      <w:lvlText w:val=""/>
      <w:lvlJc w:val="left"/>
    </w:lvl>
    <w:lvl w:ilvl="3" w:tplc="29120486">
      <w:numFmt w:val="decimal"/>
      <w:lvlText w:val=""/>
      <w:lvlJc w:val="left"/>
    </w:lvl>
    <w:lvl w:ilvl="4" w:tplc="DEEA3B94">
      <w:numFmt w:val="decimal"/>
      <w:lvlText w:val=""/>
      <w:lvlJc w:val="left"/>
    </w:lvl>
    <w:lvl w:ilvl="5" w:tplc="08DE9016">
      <w:numFmt w:val="decimal"/>
      <w:lvlText w:val=""/>
      <w:lvlJc w:val="left"/>
    </w:lvl>
    <w:lvl w:ilvl="6" w:tplc="0CA8CFFA">
      <w:numFmt w:val="decimal"/>
      <w:lvlText w:val=""/>
      <w:lvlJc w:val="left"/>
    </w:lvl>
    <w:lvl w:ilvl="7" w:tplc="39E8F99C">
      <w:numFmt w:val="decimal"/>
      <w:lvlText w:val=""/>
      <w:lvlJc w:val="left"/>
    </w:lvl>
    <w:lvl w:ilvl="8" w:tplc="8C925F3A">
      <w:numFmt w:val="decimal"/>
      <w:lvlText w:val=""/>
      <w:lvlJc w:val="left"/>
    </w:lvl>
  </w:abstractNum>
  <w:abstractNum w:abstractNumId="11" w15:restartNumberingAfterBreak="0">
    <w:nsid w:val="230813FD"/>
    <w:multiLevelType w:val="hybridMultilevel"/>
    <w:tmpl w:val="1CEABA84"/>
    <w:lvl w:ilvl="0" w:tplc="D28C02BC">
      <w:start w:val="1"/>
      <w:numFmt w:val="none"/>
      <w:lvlText w:val="•"/>
      <w:lvlJc w:val="left"/>
      <w:pPr>
        <w:tabs>
          <w:tab w:val="num" w:pos="1080"/>
        </w:tabs>
        <w:ind w:left="720" w:hanging="360"/>
      </w:pPr>
      <w:rPr>
        <w:rFonts w:hint="default"/>
      </w:rPr>
    </w:lvl>
    <w:lvl w:ilvl="1" w:tplc="41CA4E1E">
      <w:numFmt w:val="decimal"/>
      <w:lvlText w:val=""/>
      <w:lvlJc w:val="left"/>
    </w:lvl>
    <w:lvl w:ilvl="2" w:tplc="2B0CD962">
      <w:numFmt w:val="decimal"/>
      <w:lvlText w:val=""/>
      <w:lvlJc w:val="left"/>
    </w:lvl>
    <w:lvl w:ilvl="3" w:tplc="08260A1C">
      <w:numFmt w:val="decimal"/>
      <w:lvlText w:val=""/>
      <w:lvlJc w:val="left"/>
    </w:lvl>
    <w:lvl w:ilvl="4" w:tplc="2CC4B1A8">
      <w:numFmt w:val="decimal"/>
      <w:lvlText w:val=""/>
      <w:lvlJc w:val="left"/>
    </w:lvl>
    <w:lvl w:ilvl="5" w:tplc="227EA716">
      <w:numFmt w:val="decimal"/>
      <w:lvlText w:val=""/>
      <w:lvlJc w:val="left"/>
    </w:lvl>
    <w:lvl w:ilvl="6" w:tplc="73C6F72E">
      <w:numFmt w:val="decimal"/>
      <w:lvlText w:val=""/>
      <w:lvlJc w:val="left"/>
    </w:lvl>
    <w:lvl w:ilvl="7" w:tplc="2E0C04EE">
      <w:numFmt w:val="decimal"/>
      <w:lvlText w:val=""/>
      <w:lvlJc w:val="left"/>
    </w:lvl>
    <w:lvl w:ilvl="8" w:tplc="84AA160E">
      <w:numFmt w:val="decimal"/>
      <w:lvlText w:val=""/>
      <w:lvlJc w:val="left"/>
    </w:lvl>
  </w:abstractNum>
  <w:abstractNum w:abstractNumId="12" w15:restartNumberingAfterBreak="0">
    <w:nsid w:val="25706D6E"/>
    <w:multiLevelType w:val="hybridMultilevel"/>
    <w:tmpl w:val="C722FB68"/>
    <w:lvl w:ilvl="0" w:tplc="6258606E">
      <w:start w:val="1"/>
      <w:numFmt w:val="bullet"/>
      <w:lvlText w:val=""/>
      <w:lvlJc w:val="left"/>
      <w:pPr>
        <w:tabs>
          <w:tab w:val="num" w:pos="1080"/>
        </w:tabs>
        <w:ind w:left="720" w:hanging="360"/>
      </w:pPr>
      <w:rPr>
        <w:rFonts w:ascii="Symbol" w:hAnsi="Symbol" w:hint="default"/>
      </w:rPr>
    </w:lvl>
    <w:lvl w:ilvl="1" w:tplc="EF40F3FC">
      <w:numFmt w:val="decimal"/>
      <w:lvlText w:val=""/>
      <w:lvlJc w:val="left"/>
    </w:lvl>
    <w:lvl w:ilvl="2" w:tplc="C1DA7EEC">
      <w:numFmt w:val="decimal"/>
      <w:lvlText w:val=""/>
      <w:lvlJc w:val="left"/>
    </w:lvl>
    <w:lvl w:ilvl="3" w:tplc="C9C4EB76">
      <w:numFmt w:val="decimal"/>
      <w:lvlText w:val=""/>
      <w:lvlJc w:val="left"/>
    </w:lvl>
    <w:lvl w:ilvl="4" w:tplc="D0249076">
      <w:numFmt w:val="decimal"/>
      <w:lvlText w:val=""/>
      <w:lvlJc w:val="left"/>
    </w:lvl>
    <w:lvl w:ilvl="5" w:tplc="66FE88DC">
      <w:numFmt w:val="decimal"/>
      <w:lvlText w:val=""/>
      <w:lvlJc w:val="left"/>
    </w:lvl>
    <w:lvl w:ilvl="6" w:tplc="09CC3540">
      <w:numFmt w:val="decimal"/>
      <w:lvlText w:val=""/>
      <w:lvlJc w:val="left"/>
    </w:lvl>
    <w:lvl w:ilvl="7" w:tplc="3982863E">
      <w:numFmt w:val="decimal"/>
      <w:lvlText w:val=""/>
      <w:lvlJc w:val="left"/>
    </w:lvl>
    <w:lvl w:ilvl="8" w:tplc="5E52FA32">
      <w:numFmt w:val="decimal"/>
      <w:lvlText w:val=""/>
      <w:lvlJc w:val="left"/>
    </w:lvl>
  </w:abstractNum>
  <w:abstractNum w:abstractNumId="13" w15:restartNumberingAfterBreak="0">
    <w:nsid w:val="26107D1B"/>
    <w:multiLevelType w:val="hybridMultilevel"/>
    <w:tmpl w:val="6EFA029C"/>
    <w:lvl w:ilvl="0" w:tplc="7FC8A36E">
      <w:start w:val="1"/>
      <w:numFmt w:val="none"/>
      <w:lvlText w:val="•"/>
      <w:lvlJc w:val="left"/>
      <w:pPr>
        <w:tabs>
          <w:tab w:val="num" w:pos="1080"/>
        </w:tabs>
        <w:ind w:left="720" w:hanging="360"/>
      </w:pPr>
      <w:rPr>
        <w:rFonts w:hint="default"/>
      </w:rPr>
    </w:lvl>
    <w:lvl w:ilvl="1" w:tplc="62CA449C">
      <w:numFmt w:val="decimal"/>
      <w:lvlText w:val=""/>
      <w:lvlJc w:val="left"/>
    </w:lvl>
    <w:lvl w:ilvl="2" w:tplc="767A99DC">
      <w:numFmt w:val="decimal"/>
      <w:lvlText w:val=""/>
      <w:lvlJc w:val="left"/>
    </w:lvl>
    <w:lvl w:ilvl="3" w:tplc="3716C21E">
      <w:numFmt w:val="decimal"/>
      <w:lvlText w:val=""/>
      <w:lvlJc w:val="left"/>
    </w:lvl>
    <w:lvl w:ilvl="4" w:tplc="75DCE6A6">
      <w:numFmt w:val="decimal"/>
      <w:lvlText w:val=""/>
      <w:lvlJc w:val="left"/>
    </w:lvl>
    <w:lvl w:ilvl="5" w:tplc="1DEC3CE0">
      <w:numFmt w:val="decimal"/>
      <w:lvlText w:val=""/>
      <w:lvlJc w:val="left"/>
    </w:lvl>
    <w:lvl w:ilvl="6" w:tplc="BAB0A874">
      <w:numFmt w:val="decimal"/>
      <w:lvlText w:val=""/>
      <w:lvlJc w:val="left"/>
    </w:lvl>
    <w:lvl w:ilvl="7" w:tplc="DFCE647E">
      <w:numFmt w:val="decimal"/>
      <w:lvlText w:val=""/>
      <w:lvlJc w:val="left"/>
    </w:lvl>
    <w:lvl w:ilvl="8" w:tplc="AA9C9FA2">
      <w:numFmt w:val="decimal"/>
      <w:lvlText w:val=""/>
      <w:lvlJc w:val="left"/>
    </w:lvl>
  </w:abstractNum>
  <w:abstractNum w:abstractNumId="14" w15:restartNumberingAfterBreak="0">
    <w:nsid w:val="2AD9022E"/>
    <w:multiLevelType w:val="hybridMultilevel"/>
    <w:tmpl w:val="A4782DD6"/>
    <w:lvl w:ilvl="0" w:tplc="C0400860">
      <w:start w:val="1"/>
      <w:numFmt w:val="decimal"/>
      <w:lvlText w:val="%1."/>
      <w:lvlJc w:val="left"/>
      <w:pPr>
        <w:tabs>
          <w:tab w:val="num" w:pos="1080"/>
        </w:tabs>
        <w:ind w:left="720" w:hanging="360"/>
      </w:pPr>
    </w:lvl>
    <w:lvl w:ilvl="1" w:tplc="91CA7426">
      <w:numFmt w:val="decimal"/>
      <w:lvlText w:val=""/>
      <w:lvlJc w:val="left"/>
    </w:lvl>
    <w:lvl w:ilvl="2" w:tplc="677C85C8">
      <w:numFmt w:val="decimal"/>
      <w:lvlText w:val=""/>
      <w:lvlJc w:val="left"/>
    </w:lvl>
    <w:lvl w:ilvl="3" w:tplc="D28E2236">
      <w:numFmt w:val="decimal"/>
      <w:lvlText w:val=""/>
      <w:lvlJc w:val="left"/>
    </w:lvl>
    <w:lvl w:ilvl="4" w:tplc="D5FA9172">
      <w:numFmt w:val="decimal"/>
      <w:lvlText w:val=""/>
      <w:lvlJc w:val="left"/>
    </w:lvl>
    <w:lvl w:ilvl="5" w:tplc="3E64FE3E">
      <w:numFmt w:val="decimal"/>
      <w:lvlText w:val=""/>
      <w:lvlJc w:val="left"/>
    </w:lvl>
    <w:lvl w:ilvl="6" w:tplc="25C45AF4">
      <w:numFmt w:val="decimal"/>
      <w:lvlText w:val=""/>
      <w:lvlJc w:val="left"/>
    </w:lvl>
    <w:lvl w:ilvl="7" w:tplc="B5306946">
      <w:numFmt w:val="decimal"/>
      <w:lvlText w:val=""/>
      <w:lvlJc w:val="left"/>
    </w:lvl>
    <w:lvl w:ilvl="8" w:tplc="FF54EDA4">
      <w:numFmt w:val="decimal"/>
      <w:lvlText w:val=""/>
      <w:lvlJc w:val="left"/>
    </w:lvl>
  </w:abstractNum>
  <w:abstractNum w:abstractNumId="15" w15:restartNumberingAfterBreak="0">
    <w:nsid w:val="3742205F"/>
    <w:multiLevelType w:val="hybridMultilevel"/>
    <w:tmpl w:val="3B6CFCB8"/>
    <w:lvl w:ilvl="0" w:tplc="B588CD22">
      <w:start w:val="1"/>
      <w:numFmt w:val="none"/>
      <w:lvlText w:val="•"/>
      <w:lvlJc w:val="left"/>
      <w:pPr>
        <w:tabs>
          <w:tab w:val="num" w:pos="1080"/>
        </w:tabs>
        <w:ind w:left="720" w:hanging="360"/>
      </w:pPr>
      <w:rPr>
        <w:rFonts w:hint="default"/>
      </w:rPr>
    </w:lvl>
    <w:lvl w:ilvl="1" w:tplc="0B484684">
      <w:numFmt w:val="decimal"/>
      <w:lvlText w:val=""/>
      <w:lvlJc w:val="left"/>
    </w:lvl>
    <w:lvl w:ilvl="2" w:tplc="BC1AC81C">
      <w:numFmt w:val="decimal"/>
      <w:lvlText w:val=""/>
      <w:lvlJc w:val="left"/>
    </w:lvl>
    <w:lvl w:ilvl="3" w:tplc="97DEB670">
      <w:numFmt w:val="decimal"/>
      <w:lvlText w:val=""/>
      <w:lvlJc w:val="left"/>
    </w:lvl>
    <w:lvl w:ilvl="4" w:tplc="9E48DBC4">
      <w:numFmt w:val="decimal"/>
      <w:lvlText w:val=""/>
      <w:lvlJc w:val="left"/>
    </w:lvl>
    <w:lvl w:ilvl="5" w:tplc="6EE0F638">
      <w:numFmt w:val="decimal"/>
      <w:lvlText w:val=""/>
      <w:lvlJc w:val="left"/>
    </w:lvl>
    <w:lvl w:ilvl="6" w:tplc="8558E070">
      <w:numFmt w:val="decimal"/>
      <w:lvlText w:val=""/>
      <w:lvlJc w:val="left"/>
    </w:lvl>
    <w:lvl w:ilvl="7" w:tplc="AA24BECC">
      <w:numFmt w:val="decimal"/>
      <w:lvlText w:val=""/>
      <w:lvlJc w:val="left"/>
    </w:lvl>
    <w:lvl w:ilvl="8" w:tplc="334A22D0">
      <w:numFmt w:val="decimal"/>
      <w:lvlText w:val=""/>
      <w:lvlJc w:val="left"/>
    </w:lvl>
  </w:abstractNum>
  <w:abstractNum w:abstractNumId="16" w15:restartNumberingAfterBreak="0">
    <w:nsid w:val="3A67366A"/>
    <w:multiLevelType w:val="hybridMultilevel"/>
    <w:tmpl w:val="7FC2D858"/>
    <w:lvl w:ilvl="0" w:tplc="29C26F0C">
      <w:start w:val="1"/>
      <w:numFmt w:val="none"/>
      <w:lvlText w:val="•"/>
      <w:lvlJc w:val="left"/>
      <w:pPr>
        <w:tabs>
          <w:tab w:val="num" w:pos="1080"/>
        </w:tabs>
        <w:ind w:left="720" w:hanging="360"/>
      </w:pPr>
      <w:rPr>
        <w:rFonts w:hint="default"/>
      </w:rPr>
    </w:lvl>
    <w:lvl w:ilvl="1" w:tplc="8160B222">
      <w:numFmt w:val="decimal"/>
      <w:lvlText w:val=""/>
      <w:lvlJc w:val="left"/>
    </w:lvl>
    <w:lvl w:ilvl="2" w:tplc="4A26E59A">
      <w:numFmt w:val="decimal"/>
      <w:lvlText w:val=""/>
      <w:lvlJc w:val="left"/>
    </w:lvl>
    <w:lvl w:ilvl="3" w:tplc="F8383088">
      <w:numFmt w:val="decimal"/>
      <w:lvlText w:val=""/>
      <w:lvlJc w:val="left"/>
    </w:lvl>
    <w:lvl w:ilvl="4" w:tplc="549C6A94">
      <w:numFmt w:val="decimal"/>
      <w:lvlText w:val=""/>
      <w:lvlJc w:val="left"/>
    </w:lvl>
    <w:lvl w:ilvl="5" w:tplc="09E88344">
      <w:numFmt w:val="decimal"/>
      <w:lvlText w:val=""/>
      <w:lvlJc w:val="left"/>
    </w:lvl>
    <w:lvl w:ilvl="6" w:tplc="6304162A">
      <w:numFmt w:val="decimal"/>
      <w:lvlText w:val=""/>
      <w:lvlJc w:val="left"/>
    </w:lvl>
    <w:lvl w:ilvl="7" w:tplc="A9C0CBA0">
      <w:numFmt w:val="decimal"/>
      <w:lvlText w:val=""/>
      <w:lvlJc w:val="left"/>
    </w:lvl>
    <w:lvl w:ilvl="8" w:tplc="726E5DE8">
      <w:numFmt w:val="decimal"/>
      <w:lvlText w:val=""/>
      <w:lvlJc w:val="left"/>
    </w:lvl>
  </w:abstractNum>
  <w:abstractNum w:abstractNumId="17" w15:restartNumberingAfterBreak="0">
    <w:nsid w:val="40164686"/>
    <w:multiLevelType w:val="hybridMultilevel"/>
    <w:tmpl w:val="726ADF12"/>
    <w:lvl w:ilvl="0" w:tplc="68D2C46C">
      <w:start w:val="1"/>
      <w:numFmt w:val="decimal"/>
      <w:lvlText w:val="%1."/>
      <w:lvlJc w:val="left"/>
      <w:pPr>
        <w:tabs>
          <w:tab w:val="num" w:pos="1080"/>
        </w:tabs>
        <w:ind w:left="720" w:hanging="360"/>
      </w:pPr>
    </w:lvl>
    <w:lvl w:ilvl="1" w:tplc="1E6C6850">
      <w:numFmt w:val="decimal"/>
      <w:lvlText w:val=""/>
      <w:lvlJc w:val="left"/>
    </w:lvl>
    <w:lvl w:ilvl="2" w:tplc="5B80985A">
      <w:numFmt w:val="decimal"/>
      <w:lvlText w:val=""/>
      <w:lvlJc w:val="left"/>
    </w:lvl>
    <w:lvl w:ilvl="3" w:tplc="30D48E0E">
      <w:numFmt w:val="decimal"/>
      <w:lvlText w:val=""/>
      <w:lvlJc w:val="left"/>
    </w:lvl>
    <w:lvl w:ilvl="4" w:tplc="3BDEFDD6">
      <w:numFmt w:val="decimal"/>
      <w:lvlText w:val=""/>
      <w:lvlJc w:val="left"/>
    </w:lvl>
    <w:lvl w:ilvl="5" w:tplc="869A503E">
      <w:numFmt w:val="decimal"/>
      <w:lvlText w:val=""/>
      <w:lvlJc w:val="left"/>
    </w:lvl>
    <w:lvl w:ilvl="6" w:tplc="DDA0F576">
      <w:numFmt w:val="decimal"/>
      <w:lvlText w:val=""/>
      <w:lvlJc w:val="left"/>
    </w:lvl>
    <w:lvl w:ilvl="7" w:tplc="5B982E0A">
      <w:numFmt w:val="decimal"/>
      <w:lvlText w:val=""/>
      <w:lvlJc w:val="left"/>
    </w:lvl>
    <w:lvl w:ilvl="8" w:tplc="B9E8B272">
      <w:numFmt w:val="decimal"/>
      <w:lvlText w:val=""/>
      <w:lvlJc w:val="left"/>
    </w:lvl>
  </w:abstractNum>
  <w:abstractNum w:abstractNumId="18" w15:restartNumberingAfterBreak="0">
    <w:nsid w:val="430265AF"/>
    <w:multiLevelType w:val="hybridMultilevel"/>
    <w:tmpl w:val="60D06054"/>
    <w:lvl w:ilvl="0" w:tplc="D884E6B8">
      <w:start w:val="1"/>
      <w:numFmt w:val="none"/>
      <w:lvlText w:val="•"/>
      <w:lvlJc w:val="left"/>
      <w:pPr>
        <w:tabs>
          <w:tab w:val="num" w:pos="1080"/>
        </w:tabs>
        <w:ind w:left="720" w:hanging="360"/>
      </w:pPr>
      <w:rPr>
        <w:rFonts w:hint="default"/>
      </w:rPr>
    </w:lvl>
    <w:lvl w:ilvl="1" w:tplc="B3D20788">
      <w:numFmt w:val="decimal"/>
      <w:lvlText w:val=""/>
      <w:lvlJc w:val="left"/>
    </w:lvl>
    <w:lvl w:ilvl="2" w:tplc="2CB6B32C">
      <w:numFmt w:val="decimal"/>
      <w:lvlText w:val=""/>
      <w:lvlJc w:val="left"/>
    </w:lvl>
    <w:lvl w:ilvl="3" w:tplc="35E26E1C">
      <w:numFmt w:val="decimal"/>
      <w:lvlText w:val=""/>
      <w:lvlJc w:val="left"/>
    </w:lvl>
    <w:lvl w:ilvl="4" w:tplc="9F249262">
      <w:numFmt w:val="decimal"/>
      <w:lvlText w:val=""/>
      <w:lvlJc w:val="left"/>
    </w:lvl>
    <w:lvl w:ilvl="5" w:tplc="45F63D26">
      <w:numFmt w:val="decimal"/>
      <w:lvlText w:val=""/>
      <w:lvlJc w:val="left"/>
    </w:lvl>
    <w:lvl w:ilvl="6" w:tplc="48041A60">
      <w:numFmt w:val="decimal"/>
      <w:lvlText w:val=""/>
      <w:lvlJc w:val="left"/>
    </w:lvl>
    <w:lvl w:ilvl="7" w:tplc="47168696">
      <w:numFmt w:val="decimal"/>
      <w:lvlText w:val=""/>
      <w:lvlJc w:val="left"/>
    </w:lvl>
    <w:lvl w:ilvl="8" w:tplc="C8F4EB10">
      <w:numFmt w:val="decimal"/>
      <w:lvlText w:val=""/>
      <w:lvlJc w:val="left"/>
    </w:lvl>
  </w:abstractNum>
  <w:abstractNum w:abstractNumId="19" w15:restartNumberingAfterBreak="0">
    <w:nsid w:val="43B005DD"/>
    <w:multiLevelType w:val="hybridMultilevel"/>
    <w:tmpl w:val="57C48B94"/>
    <w:lvl w:ilvl="0" w:tplc="5302DC9A">
      <w:start w:val="1"/>
      <w:numFmt w:val="bullet"/>
      <w:lvlText w:val=""/>
      <w:lvlJc w:val="left"/>
      <w:pPr>
        <w:tabs>
          <w:tab w:val="num" w:pos="1080"/>
        </w:tabs>
        <w:ind w:left="720" w:hanging="360"/>
      </w:pPr>
      <w:rPr>
        <w:rFonts w:ascii="Symbol" w:hAnsi="Symbol" w:hint="default"/>
      </w:rPr>
    </w:lvl>
    <w:lvl w:ilvl="1" w:tplc="855C86FE">
      <w:numFmt w:val="decimal"/>
      <w:lvlText w:val=""/>
      <w:lvlJc w:val="left"/>
    </w:lvl>
    <w:lvl w:ilvl="2" w:tplc="5AAA8244">
      <w:numFmt w:val="decimal"/>
      <w:lvlText w:val=""/>
      <w:lvlJc w:val="left"/>
    </w:lvl>
    <w:lvl w:ilvl="3" w:tplc="DE562314">
      <w:numFmt w:val="decimal"/>
      <w:lvlText w:val=""/>
      <w:lvlJc w:val="left"/>
    </w:lvl>
    <w:lvl w:ilvl="4" w:tplc="16F405DE">
      <w:numFmt w:val="decimal"/>
      <w:lvlText w:val=""/>
      <w:lvlJc w:val="left"/>
    </w:lvl>
    <w:lvl w:ilvl="5" w:tplc="71E61938">
      <w:numFmt w:val="decimal"/>
      <w:lvlText w:val=""/>
      <w:lvlJc w:val="left"/>
    </w:lvl>
    <w:lvl w:ilvl="6" w:tplc="F85A504E">
      <w:numFmt w:val="decimal"/>
      <w:lvlText w:val=""/>
      <w:lvlJc w:val="left"/>
    </w:lvl>
    <w:lvl w:ilvl="7" w:tplc="1C82EE6A">
      <w:numFmt w:val="decimal"/>
      <w:lvlText w:val=""/>
      <w:lvlJc w:val="left"/>
    </w:lvl>
    <w:lvl w:ilvl="8" w:tplc="D7BCE446">
      <w:numFmt w:val="decimal"/>
      <w:lvlText w:val=""/>
      <w:lvlJc w:val="left"/>
    </w:lvl>
  </w:abstractNum>
  <w:abstractNum w:abstractNumId="20" w15:restartNumberingAfterBreak="0">
    <w:nsid w:val="492673E6"/>
    <w:multiLevelType w:val="hybridMultilevel"/>
    <w:tmpl w:val="2EF00264"/>
    <w:lvl w:ilvl="0" w:tplc="F23A47B2">
      <w:start w:val="1"/>
      <w:numFmt w:val="none"/>
      <w:lvlText w:val="•"/>
      <w:lvlJc w:val="left"/>
      <w:pPr>
        <w:tabs>
          <w:tab w:val="num" w:pos="1080"/>
        </w:tabs>
        <w:ind w:left="720" w:hanging="360"/>
      </w:pPr>
      <w:rPr>
        <w:rFonts w:hint="default"/>
      </w:rPr>
    </w:lvl>
    <w:lvl w:ilvl="1" w:tplc="04B03A36">
      <w:numFmt w:val="decimal"/>
      <w:lvlText w:val=""/>
      <w:lvlJc w:val="left"/>
    </w:lvl>
    <w:lvl w:ilvl="2" w:tplc="7AF81CA6">
      <w:numFmt w:val="decimal"/>
      <w:lvlText w:val=""/>
      <w:lvlJc w:val="left"/>
    </w:lvl>
    <w:lvl w:ilvl="3" w:tplc="91E8DA2E">
      <w:numFmt w:val="decimal"/>
      <w:lvlText w:val=""/>
      <w:lvlJc w:val="left"/>
    </w:lvl>
    <w:lvl w:ilvl="4" w:tplc="C8D65B58">
      <w:numFmt w:val="decimal"/>
      <w:lvlText w:val=""/>
      <w:lvlJc w:val="left"/>
    </w:lvl>
    <w:lvl w:ilvl="5" w:tplc="A6826372">
      <w:numFmt w:val="decimal"/>
      <w:lvlText w:val=""/>
      <w:lvlJc w:val="left"/>
    </w:lvl>
    <w:lvl w:ilvl="6" w:tplc="ACF0E9A2">
      <w:numFmt w:val="decimal"/>
      <w:lvlText w:val=""/>
      <w:lvlJc w:val="left"/>
    </w:lvl>
    <w:lvl w:ilvl="7" w:tplc="977E2660">
      <w:numFmt w:val="decimal"/>
      <w:lvlText w:val=""/>
      <w:lvlJc w:val="left"/>
    </w:lvl>
    <w:lvl w:ilvl="8" w:tplc="8BD2A236">
      <w:numFmt w:val="decimal"/>
      <w:lvlText w:val=""/>
      <w:lvlJc w:val="left"/>
    </w:lvl>
  </w:abstractNum>
  <w:abstractNum w:abstractNumId="21" w15:restartNumberingAfterBreak="0">
    <w:nsid w:val="4A9B58D7"/>
    <w:multiLevelType w:val="hybridMultilevel"/>
    <w:tmpl w:val="DCE287F0"/>
    <w:lvl w:ilvl="0" w:tplc="ACCA6E5E">
      <w:start w:val="1"/>
      <w:numFmt w:val="none"/>
      <w:lvlText w:val="•"/>
      <w:lvlJc w:val="left"/>
      <w:pPr>
        <w:tabs>
          <w:tab w:val="num" w:pos="1080"/>
        </w:tabs>
        <w:ind w:left="720" w:hanging="360"/>
      </w:pPr>
      <w:rPr>
        <w:rFonts w:hint="default"/>
      </w:rPr>
    </w:lvl>
    <w:lvl w:ilvl="1" w:tplc="AD5E6706">
      <w:numFmt w:val="decimal"/>
      <w:lvlText w:val=""/>
      <w:lvlJc w:val="left"/>
    </w:lvl>
    <w:lvl w:ilvl="2" w:tplc="E80CA32C">
      <w:numFmt w:val="decimal"/>
      <w:lvlText w:val=""/>
      <w:lvlJc w:val="left"/>
    </w:lvl>
    <w:lvl w:ilvl="3" w:tplc="737E3192">
      <w:numFmt w:val="decimal"/>
      <w:lvlText w:val=""/>
      <w:lvlJc w:val="left"/>
    </w:lvl>
    <w:lvl w:ilvl="4" w:tplc="097C225C">
      <w:numFmt w:val="decimal"/>
      <w:lvlText w:val=""/>
      <w:lvlJc w:val="left"/>
    </w:lvl>
    <w:lvl w:ilvl="5" w:tplc="68865464">
      <w:numFmt w:val="decimal"/>
      <w:lvlText w:val=""/>
      <w:lvlJc w:val="left"/>
    </w:lvl>
    <w:lvl w:ilvl="6" w:tplc="147AD2CC">
      <w:numFmt w:val="decimal"/>
      <w:lvlText w:val=""/>
      <w:lvlJc w:val="left"/>
    </w:lvl>
    <w:lvl w:ilvl="7" w:tplc="826E27B0">
      <w:numFmt w:val="decimal"/>
      <w:lvlText w:val=""/>
      <w:lvlJc w:val="left"/>
    </w:lvl>
    <w:lvl w:ilvl="8" w:tplc="ED22B04E">
      <w:numFmt w:val="decimal"/>
      <w:lvlText w:val=""/>
      <w:lvlJc w:val="left"/>
    </w:lvl>
  </w:abstractNum>
  <w:abstractNum w:abstractNumId="22" w15:restartNumberingAfterBreak="0">
    <w:nsid w:val="53193F0C"/>
    <w:multiLevelType w:val="hybridMultilevel"/>
    <w:tmpl w:val="DA0CA9D0"/>
    <w:lvl w:ilvl="0" w:tplc="177A1C22">
      <w:start w:val="1"/>
      <w:numFmt w:val="decimal"/>
      <w:lvlText w:val="%1."/>
      <w:lvlJc w:val="left"/>
      <w:pPr>
        <w:tabs>
          <w:tab w:val="num" w:pos="1080"/>
        </w:tabs>
        <w:ind w:left="720" w:hanging="360"/>
      </w:pPr>
    </w:lvl>
    <w:lvl w:ilvl="1" w:tplc="873A5F9A">
      <w:numFmt w:val="decimal"/>
      <w:lvlText w:val=""/>
      <w:lvlJc w:val="left"/>
    </w:lvl>
    <w:lvl w:ilvl="2" w:tplc="FED0228E">
      <w:numFmt w:val="decimal"/>
      <w:lvlText w:val=""/>
      <w:lvlJc w:val="left"/>
    </w:lvl>
    <w:lvl w:ilvl="3" w:tplc="FEAA78A2">
      <w:numFmt w:val="decimal"/>
      <w:lvlText w:val=""/>
      <w:lvlJc w:val="left"/>
    </w:lvl>
    <w:lvl w:ilvl="4" w:tplc="49269D22">
      <w:numFmt w:val="decimal"/>
      <w:lvlText w:val=""/>
      <w:lvlJc w:val="left"/>
    </w:lvl>
    <w:lvl w:ilvl="5" w:tplc="8990DF4E">
      <w:numFmt w:val="decimal"/>
      <w:lvlText w:val=""/>
      <w:lvlJc w:val="left"/>
    </w:lvl>
    <w:lvl w:ilvl="6" w:tplc="5EF091EC">
      <w:numFmt w:val="decimal"/>
      <w:lvlText w:val=""/>
      <w:lvlJc w:val="left"/>
    </w:lvl>
    <w:lvl w:ilvl="7" w:tplc="9F8C27F6">
      <w:numFmt w:val="decimal"/>
      <w:lvlText w:val=""/>
      <w:lvlJc w:val="left"/>
    </w:lvl>
    <w:lvl w:ilvl="8" w:tplc="578AD1A0">
      <w:numFmt w:val="decimal"/>
      <w:lvlText w:val=""/>
      <w:lvlJc w:val="left"/>
    </w:lvl>
  </w:abstractNum>
  <w:abstractNum w:abstractNumId="23" w15:restartNumberingAfterBreak="0">
    <w:nsid w:val="62B636CE"/>
    <w:multiLevelType w:val="hybridMultilevel"/>
    <w:tmpl w:val="69206DDA"/>
    <w:lvl w:ilvl="0" w:tplc="C590D4E0">
      <w:start w:val="1"/>
      <w:numFmt w:val="none"/>
      <w:lvlText w:val="•"/>
      <w:lvlJc w:val="left"/>
      <w:pPr>
        <w:tabs>
          <w:tab w:val="num" w:pos="1080"/>
        </w:tabs>
        <w:ind w:left="720" w:hanging="360"/>
      </w:pPr>
      <w:rPr>
        <w:rFonts w:hint="default"/>
      </w:rPr>
    </w:lvl>
    <w:lvl w:ilvl="1" w:tplc="0FE07F84">
      <w:numFmt w:val="decimal"/>
      <w:lvlText w:val=""/>
      <w:lvlJc w:val="left"/>
    </w:lvl>
    <w:lvl w:ilvl="2" w:tplc="6B86720C">
      <w:numFmt w:val="decimal"/>
      <w:lvlText w:val=""/>
      <w:lvlJc w:val="left"/>
    </w:lvl>
    <w:lvl w:ilvl="3" w:tplc="96A2745A">
      <w:numFmt w:val="decimal"/>
      <w:lvlText w:val=""/>
      <w:lvlJc w:val="left"/>
    </w:lvl>
    <w:lvl w:ilvl="4" w:tplc="FA04244C">
      <w:numFmt w:val="decimal"/>
      <w:lvlText w:val=""/>
      <w:lvlJc w:val="left"/>
    </w:lvl>
    <w:lvl w:ilvl="5" w:tplc="04C455DA">
      <w:numFmt w:val="decimal"/>
      <w:lvlText w:val=""/>
      <w:lvlJc w:val="left"/>
    </w:lvl>
    <w:lvl w:ilvl="6" w:tplc="189A4E52">
      <w:numFmt w:val="decimal"/>
      <w:lvlText w:val=""/>
      <w:lvlJc w:val="left"/>
    </w:lvl>
    <w:lvl w:ilvl="7" w:tplc="0908D9BE">
      <w:numFmt w:val="decimal"/>
      <w:lvlText w:val=""/>
      <w:lvlJc w:val="left"/>
    </w:lvl>
    <w:lvl w:ilvl="8" w:tplc="C84A77FC">
      <w:numFmt w:val="decimal"/>
      <w:lvlText w:val=""/>
      <w:lvlJc w:val="left"/>
    </w:lvl>
  </w:abstractNum>
  <w:abstractNum w:abstractNumId="24" w15:restartNumberingAfterBreak="0">
    <w:nsid w:val="64625F41"/>
    <w:multiLevelType w:val="hybridMultilevel"/>
    <w:tmpl w:val="091E0E22"/>
    <w:lvl w:ilvl="0" w:tplc="7E88A17E">
      <w:start w:val="1"/>
      <w:numFmt w:val="bullet"/>
      <w:lvlText w:val=""/>
      <w:lvlJc w:val="left"/>
      <w:pPr>
        <w:tabs>
          <w:tab w:val="num" w:pos="1080"/>
        </w:tabs>
        <w:ind w:left="720" w:hanging="360"/>
      </w:pPr>
      <w:rPr>
        <w:rFonts w:ascii="Symbol" w:hAnsi="Symbol" w:hint="default"/>
      </w:rPr>
    </w:lvl>
    <w:lvl w:ilvl="1" w:tplc="E8302C62">
      <w:numFmt w:val="decimal"/>
      <w:lvlText w:val=""/>
      <w:lvlJc w:val="left"/>
    </w:lvl>
    <w:lvl w:ilvl="2" w:tplc="27EC0238">
      <w:numFmt w:val="decimal"/>
      <w:lvlText w:val=""/>
      <w:lvlJc w:val="left"/>
    </w:lvl>
    <w:lvl w:ilvl="3" w:tplc="828E16E4">
      <w:numFmt w:val="decimal"/>
      <w:lvlText w:val=""/>
      <w:lvlJc w:val="left"/>
    </w:lvl>
    <w:lvl w:ilvl="4" w:tplc="6A32607A">
      <w:numFmt w:val="decimal"/>
      <w:lvlText w:val=""/>
      <w:lvlJc w:val="left"/>
    </w:lvl>
    <w:lvl w:ilvl="5" w:tplc="A3B25370">
      <w:numFmt w:val="decimal"/>
      <w:lvlText w:val=""/>
      <w:lvlJc w:val="left"/>
    </w:lvl>
    <w:lvl w:ilvl="6" w:tplc="62641578">
      <w:numFmt w:val="decimal"/>
      <w:lvlText w:val=""/>
      <w:lvlJc w:val="left"/>
    </w:lvl>
    <w:lvl w:ilvl="7" w:tplc="232EE2D8">
      <w:numFmt w:val="decimal"/>
      <w:lvlText w:val=""/>
      <w:lvlJc w:val="left"/>
    </w:lvl>
    <w:lvl w:ilvl="8" w:tplc="1A0A7666">
      <w:numFmt w:val="decimal"/>
      <w:lvlText w:val=""/>
      <w:lvlJc w:val="left"/>
    </w:lvl>
  </w:abstractNum>
  <w:abstractNum w:abstractNumId="25" w15:restartNumberingAfterBreak="0">
    <w:nsid w:val="685A1299"/>
    <w:multiLevelType w:val="hybridMultilevel"/>
    <w:tmpl w:val="533CAD1C"/>
    <w:lvl w:ilvl="0" w:tplc="981C00FC">
      <w:start w:val="1"/>
      <w:numFmt w:val="bullet"/>
      <w:lvlText w:val=""/>
      <w:lvlJc w:val="left"/>
      <w:pPr>
        <w:tabs>
          <w:tab w:val="num" w:pos="1080"/>
        </w:tabs>
        <w:ind w:left="720" w:hanging="360"/>
      </w:pPr>
      <w:rPr>
        <w:rFonts w:ascii="Symbol" w:hAnsi="Symbol" w:hint="default"/>
      </w:rPr>
    </w:lvl>
    <w:lvl w:ilvl="1" w:tplc="3CB8E244">
      <w:numFmt w:val="decimal"/>
      <w:lvlText w:val=""/>
      <w:lvlJc w:val="left"/>
    </w:lvl>
    <w:lvl w:ilvl="2" w:tplc="0D188DAA">
      <w:numFmt w:val="decimal"/>
      <w:lvlText w:val=""/>
      <w:lvlJc w:val="left"/>
    </w:lvl>
    <w:lvl w:ilvl="3" w:tplc="59B62036">
      <w:numFmt w:val="decimal"/>
      <w:lvlText w:val=""/>
      <w:lvlJc w:val="left"/>
    </w:lvl>
    <w:lvl w:ilvl="4" w:tplc="10E4802C">
      <w:numFmt w:val="decimal"/>
      <w:lvlText w:val=""/>
      <w:lvlJc w:val="left"/>
    </w:lvl>
    <w:lvl w:ilvl="5" w:tplc="897CDD54">
      <w:numFmt w:val="decimal"/>
      <w:lvlText w:val=""/>
      <w:lvlJc w:val="left"/>
    </w:lvl>
    <w:lvl w:ilvl="6" w:tplc="7638A516">
      <w:numFmt w:val="decimal"/>
      <w:lvlText w:val=""/>
      <w:lvlJc w:val="left"/>
    </w:lvl>
    <w:lvl w:ilvl="7" w:tplc="EA1CE4E0">
      <w:numFmt w:val="decimal"/>
      <w:lvlText w:val=""/>
      <w:lvlJc w:val="left"/>
    </w:lvl>
    <w:lvl w:ilvl="8" w:tplc="1B6089D8">
      <w:numFmt w:val="decimal"/>
      <w:lvlText w:val=""/>
      <w:lvlJc w:val="left"/>
    </w:lvl>
  </w:abstractNum>
  <w:abstractNum w:abstractNumId="26" w15:restartNumberingAfterBreak="0">
    <w:nsid w:val="6BCE0A4E"/>
    <w:multiLevelType w:val="hybridMultilevel"/>
    <w:tmpl w:val="E5FC8DEE"/>
    <w:lvl w:ilvl="0" w:tplc="45C4BCFA">
      <w:start w:val="1"/>
      <w:numFmt w:val="none"/>
      <w:lvlText w:val="•"/>
      <w:lvlJc w:val="left"/>
      <w:pPr>
        <w:tabs>
          <w:tab w:val="num" w:pos="1080"/>
        </w:tabs>
        <w:ind w:left="720" w:hanging="360"/>
      </w:pPr>
      <w:rPr>
        <w:rFonts w:hint="default"/>
      </w:rPr>
    </w:lvl>
    <w:lvl w:ilvl="1" w:tplc="3F9A44C8">
      <w:numFmt w:val="decimal"/>
      <w:lvlText w:val=""/>
      <w:lvlJc w:val="left"/>
    </w:lvl>
    <w:lvl w:ilvl="2" w:tplc="4298317C">
      <w:numFmt w:val="decimal"/>
      <w:lvlText w:val=""/>
      <w:lvlJc w:val="left"/>
    </w:lvl>
    <w:lvl w:ilvl="3" w:tplc="C0064072">
      <w:numFmt w:val="decimal"/>
      <w:lvlText w:val=""/>
      <w:lvlJc w:val="left"/>
    </w:lvl>
    <w:lvl w:ilvl="4" w:tplc="BBCE4A2C">
      <w:numFmt w:val="decimal"/>
      <w:lvlText w:val=""/>
      <w:lvlJc w:val="left"/>
    </w:lvl>
    <w:lvl w:ilvl="5" w:tplc="08C2340C">
      <w:numFmt w:val="decimal"/>
      <w:lvlText w:val=""/>
      <w:lvlJc w:val="left"/>
    </w:lvl>
    <w:lvl w:ilvl="6" w:tplc="1F126E92">
      <w:numFmt w:val="decimal"/>
      <w:lvlText w:val=""/>
      <w:lvlJc w:val="left"/>
    </w:lvl>
    <w:lvl w:ilvl="7" w:tplc="36F6E6CC">
      <w:numFmt w:val="decimal"/>
      <w:lvlText w:val=""/>
      <w:lvlJc w:val="left"/>
    </w:lvl>
    <w:lvl w:ilvl="8" w:tplc="9C0A9D08">
      <w:numFmt w:val="decimal"/>
      <w:lvlText w:val=""/>
      <w:lvlJc w:val="left"/>
    </w:lvl>
  </w:abstractNum>
  <w:abstractNum w:abstractNumId="27" w15:restartNumberingAfterBreak="0">
    <w:nsid w:val="6CFF5435"/>
    <w:multiLevelType w:val="hybridMultilevel"/>
    <w:tmpl w:val="86E21BE2"/>
    <w:lvl w:ilvl="0" w:tplc="FD5684BC">
      <w:start w:val="1"/>
      <w:numFmt w:val="none"/>
      <w:lvlText w:val="•"/>
      <w:lvlJc w:val="left"/>
      <w:pPr>
        <w:tabs>
          <w:tab w:val="num" w:pos="1080"/>
        </w:tabs>
        <w:ind w:left="720" w:hanging="360"/>
      </w:pPr>
      <w:rPr>
        <w:rFonts w:hint="default"/>
      </w:rPr>
    </w:lvl>
    <w:lvl w:ilvl="1" w:tplc="8E0A7BAC">
      <w:numFmt w:val="decimal"/>
      <w:lvlText w:val=""/>
      <w:lvlJc w:val="left"/>
    </w:lvl>
    <w:lvl w:ilvl="2" w:tplc="F7F8A638">
      <w:numFmt w:val="decimal"/>
      <w:lvlText w:val=""/>
      <w:lvlJc w:val="left"/>
    </w:lvl>
    <w:lvl w:ilvl="3" w:tplc="42E836D6">
      <w:numFmt w:val="decimal"/>
      <w:lvlText w:val=""/>
      <w:lvlJc w:val="left"/>
    </w:lvl>
    <w:lvl w:ilvl="4" w:tplc="FE3E564C">
      <w:numFmt w:val="decimal"/>
      <w:lvlText w:val=""/>
      <w:lvlJc w:val="left"/>
    </w:lvl>
    <w:lvl w:ilvl="5" w:tplc="F25C7640">
      <w:numFmt w:val="decimal"/>
      <w:lvlText w:val=""/>
      <w:lvlJc w:val="left"/>
    </w:lvl>
    <w:lvl w:ilvl="6" w:tplc="FDFAE4A2">
      <w:numFmt w:val="decimal"/>
      <w:lvlText w:val=""/>
      <w:lvlJc w:val="left"/>
    </w:lvl>
    <w:lvl w:ilvl="7" w:tplc="AE36E2AA">
      <w:numFmt w:val="decimal"/>
      <w:lvlText w:val=""/>
      <w:lvlJc w:val="left"/>
    </w:lvl>
    <w:lvl w:ilvl="8" w:tplc="2B607CDE">
      <w:numFmt w:val="decimal"/>
      <w:lvlText w:val=""/>
      <w:lvlJc w:val="left"/>
    </w:lvl>
  </w:abstractNum>
  <w:abstractNum w:abstractNumId="28" w15:restartNumberingAfterBreak="0">
    <w:nsid w:val="6E824FFD"/>
    <w:multiLevelType w:val="hybridMultilevel"/>
    <w:tmpl w:val="E1869056"/>
    <w:lvl w:ilvl="0" w:tplc="AA04E6D0">
      <w:start w:val="1"/>
      <w:numFmt w:val="none"/>
      <w:lvlText w:val="•"/>
      <w:lvlJc w:val="left"/>
      <w:pPr>
        <w:tabs>
          <w:tab w:val="num" w:pos="1080"/>
        </w:tabs>
        <w:ind w:left="720" w:hanging="360"/>
      </w:pPr>
      <w:rPr>
        <w:rFonts w:hint="default"/>
      </w:rPr>
    </w:lvl>
    <w:lvl w:ilvl="1" w:tplc="5B809BE2">
      <w:numFmt w:val="decimal"/>
      <w:lvlText w:val=""/>
      <w:lvlJc w:val="left"/>
    </w:lvl>
    <w:lvl w:ilvl="2" w:tplc="B342871C">
      <w:numFmt w:val="decimal"/>
      <w:lvlText w:val=""/>
      <w:lvlJc w:val="left"/>
    </w:lvl>
    <w:lvl w:ilvl="3" w:tplc="E0188844">
      <w:numFmt w:val="decimal"/>
      <w:lvlText w:val=""/>
      <w:lvlJc w:val="left"/>
    </w:lvl>
    <w:lvl w:ilvl="4" w:tplc="355EBE00">
      <w:numFmt w:val="decimal"/>
      <w:lvlText w:val=""/>
      <w:lvlJc w:val="left"/>
    </w:lvl>
    <w:lvl w:ilvl="5" w:tplc="A778452A">
      <w:numFmt w:val="decimal"/>
      <w:lvlText w:val=""/>
      <w:lvlJc w:val="left"/>
    </w:lvl>
    <w:lvl w:ilvl="6" w:tplc="B1BE4A90">
      <w:numFmt w:val="decimal"/>
      <w:lvlText w:val=""/>
      <w:lvlJc w:val="left"/>
    </w:lvl>
    <w:lvl w:ilvl="7" w:tplc="E7E00B42">
      <w:numFmt w:val="decimal"/>
      <w:lvlText w:val=""/>
      <w:lvlJc w:val="left"/>
    </w:lvl>
    <w:lvl w:ilvl="8" w:tplc="1E16AE48">
      <w:numFmt w:val="decimal"/>
      <w:lvlText w:val=""/>
      <w:lvlJc w:val="left"/>
    </w:lvl>
  </w:abstractNum>
  <w:abstractNum w:abstractNumId="29" w15:restartNumberingAfterBreak="0">
    <w:nsid w:val="778D3FC8"/>
    <w:multiLevelType w:val="hybridMultilevel"/>
    <w:tmpl w:val="3FA61CF6"/>
    <w:lvl w:ilvl="0" w:tplc="64C67A9C">
      <w:start w:val="1"/>
      <w:numFmt w:val="none"/>
      <w:lvlText w:val="•"/>
      <w:lvlJc w:val="left"/>
      <w:pPr>
        <w:tabs>
          <w:tab w:val="num" w:pos="1080"/>
        </w:tabs>
        <w:ind w:left="720" w:hanging="360"/>
      </w:pPr>
      <w:rPr>
        <w:rFonts w:hint="default"/>
      </w:rPr>
    </w:lvl>
    <w:lvl w:ilvl="1" w:tplc="1DE65D76">
      <w:numFmt w:val="decimal"/>
      <w:lvlText w:val=""/>
      <w:lvlJc w:val="left"/>
    </w:lvl>
    <w:lvl w:ilvl="2" w:tplc="F8823FA4">
      <w:numFmt w:val="decimal"/>
      <w:lvlText w:val=""/>
      <w:lvlJc w:val="left"/>
    </w:lvl>
    <w:lvl w:ilvl="3" w:tplc="F7DA2834">
      <w:numFmt w:val="decimal"/>
      <w:lvlText w:val=""/>
      <w:lvlJc w:val="left"/>
    </w:lvl>
    <w:lvl w:ilvl="4" w:tplc="AAA4CD72">
      <w:numFmt w:val="decimal"/>
      <w:lvlText w:val=""/>
      <w:lvlJc w:val="left"/>
    </w:lvl>
    <w:lvl w:ilvl="5" w:tplc="26109914">
      <w:numFmt w:val="decimal"/>
      <w:lvlText w:val=""/>
      <w:lvlJc w:val="left"/>
    </w:lvl>
    <w:lvl w:ilvl="6" w:tplc="3F4EF198">
      <w:numFmt w:val="decimal"/>
      <w:lvlText w:val=""/>
      <w:lvlJc w:val="left"/>
    </w:lvl>
    <w:lvl w:ilvl="7" w:tplc="FE466DA2">
      <w:numFmt w:val="decimal"/>
      <w:lvlText w:val=""/>
      <w:lvlJc w:val="left"/>
    </w:lvl>
    <w:lvl w:ilvl="8" w:tplc="64E29404">
      <w:numFmt w:val="decimal"/>
      <w:lvlText w:val=""/>
      <w:lvlJc w:val="left"/>
    </w:lvl>
  </w:abstractNum>
  <w:num w:numId="1" w16cid:durableId="796487660">
    <w:abstractNumId w:val="24"/>
  </w:num>
  <w:num w:numId="2" w16cid:durableId="1498032480">
    <w:abstractNumId w:val="7"/>
  </w:num>
  <w:num w:numId="3" w16cid:durableId="167406520">
    <w:abstractNumId w:val="18"/>
  </w:num>
  <w:num w:numId="4" w16cid:durableId="1926961733">
    <w:abstractNumId w:val="15"/>
  </w:num>
  <w:num w:numId="5" w16cid:durableId="1934701573">
    <w:abstractNumId w:val="29"/>
  </w:num>
  <w:num w:numId="6" w16cid:durableId="388964813">
    <w:abstractNumId w:val="4"/>
  </w:num>
  <w:num w:numId="7" w16cid:durableId="72629056">
    <w:abstractNumId w:val="6"/>
  </w:num>
  <w:num w:numId="8" w16cid:durableId="1009135689">
    <w:abstractNumId w:val="20"/>
  </w:num>
  <w:num w:numId="9" w16cid:durableId="1582328279">
    <w:abstractNumId w:val="13"/>
  </w:num>
  <w:num w:numId="10" w16cid:durableId="1594359848">
    <w:abstractNumId w:val="9"/>
  </w:num>
  <w:num w:numId="11" w16cid:durableId="535430568">
    <w:abstractNumId w:val="22"/>
  </w:num>
  <w:num w:numId="12" w16cid:durableId="887960890">
    <w:abstractNumId w:val="26"/>
  </w:num>
  <w:num w:numId="13" w16cid:durableId="1208762310">
    <w:abstractNumId w:val="1"/>
  </w:num>
  <w:num w:numId="14" w16cid:durableId="1485395226">
    <w:abstractNumId w:val="10"/>
  </w:num>
  <w:num w:numId="15" w16cid:durableId="1057170909">
    <w:abstractNumId w:val="3"/>
  </w:num>
  <w:num w:numId="16" w16cid:durableId="539628533">
    <w:abstractNumId w:val="21"/>
  </w:num>
  <w:num w:numId="17" w16cid:durableId="237136519">
    <w:abstractNumId w:val="27"/>
  </w:num>
  <w:num w:numId="18" w16cid:durableId="1890650113">
    <w:abstractNumId w:val="8"/>
  </w:num>
  <w:num w:numId="19" w16cid:durableId="119307828">
    <w:abstractNumId w:val="28"/>
  </w:num>
  <w:num w:numId="20" w16cid:durableId="1312635790">
    <w:abstractNumId w:val="16"/>
  </w:num>
  <w:num w:numId="21" w16cid:durableId="1931161961">
    <w:abstractNumId w:val="17"/>
  </w:num>
  <w:num w:numId="22" w16cid:durableId="466438313">
    <w:abstractNumId w:val="11"/>
  </w:num>
  <w:num w:numId="23" w16cid:durableId="132796094">
    <w:abstractNumId w:val="23"/>
  </w:num>
  <w:num w:numId="24" w16cid:durableId="1265726173">
    <w:abstractNumId w:val="12"/>
  </w:num>
  <w:num w:numId="25" w16cid:durableId="967393447">
    <w:abstractNumId w:val="25"/>
  </w:num>
  <w:num w:numId="26" w16cid:durableId="2037845229">
    <w:abstractNumId w:val="19"/>
  </w:num>
  <w:num w:numId="27" w16cid:durableId="1784377330">
    <w:abstractNumId w:val="5"/>
  </w:num>
  <w:num w:numId="28" w16cid:durableId="1560089940">
    <w:abstractNumId w:val="0"/>
  </w:num>
  <w:num w:numId="29" w16cid:durableId="2120025015">
    <w:abstractNumId w:val="14"/>
  </w:num>
  <w:num w:numId="30" w16cid:durableId="540636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46"/>
    <w:rsid w:val="0003324D"/>
    <w:rsid w:val="00467DF6"/>
    <w:rsid w:val="004D6DC7"/>
    <w:rsid w:val="004E372D"/>
    <w:rsid w:val="00B0539C"/>
    <w:rsid w:val="00C56B44"/>
    <w:rsid w:val="00DF1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5B070"/>
  <w15:docId w15:val="{4147C3B7-8634-4687-86A6-A808AED6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0539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Title">
    <w:name w:val="Title"/>
    <w:basedOn w:val="Normal"/>
    <w:next w:val="Normal"/>
    <w:link w:val="TitleChar"/>
    <w:uiPriority w:val="10"/>
    <w:qFormat/>
    <w:rsid w:val="00C56B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B4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D6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DC7"/>
  </w:style>
  <w:style w:type="paragraph" w:styleId="Footer">
    <w:name w:val="footer"/>
    <w:basedOn w:val="Normal"/>
    <w:link w:val="FooterChar"/>
    <w:uiPriority w:val="99"/>
    <w:unhideWhenUsed/>
    <w:rsid w:val="004D6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DC7"/>
  </w:style>
  <w:style w:type="character" w:customStyle="1" w:styleId="Heading2Char">
    <w:name w:val="Heading 2 Char"/>
    <w:basedOn w:val="DefaultParagraphFont"/>
    <w:link w:val="Heading2"/>
    <w:uiPriority w:val="9"/>
    <w:rsid w:val="00B0539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1676</Words>
  <Characters>10246</Characters>
  <Application>Microsoft Office Word</Application>
  <DocSecurity>0</DocSecurity>
  <Lines>330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WORLD SIDE SALES ANALYSIS</dc:title>
  <dc:subject/>
  <dc:creator>html-to-docx</dc:creator>
  <cp:keywords>html-to-docx</cp:keywords>
  <dc:description/>
  <cp:lastModifiedBy>KRISHIQ ~</cp:lastModifiedBy>
  <cp:revision>2</cp:revision>
  <dcterms:created xsi:type="dcterms:W3CDTF">2025-12-07T07:58:00Z</dcterms:created>
  <dcterms:modified xsi:type="dcterms:W3CDTF">2025-12-07T08:32:00Z</dcterms:modified>
</cp:coreProperties>
</file>