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rial" w:hAnsi="Arial"/>
          <w:b/>
          <w:color w:val="1F3A5F"/>
          <w:sz w:val="32"/>
        </w:rPr>
        <w:t>PYTHON CHATBOT</w:t>
      </w:r>
    </w:p>
    <w:p>
      <w:pPr>
        <w:pStyle w:val="Title"/>
        <w:spacing w:before="300" w:after="200"/>
        <w:jc w:val="center"/>
      </w:pPr>
      <w:r>
        <w:t>Naive Bayes Intent Classification Mini Project</w:t>
      </w:r>
    </w:p>
    <w:p>
      <w:pPr>
        <w:spacing w:after="480"/>
        <w:jc w:val="center"/>
      </w:pPr>
      <w:r>
        <w:rPr>
          <w:rFonts w:ascii="Arial" w:hAnsi="Arial"/>
          <w:color w:val="000000"/>
          <w:sz w:val="28"/>
        </w:rPr>
        <w:t>Project Overview and Technical Report</w:t>
      </w:r>
    </w:p>
    <w:p>
      <w:pPr>
        <w:spacing w:after="560"/>
        <w:ind w:left="792" w:right="792"/>
        <w:jc w:val="center"/>
      </w:pPr>
      <w:r>
        <w:t>A Python chatbot trained on a labelled JSON dataset with a Multinomial Naive Bayes intent classifier.</w:t>
      </w:r>
    </w:p>
    <w:p>
      <w:r>
        <w:t>Submitted by</w:t>
      </w:r>
    </w:p>
    <w:p>
      <w:r>
        <w:t>Student name: ______________________________________________</w:t>
      </w:r>
    </w:p>
    <w:p>
      <w:r>
        <w:t>Roll number: ________________________________________________</w:t>
      </w:r>
    </w:p>
    <w:p>
      <w:r>
        <w:t>Department / course: _________________________________________</w:t>
      </w:r>
    </w:p>
    <w:p>
      <w:r>
        <w:t>Institution: _________________________________________________</w:t>
      </w:r>
    </w:p>
    <w:p>
      <w:r>
        <w:t>Academic year: _______________________________________________</w:t>
      </w:r>
    </w:p>
    <w:p>
      <w:pPr>
        <w:spacing w:before="440"/>
        <w:jc w:val="center"/>
      </w:pPr>
      <w:r>
        <w:t>Project files: chatbot.py and chatbot_data.json</w:t>
      </w:r>
    </w:p>
    <w:p>
      <w:r>
        <w:br w:type="page"/>
      </w:r>
    </w:p>
    <w:p>
      <w:pPr>
        <w:pStyle w:val="Heading1"/>
      </w:pPr>
      <w:r>
        <w:t>1 Project Overview</w:t>
      </w:r>
    </w:p>
    <w:p>
      <w:r>
        <w:t>This project is a command-line chatbot written in Python. It loads labelled conversation examples from a JSON dataset, learns word and adjacent-word feature frequencies for each intent, and predicts an intent for each user message with a Multinomial Naive Bayes classifier. It measures accuracy on a held-out set before fitting the final chatbot on all examples.</w:t>
      </w:r>
    </w:p>
    <w:p>
      <w:pPr>
        <w:pStyle w:val="Heading2"/>
      </w:pPr>
      <w:r>
        <w:t>Abstract</w:t>
      </w:r>
    </w:p>
    <w:p>
      <w:r>
        <w:t>The chatbot demonstrates a supervised natural language processing workflow. Its dataset contains 195 manually written phrases across 13 intents. A deterministic, stratified split assigns 156 phrases to training and 39 to testing. The Naive Bayes model scores 66.7% accuracy on this held-out test set. At startup, the program evaluates on the training-only model and then fits its final response model on all 195 phrases.</w:t>
      </w:r>
    </w:p>
    <w:p>
      <w:pPr>
        <w:pStyle w:val="Heading2"/>
      </w:pPr>
      <w:r>
        <w:t>Background and problem statement</w:t>
      </w:r>
    </w:p>
    <w:p>
      <w:r>
        <w:t>Exact string rules can be brittle because people express the same idea in different ways. This project learns word and adjacent-word frequency patterns from labelled examples and uses Bayes' rule to estimate which intent is most likely. It provides a small, inspectable supervised machine-learning example; it does not understand language like a person.</w:t>
      </w:r>
    </w:p>
    <w:p>
      <w:pPr>
        <w:pStyle w:val="Heading2"/>
      </w:pPr>
      <w:r>
        <w:t>Project goals</w:t>
      </w:r>
    </w:p>
    <w:p>
      <w:pPr>
        <w:pStyle w:val="ListBullet"/>
      </w:pPr>
      <w:r>
        <w:t>Build a command-line Python chatbot that loads its training examples from a separate JSON file.</w:t>
      </w:r>
    </w:p>
    <w:p>
      <w:pPr>
        <w:pStyle w:val="ListBullet"/>
      </w:pPr>
      <w:r>
        <w:t>Implement a supervised Multinomial Naive Bayes intent classifier using Python's standard library.</w:t>
      </w:r>
    </w:p>
    <w:p>
      <w:pPr>
        <w:pStyle w:val="ListBullet"/>
      </w:pPr>
      <w:r>
        <w:t>Recognise everyday intents such as greetings, mood, thanks, jokes, study, and questions about AI.</w:t>
      </w:r>
    </w:p>
    <w:p>
      <w:pPr>
        <w:pStyle w:val="ListBullet"/>
      </w:pPr>
      <w:r>
        <w:t>Evaluate predictions on held-out labelled examples and provide a fallback for weak messages.</w:t>
      </w:r>
    </w:p>
    <w:p>
      <w:pPr>
        <w:pStyle w:val="ListBullet"/>
      </w:pPr>
      <w:r>
        <w:t>Keep the program and dataset easy to run, customise, and explain in a college or internship presentation.</w:t>
      </w:r>
    </w:p>
    <w:p>
      <w:pPr>
        <w:pStyle w:val="Heading2"/>
      </w:pPr>
      <w:r>
        <w:t>Project scope</w:t>
      </w:r>
    </w:p>
    <w:p>
      <w:r>
        <w:t>The application is a terminal program with two project files: chatbot.py contains the classifier and chat loop, while chatbot_data.json contains labelled examples and response text. It has no graphical interface, login page, database, AIML files, network connection, live weather service, or conversation memory.</w:t>
      </w:r>
    </w:p>
    <w:p>
      <w:r>
        <w:br w:type="page"/>
      </w:r>
    </w:p>
    <w:p>
      <w:pPr>
        <w:pStyle w:val="Heading1"/>
      </w:pPr>
      <w:r>
        <w:t>2 Requirements and Features</w:t>
      </w:r>
    </w:p>
    <w:p>
      <w:pPr>
        <w:pStyle w:val="Heading2"/>
      </w:pPr>
      <w:r>
        <w:t>Software and operating requirements</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76"/>
        <w:gridCol w:w="7200"/>
      </w:tblGrid>
      <w:tr>
        <w:trPr>
          <w:tblHeader w:val="true"/>
        </w:trPr>
        <w:tc>
          <w:tcPr>
            <w:tcW w:type="dxa" w:w="2376"/>
            <w:vAlign w:val="center"/>
            <w:shd w:fill="1F3A5F"/>
            <w:tcMar>
              <w:top w:w="95" w:type="dxa"/>
              <w:start w:w="110" w:type="dxa"/>
              <w:bottom w:w="95" w:type="dxa"/>
              <w:end w:w="110" w:type="dxa"/>
            </w:tcMar>
          </w:tcPr>
          <w:p>
            <w:pPr>
              <w:spacing w:after="0" w:line="252" w:lineRule="auto"/>
            </w:pPr>
            <w:r>
              <w:rPr>
                <w:rFonts w:ascii="Arial" w:hAnsi="Arial"/>
                <w:b/>
                <w:color w:val="FFFFFF"/>
                <w:sz w:val="18"/>
              </w:rPr>
              <w:t>Item</w:t>
            </w:r>
          </w:p>
        </w:tc>
        <w:tc>
          <w:tcPr>
            <w:tcW w:type="dxa" w:w="7200"/>
            <w:vAlign w:val="center"/>
            <w:shd w:fill="1F3A5F"/>
            <w:tcMar>
              <w:top w:w="95" w:type="dxa"/>
              <w:start w:w="110" w:type="dxa"/>
              <w:bottom w:w="95" w:type="dxa"/>
              <w:end w:w="110" w:type="dxa"/>
            </w:tcMar>
          </w:tcPr>
          <w:p>
            <w:pPr>
              <w:spacing w:after="0" w:line="252" w:lineRule="auto"/>
            </w:pPr>
            <w:r>
              <w:rPr>
                <w:rFonts w:ascii="Arial" w:hAnsi="Arial"/>
                <w:b/>
                <w:color w:val="FFFFFF"/>
                <w:sz w:val="18"/>
              </w:rPr>
              <w:t>Project choice</w:t>
            </w:r>
          </w:p>
        </w:tc>
      </w:tr>
      <w:tr>
        <w:tc>
          <w:tcPr>
            <w:tcW w:type="dxa" w:w="2376"/>
            <w:vAlign w:val="center"/>
            <w:tcMar>
              <w:top w:w="95" w:type="dxa"/>
              <w:start w:w="110" w:type="dxa"/>
              <w:bottom w:w="95" w:type="dxa"/>
              <w:end w:w="110" w:type="dxa"/>
            </w:tcMar>
            <w:shd w:fill="EDF3F8"/>
          </w:tcPr>
          <w:p>
            <w:pPr>
              <w:spacing w:after="0" w:line="252" w:lineRule="auto"/>
            </w:pPr>
            <w:r>
              <w:rPr>
                <w:rFonts w:ascii="Arial" w:hAnsi="Arial"/>
                <w:b w:val="0"/>
                <w:color w:val="000000"/>
                <w:sz w:val="18"/>
              </w:rPr>
              <w:t>Programming language</w:t>
            </w:r>
          </w:p>
        </w:tc>
        <w:tc>
          <w:tcPr>
            <w:tcW w:type="dxa" w:w="7200"/>
            <w:vAlign w:val="center"/>
            <w:tcMar>
              <w:top w:w="95" w:type="dxa"/>
              <w:start w:w="110" w:type="dxa"/>
              <w:bottom w:w="95" w:type="dxa"/>
              <w:end w:w="110" w:type="dxa"/>
            </w:tcMar>
            <w:shd w:fill="EDF3F8"/>
          </w:tcPr>
          <w:p>
            <w:pPr>
              <w:spacing w:after="0" w:line="252" w:lineRule="auto"/>
            </w:pPr>
            <w:r>
              <w:rPr>
                <w:rFonts w:ascii="Arial" w:hAnsi="Arial"/>
                <w:b w:val="0"/>
                <w:color w:val="000000"/>
                <w:sz w:val="18"/>
              </w:rPr>
              <w:t>Python 3.8 or later; standard library only.</w:t>
            </w:r>
          </w:p>
        </w:tc>
      </w:tr>
      <w:tr>
        <w:tc>
          <w:tcPr>
            <w:tcW w:type="dxa" w:w="2376"/>
            <w:vAlign w:val="center"/>
            <w:tcMar>
              <w:top w:w="95" w:type="dxa"/>
              <w:start w:w="110" w:type="dxa"/>
              <w:bottom w:w="95" w:type="dxa"/>
              <w:end w:w="110" w:type="dxa"/>
            </w:tcMar>
            <w:shd w:fill="F7F9FB"/>
          </w:tcPr>
          <w:p>
            <w:pPr>
              <w:spacing w:after="0" w:line="252" w:lineRule="auto"/>
            </w:pPr>
            <w:r>
              <w:rPr>
                <w:rFonts w:ascii="Arial" w:hAnsi="Arial"/>
                <w:b w:val="0"/>
                <w:color w:val="000000"/>
                <w:sz w:val="18"/>
              </w:rPr>
              <w:t>Interface</w:t>
            </w:r>
          </w:p>
        </w:tc>
        <w:tc>
          <w:tcPr>
            <w:tcW w:type="dxa" w:w="7200"/>
            <w:vAlign w:val="center"/>
            <w:tcMar>
              <w:top w:w="95" w:type="dxa"/>
              <w:start w:w="110" w:type="dxa"/>
              <w:bottom w:w="95" w:type="dxa"/>
              <w:end w:w="110" w:type="dxa"/>
            </w:tcMar>
            <w:shd w:fill="F7F9FB"/>
          </w:tcPr>
          <w:p>
            <w:pPr>
              <w:spacing w:after="0" w:line="252" w:lineRule="auto"/>
            </w:pPr>
            <w:r>
              <w:rPr>
                <w:rFonts w:ascii="Arial" w:hAnsi="Arial"/>
                <w:b w:val="0"/>
                <w:color w:val="000000"/>
                <w:sz w:val="18"/>
              </w:rPr>
              <w:t>Text-based terminal or the integrated terminal in VS Code.</w:t>
            </w:r>
          </w:p>
        </w:tc>
      </w:tr>
      <w:tr>
        <w:tc>
          <w:tcPr>
            <w:tcW w:type="dxa" w:w="2376"/>
            <w:vAlign w:val="center"/>
            <w:tcMar>
              <w:top w:w="95" w:type="dxa"/>
              <w:start w:w="110" w:type="dxa"/>
              <w:bottom w:w="95" w:type="dxa"/>
              <w:end w:w="110" w:type="dxa"/>
            </w:tcMar>
            <w:shd w:fill="EDF3F8"/>
          </w:tcPr>
          <w:p>
            <w:pPr>
              <w:spacing w:after="0" w:line="252" w:lineRule="auto"/>
            </w:pPr>
            <w:r>
              <w:rPr>
                <w:rFonts w:ascii="Arial" w:hAnsi="Arial"/>
                <w:b w:val="0"/>
                <w:color w:val="000000"/>
                <w:sz w:val="18"/>
              </w:rPr>
              <w:t>External packages</w:t>
            </w:r>
          </w:p>
        </w:tc>
        <w:tc>
          <w:tcPr>
            <w:tcW w:type="dxa" w:w="7200"/>
            <w:vAlign w:val="center"/>
            <w:tcMar>
              <w:top w:w="95" w:type="dxa"/>
              <w:start w:w="110" w:type="dxa"/>
              <w:bottom w:w="95" w:type="dxa"/>
              <w:end w:w="110" w:type="dxa"/>
            </w:tcMar>
            <w:shd w:fill="EDF3F8"/>
          </w:tcPr>
          <w:p>
            <w:pPr>
              <w:spacing w:after="0" w:line="252" w:lineRule="auto"/>
            </w:pPr>
            <w:r>
              <w:rPr>
                <w:rFonts w:ascii="Arial" w:hAnsi="Arial"/>
                <w:b w:val="0"/>
                <w:color w:val="000000"/>
                <w:sz w:val="18"/>
              </w:rPr>
              <w:t>None. The classifier is implemented with Python built-ins.</w:t>
            </w:r>
          </w:p>
        </w:tc>
      </w:tr>
      <w:tr>
        <w:tc>
          <w:tcPr>
            <w:tcW w:type="dxa" w:w="2376"/>
            <w:vAlign w:val="center"/>
            <w:tcMar>
              <w:top w:w="95" w:type="dxa"/>
              <w:start w:w="110" w:type="dxa"/>
              <w:bottom w:w="95" w:type="dxa"/>
              <w:end w:w="110" w:type="dxa"/>
            </w:tcMar>
            <w:shd w:fill="F7F9FB"/>
          </w:tcPr>
          <w:p>
            <w:pPr>
              <w:spacing w:after="0" w:line="252" w:lineRule="auto"/>
            </w:pPr>
            <w:r>
              <w:rPr>
                <w:rFonts w:ascii="Arial" w:hAnsi="Arial"/>
                <w:b w:val="0"/>
                <w:color w:val="000000"/>
                <w:sz w:val="18"/>
              </w:rPr>
              <w:t>Dataset</w:t>
            </w:r>
          </w:p>
        </w:tc>
        <w:tc>
          <w:tcPr>
            <w:tcW w:type="dxa" w:w="7200"/>
            <w:vAlign w:val="center"/>
            <w:tcMar>
              <w:top w:w="95" w:type="dxa"/>
              <w:start w:w="110" w:type="dxa"/>
              <w:bottom w:w="95" w:type="dxa"/>
              <w:end w:w="110" w:type="dxa"/>
            </w:tcMar>
            <w:shd w:fill="F7F9FB"/>
          </w:tcPr>
          <w:p>
            <w:pPr>
              <w:spacing w:after="0" w:line="252" w:lineRule="auto"/>
            </w:pPr>
            <w:r>
              <w:rPr>
                <w:rFonts w:ascii="Arial" w:hAnsi="Arial"/>
                <w:b w:val="0"/>
                <w:color w:val="000000"/>
                <w:sz w:val="18"/>
              </w:rPr>
              <w:t>chatbot_data.json with 195 labelled examples across 13 intents.</w:t>
            </w:r>
          </w:p>
        </w:tc>
      </w:tr>
      <w:tr>
        <w:tc>
          <w:tcPr>
            <w:tcW w:type="dxa" w:w="2376"/>
            <w:vAlign w:val="center"/>
            <w:tcMar>
              <w:top w:w="95" w:type="dxa"/>
              <w:start w:w="110" w:type="dxa"/>
              <w:bottom w:w="95" w:type="dxa"/>
              <w:end w:w="110" w:type="dxa"/>
            </w:tcMar>
            <w:shd w:fill="EDF3F8"/>
          </w:tcPr>
          <w:p>
            <w:pPr>
              <w:spacing w:after="0" w:line="252" w:lineRule="auto"/>
            </w:pPr>
            <w:r>
              <w:rPr>
                <w:rFonts w:ascii="Arial" w:hAnsi="Arial"/>
                <w:b w:val="0"/>
                <w:color w:val="000000"/>
                <w:sz w:val="18"/>
              </w:rPr>
              <w:t>Machine-learning method</w:t>
            </w:r>
          </w:p>
        </w:tc>
        <w:tc>
          <w:tcPr>
            <w:tcW w:type="dxa" w:w="7200"/>
            <w:vAlign w:val="center"/>
            <w:tcMar>
              <w:top w:w="95" w:type="dxa"/>
              <w:start w:w="110" w:type="dxa"/>
              <w:bottom w:w="95" w:type="dxa"/>
              <w:end w:w="110" w:type="dxa"/>
            </w:tcMar>
            <w:shd w:fill="EDF3F8"/>
          </w:tcPr>
          <w:p>
            <w:pPr>
              <w:spacing w:after="0" w:line="252" w:lineRule="auto"/>
            </w:pPr>
            <w:r>
              <w:rPr>
                <w:rFonts w:ascii="Arial" w:hAnsi="Arial"/>
                <w:b w:val="0"/>
                <w:color w:val="000000"/>
                <w:sz w:val="18"/>
              </w:rPr>
              <w:t>Multinomial Naive Bayes with add-one (Laplace) smoothing.</w:t>
            </w:r>
          </w:p>
        </w:tc>
      </w:tr>
      <w:tr>
        <w:tc>
          <w:tcPr>
            <w:tcW w:type="dxa" w:w="2376"/>
            <w:vAlign w:val="center"/>
            <w:tcMar>
              <w:top w:w="95" w:type="dxa"/>
              <w:start w:w="110" w:type="dxa"/>
              <w:bottom w:w="95" w:type="dxa"/>
              <w:end w:w="110" w:type="dxa"/>
            </w:tcMar>
            <w:shd w:fill="F7F9FB"/>
          </w:tcPr>
          <w:p>
            <w:pPr>
              <w:spacing w:after="0" w:line="252" w:lineRule="auto"/>
            </w:pPr>
            <w:r>
              <w:rPr>
                <w:rFonts w:ascii="Arial" w:hAnsi="Arial"/>
                <w:b w:val="0"/>
                <w:color w:val="000000"/>
                <w:sz w:val="18"/>
              </w:rPr>
              <w:t>Evaluation</w:t>
            </w:r>
          </w:p>
        </w:tc>
        <w:tc>
          <w:tcPr>
            <w:tcW w:type="dxa" w:w="7200"/>
            <w:vAlign w:val="center"/>
            <w:tcMar>
              <w:top w:w="95" w:type="dxa"/>
              <w:start w:w="110" w:type="dxa"/>
              <w:bottom w:w="95" w:type="dxa"/>
              <w:end w:w="110" w:type="dxa"/>
            </w:tcMar>
            <w:shd w:fill="F7F9FB"/>
          </w:tcPr>
          <w:p>
            <w:pPr>
              <w:spacing w:after="0" w:line="252" w:lineRule="auto"/>
            </w:pPr>
            <w:r>
              <w:rPr>
                <w:rFonts w:ascii="Arial" w:hAnsi="Arial"/>
                <w:b w:val="0"/>
                <w:color w:val="000000"/>
                <w:sz w:val="18"/>
              </w:rPr>
              <w:t>Fixed stratified 80/20 split: 156 training phrases and 39 test phrases.</w:t>
            </w:r>
          </w:p>
        </w:tc>
      </w:tr>
      <w:tr>
        <w:tc>
          <w:tcPr>
            <w:tcW w:type="dxa" w:w="2376"/>
            <w:vAlign w:val="center"/>
            <w:shd w:fill="EDF3F8"/>
          </w:tcPr>
          <w:p>
            <w:pPr>
              <w:spacing w:after="0" w:line="252" w:lineRule="auto"/>
            </w:pPr>
            <w:r>
              <w:rPr>
                <w:rFonts w:ascii="Arial" w:hAnsi="Arial"/>
                <w:b w:val="0"/>
                <w:color w:val="000000"/>
                <w:sz w:val="18"/>
              </w:rPr>
              <w:t>Network and storage</w:t>
            </w:r>
          </w:p>
        </w:tc>
        <w:tc>
          <w:tcPr>
            <w:tcW w:type="dxa" w:w="7200"/>
            <w:vAlign w:val="center"/>
            <w:shd w:fill="EDF3F8"/>
          </w:tcPr>
          <w:p>
            <w:pPr>
              <w:spacing w:after="0" w:line="252" w:lineRule="auto"/>
            </w:pPr>
            <w:r>
              <w:rPr>
                <w:rFonts w:ascii="Arial" w:hAnsi="Arial"/>
                <w:b w:val="0"/>
                <w:color w:val="000000"/>
                <w:sz w:val="18"/>
              </w:rPr>
              <w:t>Not required. User messages are not saved between runs.</w:t>
            </w:r>
          </w:p>
        </w:tc>
      </w:tr>
    </w:tbl>
    <w:p>
      <w:pPr>
        <w:spacing w:after="40" w:before="20" w:line="192" w:lineRule="auto"/>
      </w:pPr>
    </w:p>
    <w:p>
      <w:pPr>
        <w:pStyle w:val="Heading2"/>
      </w:pPr>
      <w:r>
        <w:t>Main features</w:t>
      </w:r>
    </w:p>
    <w:p>
      <w:pPr>
        <w:pStyle w:val="ListBullet"/>
      </w:pPr>
      <w:r>
        <w:t>Supervised intent classification: learns from example messages that have intent labels.</w:t>
      </w:r>
    </w:p>
    <w:p>
      <w:pPr>
        <w:pStyle w:val="ListBullet"/>
      </w:pPr>
      <w:r>
        <w:t>13 supported intent groups: greeting, how are you, happy, sad, thanks, goodbye, identity, AI, creator, joke, study, hobby, and weather.</w:t>
      </w:r>
    </w:p>
    <w:p>
      <w:pPr>
        <w:pStyle w:val="ListBullet"/>
      </w:pPr>
      <w:r>
        <w:t>195 labelled examples: 15 manually authored phrases for each of the 13 intents.</w:t>
      </w:r>
    </w:p>
    <w:p>
      <w:pPr>
        <w:pStyle w:val="ListBullet"/>
      </w:pPr>
      <w:r>
        <w:t>Multiple prepared replies: some intents have alternate replies selected randomly.</w:t>
      </w:r>
    </w:p>
    <w:p>
      <w:pPr>
        <w:pStyle w:val="ListBullet"/>
      </w:pPr>
      <w:r>
        <w:t>Confidence fallback: messages with no known features or probability below 0.12 receive a rephrase prompt.</w:t>
      </w:r>
    </w:p>
    <w:p>
      <w:pPr>
        <w:pStyle w:val="ListBullet"/>
      </w:pPr>
      <w:r>
        <w:t>Command handling: help shows a usage tip; exit or quit ends the program.</w:t>
      </w:r>
    </w:p>
    <w:p>
      <w:pPr>
        <w:pStyle w:val="ListBullet"/>
      </w:pPr>
      <w:r>
        <w:t>Safe console exit: end-of-input and Ctrl+C are handled with a goodbye message.</w:t>
      </w:r>
    </w:p>
    <w:p>
      <w:pPr>
        <w:pStyle w:val="Heading2"/>
      </w:pPr>
      <w:r>
        <w:t>Conversation processing flow</w:t>
      </w:r>
    </w:p>
    <w:p>
      <w:pPr>
        <w:pStyle w:val="ListNumber"/>
      </w:pPr>
      <w:r>
        <w:t>The program loads and validates the labelled intent examples and responses from chatbot_data.json.</w:t>
      </w:r>
    </w:p>
    <w:p>
      <w:pPr>
        <w:pStyle w:val="ListNumber"/>
      </w:pPr>
      <w:r>
        <w:t>It makes a repeatable stratified 80/20 train/test split using random seed 42.</w:t>
      </w:r>
    </w:p>
    <w:p>
      <w:pPr>
        <w:pStyle w:val="ListNumber"/>
      </w:pPr>
      <w:r>
        <w:t>It converts training phrases into lowercase word and adjacent-word features.</w:t>
      </w:r>
    </w:p>
    <w:p>
      <w:pPr>
        <w:pStyle w:val="ListNumber"/>
      </w:pPr>
      <w:r>
        <w:t>It fits a Naive Bayes model on 156 training phrases and learns intent priors and feature frequencies.</w:t>
      </w:r>
    </w:p>
    <w:p>
      <w:pPr>
        <w:pStyle w:val="ListNumber"/>
      </w:pPr>
      <w:r>
        <w:t>It measures predictions on the 39 held-out phrases, then fits the final chatbot model on all 195 examples.</w:t>
      </w:r>
    </w:p>
    <w:p>
      <w:pPr>
        <w:pStyle w:val="ListNumber"/>
      </w:pPr>
      <w:r>
        <w:t>For each new message, it predicts an intent and returns a prepared reply or a low-confidence fallback.</w:t>
      </w:r>
    </w:p>
    <w:p>
      <w:r>
        <w:br w:type="page"/>
      </w:r>
    </w:p>
    <w:p>
      <w:pPr>
        <w:pStyle w:val="Heading1"/>
      </w:pPr>
      <w:r>
        <w:t>3 NLP Method and Matching Algorithm</w:t>
      </w:r>
    </w:p>
    <w:p>
      <w:pPr>
        <w:pStyle w:val="Heading2"/>
      </w:pPr>
      <w:r>
        <w:t>Dataset and intent labels</w:t>
      </w:r>
    </w:p>
    <w:p>
      <w:r>
        <w:t>The dataset is stored in chatbot_data.json as a list of intent objects. Each object has a tag, example phrases, and response choices. The file contains 13 intent labels with 15 examples each, for 195 labelled examples total. The phrases are authored for this project; no external dataset is downloaded.</w:t>
      </w:r>
    </w:p>
    <w:p>
      <w:pPr>
        <w:pStyle w:val="Heading2"/>
      </w:pPr>
      <w:r>
        <w:t>The tokenize() function uses a regular expression to make lowercase alphanumeric tokens. The extract_features() function creates individual word features and adjacent-word pairs. For example, the phrase "who are you" contains word features and pairs such as who_are and are_you, which can help the classifier distinguish similar questions.</w:t>
      </w:r>
    </w:p>
    <w:p>
      <w:r>
        <w:t>Naive Bayes estimates how likely each intent is given the features in a message. During fit(), the classifier counts training documents per intent and counts word and phrase features per intent. It combines the intent prior with the likelihood of the observed features.</w:t>
      </w:r>
    </w:p>
    <w:p>
      <w:pPr>
        <w:spacing w:after="160"/>
        <w:ind w:left="360"/>
      </w:pPr>
      <w:r>
        <w:t>P(feature | intent) = (count(feature, intent) + alpha) / (feature_count(intent) + alpha x vocabulary_size)</w:t>
      </w:r>
    </w:p>
    <w:p>
      <w:r>
        <w:t>This formula uses Laplace add-one smoothing, with alpha set to 1. Smoothing prevents a feature missing from a training class from giving that class a zero probability. The model also estimates each intent's prior probability from its share of training phrases.</w:t>
      </w:r>
    </w:p>
    <w:p>
      <w:pPr>
        <w:pStyle w:val="Heading2"/>
      </w:pPr>
      <w:r>
        <w:t>Cosine similarity and intent choice</w:t>
      </w:r>
    </w:p>
    <w:p>
      <w:r>
        <w:t>The classifier adds log probabilities for an intent prior and the input features, then normalises the scores into class probabilities. It predicts the intent with the largest probability. At chat time, a prediction below the 0.12 confidence threshold uses the fallback response.</w:t>
      </w:r>
    </w:p>
    <w:p>
      <w:pPr>
        <w:spacing w:after="160"/>
        <w:ind w:left="360"/>
      </w:pPr>
      <w:r>
        <w:t>score(intent) = log P(intent) + sum(feature count x log P(feature | intent))</w:t>
      </w:r>
    </w:p>
    <w:p>
      <w:r>
        <w:t>For a message such as "what is AI?", the feature AI occurs in examples for the artificial_intelligence intent and supports that prediction. Random choice is used only after an intent is selected, to vary the prepared response text.</w:t>
      </w:r>
    </w:p>
    <w:p>
      <w:pPr>
        <w:pStyle w:val="Heading2"/>
      </w:pPr>
      <w:r>
        <w:t>What the learning step means</w:t>
      </w:r>
    </w:p>
    <w:p>
      <w:r>
        <w:t>The dataset is split separately within each intent, so every intent has examples in both training and test data. With 15 examples per intent, 12 are used for training and 3 for testing. The fixed random seed makes the split repeatable. The test model reaches 66.7% accuracy on 26 correct predictions out of 39 held-out phrases. This score describes only this small, hand-authored split; it is not a guarantee of accuracy on real-world conversations. After evaluation, the final model is retrained on all 195 examples.</w:t>
      </w:r>
    </w:p>
    <w:p>
      <w:r>
        <w:br w:type="page"/>
      </w:r>
    </w:p>
    <w:p>
      <w:pPr>
        <w:pStyle w:val="Heading1"/>
      </w:pPr>
      <w:r>
        <w:t>4 Code Structure and Python Modules</w:t>
      </w:r>
    </w:p>
    <w:p>
      <w:r>
        <w:t>The project separates program logic from its labelled data. chatbot.py handles validation, splitting, model fitting, testing, prediction, and the terminal chat. chatbot_data.json stores examples and response choices so the dataset can be edited without changing the classifier code.</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96"/>
        <w:gridCol w:w="6480"/>
      </w:tblGrid>
      <w:tr>
        <w:trPr>
          <w:tblHeader w:val="true"/>
        </w:trPr>
        <w:tc>
          <w:tcPr>
            <w:tcW w:type="dxa" w:w="3096"/>
            <w:vAlign w:val="center"/>
            <w:shd w:fill="1F3A5F"/>
            <w:tcMar>
              <w:top w:w="95" w:type="dxa"/>
              <w:start w:w="110" w:type="dxa"/>
              <w:bottom w:w="95" w:type="dxa"/>
              <w:end w:w="110" w:type="dxa"/>
            </w:tcMar>
          </w:tcPr>
          <w:p>
            <w:pPr>
              <w:spacing w:after="0" w:line="252" w:lineRule="auto"/>
            </w:pPr>
            <w:r>
              <w:rPr>
                <w:rFonts w:ascii="Arial" w:hAnsi="Arial"/>
                <w:b/>
                <w:color w:val="FFFFFF"/>
                <w:sz w:val="18"/>
              </w:rPr>
              <w:t>Code section</w:t>
            </w:r>
          </w:p>
        </w:tc>
        <w:tc>
          <w:tcPr>
            <w:tcW w:type="dxa" w:w="6480"/>
            <w:vAlign w:val="center"/>
            <w:shd w:fill="1F3A5F"/>
            <w:tcMar>
              <w:top w:w="95" w:type="dxa"/>
              <w:start w:w="110" w:type="dxa"/>
              <w:bottom w:w="95" w:type="dxa"/>
              <w:end w:w="110" w:type="dxa"/>
            </w:tcMar>
          </w:tcPr>
          <w:p>
            <w:pPr>
              <w:spacing w:after="0" w:line="252" w:lineRule="auto"/>
            </w:pPr>
            <w:r>
              <w:rPr>
                <w:rFonts w:ascii="Arial" w:hAnsi="Arial"/>
                <w:b/>
                <w:color w:val="FFFFFF"/>
                <w:sz w:val="18"/>
              </w:rPr>
              <w:t>Responsibility</w:t>
            </w:r>
          </w:p>
        </w:tc>
      </w:tr>
      <w:tr>
        <w:tc>
          <w:tcPr>
            <w:tcW w:type="dxa" w:w="30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chatbot_data.json</w:t>
            </w:r>
          </w:p>
        </w:tc>
        <w:tc>
          <w:tcPr>
            <w:tcW w:type="dxa" w:w="64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Stores 13 intent labels, 195 example phrases, and prepared responses.</w:t>
            </w:r>
          </w:p>
        </w:tc>
      </w:tr>
      <w:tr>
        <w:tc>
          <w:tcPr>
            <w:tcW w:type="dxa" w:w="30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load_dataset()</w:t>
            </w:r>
          </w:p>
        </w:tc>
        <w:tc>
          <w:tcPr>
            <w:tcW w:type="dxa" w:w="64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Loads the JSON file and checks intent tags, examples, and responses.</w:t>
            </w:r>
          </w:p>
        </w:tc>
      </w:tr>
      <w:tr>
        <w:tc>
          <w:tcPr>
            <w:tcW w:type="dxa" w:w="30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split_dataset()</w:t>
            </w:r>
          </w:p>
        </w:tc>
        <w:tc>
          <w:tcPr>
            <w:tcW w:type="dxa" w:w="64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Creates a repeatable, stratified training and test split.</w:t>
            </w:r>
          </w:p>
        </w:tc>
      </w:tr>
      <w:tr>
        <w:tc>
          <w:tcPr>
            <w:tcW w:type="dxa" w:w="30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tokenize() and extract_features()</w:t>
            </w:r>
          </w:p>
        </w:tc>
        <w:tc>
          <w:tcPr>
            <w:tcW w:type="dxa" w:w="64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Create lowercase word and adjacent-word features.</w:t>
            </w:r>
          </w:p>
        </w:tc>
      </w:tr>
      <w:tr>
        <w:tc>
          <w:tcPr>
            <w:tcW w:type="dxa" w:w="30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NaiveBayesClassifier.fit()</w:t>
            </w:r>
          </w:p>
        </w:tc>
        <w:tc>
          <w:tcPr>
            <w:tcW w:type="dxa" w:w="64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Learns class priors and feature frequencies with smoothing.</w:t>
            </w:r>
          </w:p>
        </w:tc>
      </w:tr>
      <w:tr>
        <w:tc>
          <w:tcPr>
            <w:tcW w:type="dxa" w:w="30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predict_probabilities()</w:t>
            </w:r>
          </w:p>
        </w:tc>
        <w:tc>
          <w:tcPr>
            <w:tcW w:type="dxa" w:w="64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Computes a probability estimate for every intent.</w:t>
            </w:r>
          </w:p>
        </w:tc>
      </w:tr>
      <w:tr>
        <w:tc>
          <w:tcPr>
            <w:tcW w:type="dxa" w:w="30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measure_accuracy()</w:t>
            </w:r>
          </w:p>
        </w:tc>
        <w:tc>
          <w:tcPr>
            <w:tcW w:type="dxa" w:w="64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Compares predicted labels with held-out labels.</w:t>
            </w:r>
          </w:p>
        </w:tc>
      </w:tr>
      <w:tr>
        <w:tc>
          <w:tcPr>
            <w:tcW w:type="dxa" w:w="30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Chatbot.respond() and main()</w:t>
            </w:r>
          </w:p>
        </w:tc>
        <w:tc>
          <w:tcPr>
            <w:tcW w:type="dxa" w:w="64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Select a reply or fallback and run the terminal chat.</w:t>
            </w:r>
          </w:p>
        </w:tc>
      </w:tr>
    </w:tbl>
    <w:p>
      <w:pPr>
        <w:spacing w:after="40" w:before="20" w:line="192" w:lineRule="auto"/>
      </w:pPr>
    </w:p>
    <w:p>
      <w:pPr>
        <w:pStyle w:val="Heading2"/>
      </w:pPr>
      <w:r>
        <w:t>Standard-library modules</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80"/>
        <w:gridCol w:w="6696"/>
      </w:tblGrid>
      <w:tr>
        <w:trPr>
          <w:tblHeader w:val="true"/>
        </w:trPr>
        <w:tc>
          <w:tcPr>
            <w:tcW w:type="dxa" w:w="2880"/>
            <w:vAlign w:val="center"/>
            <w:shd w:fill="1F3A5F"/>
            <w:tcMar>
              <w:top w:w="95" w:type="dxa"/>
              <w:start w:w="110" w:type="dxa"/>
              <w:bottom w:w="95" w:type="dxa"/>
              <w:end w:w="110" w:type="dxa"/>
            </w:tcMar>
          </w:tcPr>
          <w:p>
            <w:pPr>
              <w:spacing w:after="0" w:line="252" w:lineRule="auto"/>
            </w:pPr>
            <w:r>
              <w:rPr>
                <w:rFonts w:ascii="Arial" w:hAnsi="Arial"/>
                <w:b/>
                <w:color w:val="FFFFFF"/>
                <w:sz w:val="18"/>
              </w:rPr>
              <w:t>Module</w:t>
            </w:r>
          </w:p>
        </w:tc>
        <w:tc>
          <w:tcPr>
            <w:tcW w:type="dxa" w:w="6696"/>
            <w:vAlign w:val="center"/>
            <w:shd w:fill="1F3A5F"/>
            <w:tcMar>
              <w:top w:w="95" w:type="dxa"/>
              <w:start w:w="110" w:type="dxa"/>
              <w:bottom w:w="95" w:type="dxa"/>
              <w:end w:w="110" w:type="dxa"/>
            </w:tcMar>
          </w:tcPr>
          <w:p>
            <w:pPr>
              <w:spacing w:after="0" w:line="252" w:lineRule="auto"/>
            </w:pPr>
            <w:r>
              <w:rPr>
                <w:rFonts w:ascii="Arial" w:hAnsi="Arial"/>
                <w:b/>
                <w:color w:val="FFFFFF"/>
                <w:sz w:val="18"/>
              </w:rPr>
              <w:t>Use in this project</w:t>
            </w:r>
          </w:p>
        </w:tc>
      </w:tr>
      <w:tr>
        <w:tc>
          <w:tcPr>
            <w:tcW w:type="dxa" w:w="28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collections.Counter</w:t>
            </w:r>
          </w:p>
        </w:tc>
        <w:tc>
          <w:tcPr>
            <w:tcW w:type="dxa" w:w="66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Counts intent documents and feature frequencies.</w:t>
            </w:r>
          </w:p>
        </w:tc>
      </w:tr>
      <w:tr>
        <w:tc>
          <w:tcPr>
            <w:tcW w:type="dxa" w:w="28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collections.defaultdict</w:t>
            </w:r>
          </w:p>
        </w:tc>
        <w:tc>
          <w:tcPr>
            <w:tcW w:type="dxa" w:w="66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Groups phrases by intent for the stratified split.</w:t>
            </w:r>
          </w:p>
        </w:tc>
      </w:tr>
      <w:tr>
        <w:tc>
          <w:tcPr>
            <w:tcW w:type="dxa" w:w="28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json</w:t>
            </w:r>
          </w:p>
        </w:tc>
        <w:tc>
          <w:tcPr>
            <w:tcW w:type="dxa" w:w="66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Reads the external dataset file.</w:t>
            </w:r>
          </w:p>
        </w:tc>
      </w:tr>
      <w:tr>
        <w:tc>
          <w:tcPr>
            <w:tcW w:type="dxa" w:w="28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math</w:t>
            </w:r>
          </w:p>
        </w:tc>
        <w:tc>
          <w:tcPr>
            <w:tcW w:type="dxa" w:w="66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Calculates logarithms and stable probability normalisation.</w:t>
            </w:r>
          </w:p>
        </w:tc>
      </w:tr>
      <w:tr>
        <w:tc>
          <w:tcPr>
            <w:tcW w:type="dxa" w:w="2880"/>
            <w:vAlign w:val="center"/>
            <w:shd w:fill="EDF3F8"/>
          </w:tcPr>
          <w:p>
            <w:pPr>
              <w:spacing w:after="0" w:line="252" w:lineRule="auto"/>
            </w:pPr>
            <w:r>
              <w:rPr>
                <w:rFonts w:ascii="Arial" w:hAnsi="Arial"/>
                <w:b w:val="0"/>
                <w:color w:val="000000"/>
                <w:sz w:val="18"/>
              </w:rPr>
              <w:t>pathlib.Path</w:t>
            </w:r>
          </w:p>
        </w:tc>
        <w:tc>
          <w:tcPr>
            <w:tcW w:type="dxa" w:w="6696"/>
            <w:vAlign w:val="center"/>
            <w:shd w:fill="EDF3F8"/>
          </w:tcPr>
          <w:p>
            <w:pPr>
              <w:spacing w:after="0" w:line="252" w:lineRule="auto"/>
            </w:pPr>
            <w:r>
              <w:rPr>
                <w:rFonts w:ascii="Arial" w:hAnsi="Arial"/>
                <w:b w:val="0"/>
                <w:color w:val="000000"/>
                <w:sz w:val="18"/>
              </w:rPr>
              <w:t>Finds the dataset beside chatbot.py.</w:t>
            </w:r>
          </w:p>
        </w:tc>
      </w:tr>
      <w:tr>
        <w:tc>
          <w:tcPr>
            <w:tcW w:type="dxa" w:w="2880"/>
            <w:vAlign w:val="center"/>
            <w:shd w:fill="F7F9FB"/>
          </w:tcPr>
          <w:p>
            <w:pPr>
              <w:spacing w:after="0" w:line="252" w:lineRule="auto"/>
            </w:pPr>
            <w:r>
              <w:rPr>
                <w:rFonts w:ascii="Arial" w:hAnsi="Arial"/>
                <w:b w:val="0"/>
                <w:color w:val="000000"/>
                <w:sz w:val="18"/>
              </w:rPr>
              <w:t>random</w:t>
            </w:r>
          </w:p>
        </w:tc>
        <w:tc>
          <w:tcPr>
            <w:tcW w:type="dxa" w:w="6696"/>
            <w:vAlign w:val="center"/>
            <w:shd w:fill="F7F9FB"/>
          </w:tcPr>
          <w:p>
            <w:pPr>
              <w:spacing w:after="0" w:line="252" w:lineRule="auto"/>
            </w:pPr>
            <w:r>
              <w:rPr>
                <w:rFonts w:ascii="Arial" w:hAnsi="Arial"/>
                <w:b w:val="0"/>
                <w:color w:val="000000"/>
                <w:sz w:val="18"/>
              </w:rPr>
              <w:t>Creates a repeatable split and selects alternate replies.</w:t>
            </w:r>
          </w:p>
        </w:tc>
      </w:tr>
      <w:tr>
        <w:tc>
          <w:tcPr>
            <w:tcW w:type="dxa" w:w="2880"/>
            <w:vAlign w:val="center"/>
            <w:shd w:fill="EDF3F8"/>
          </w:tcPr>
          <w:p>
            <w:pPr>
              <w:spacing w:after="0" w:line="252" w:lineRule="auto"/>
            </w:pPr>
            <w:r>
              <w:rPr>
                <w:rFonts w:ascii="Arial" w:hAnsi="Arial"/>
                <w:b w:val="0"/>
                <w:color w:val="000000"/>
                <w:sz w:val="18"/>
              </w:rPr>
              <w:t>re</w:t>
            </w:r>
          </w:p>
        </w:tc>
        <w:tc>
          <w:tcPr>
            <w:tcW w:type="dxa" w:w="6696"/>
            <w:vAlign w:val="center"/>
            <w:shd w:fill="EDF3F8"/>
          </w:tcPr>
          <w:p>
            <w:pPr>
              <w:spacing w:after="0" w:line="252" w:lineRule="auto"/>
            </w:pPr>
            <w:r>
              <w:rPr>
                <w:rFonts w:ascii="Arial" w:hAnsi="Arial"/>
                <w:b w:val="0"/>
                <w:color w:val="000000"/>
                <w:sz w:val="18"/>
              </w:rPr>
              <w:t>Tokenizes text with a regular expression.</w:t>
            </w:r>
          </w:p>
        </w:tc>
      </w:tr>
    </w:tbl>
    <w:p>
      <w:pPr>
        <w:spacing w:after="40" w:before="20" w:line="192" w:lineRule="auto"/>
      </w:pPr>
    </w:p>
    <w:p>
      <w:pPr>
        <w:pStyle w:val="Heading2"/>
      </w:pPr>
      <w:r>
        <w:t>Customising the chatbot</w:t>
      </w:r>
    </w:p>
    <w:p>
      <w:r>
        <w:t>To teach the classifier more phrasings, add representative examples under the correct intent's examples list in chatbot_data.json. To change what the bot says, edit that intent's responses list. Each intent should have enough varied examples for both training and testing. Keep the intent tag unique and include at least two examples.</w:t>
      </w:r>
    </w:p>
    <w:p>
      <w:r>
        <w:br w:type="page"/>
      </w:r>
    </w:p>
    <w:p>
      <w:pPr>
        <w:pStyle w:val="Heading1"/>
      </w:pPr>
      <w:r>
        <w:t>5 Running the Program and Demonstration</w:t>
      </w:r>
    </w:p>
    <w:p>
      <w:pPr>
        <w:pStyle w:val="Heading2"/>
      </w:pPr>
      <w:r>
        <w:t>How to run</w:t>
      </w:r>
    </w:p>
    <w:p>
      <w:pPr>
        <w:pStyle w:val="ListNumber"/>
      </w:pPr>
      <w:r>
        <w:t>Install Python 3 if it is not already available on the computer.</w:t>
      </w:r>
    </w:p>
    <w:p>
      <w:pPr>
        <w:pStyle w:val="ListNumber"/>
      </w:pPr>
      <w:r>
        <w:t>Open the simple_chatbot folder in VS Code or another Python editor.</w:t>
      </w:r>
    </w:p>
    <w:p>
      <w:pPr>
        <w:pStyle w:val="ListNumber"/>
      </w:pPr>
      <w:r>
        <w:t>Open the editor's terminal in that folder.</w:t>
      </w:r>
    </w:p>
    <w:p>
      <w:pPr>
        <w:pStyle w:val="ListNumber"/>
      </w:pPr>
      <w:r>
        <w:t>Run: py chatbot.py on Windows, or python chatbot.py where the python command is configured.</w:t>
      </w:r>
    </w:p>
    <w:p>
      <w:pPr>
        <w:pStyle w:val="ListNumber"/>
      </w:pPr>
      <w:r>
        <w:t>Type messages at the You prompt. Type help for a tip, or exit to close the chat.</w:t>
      </w:r>
    </w:p>
    <w:p>
      <w:r>
        <w:t>The project uses only the Python standard library, so pip installation of packages is not needed. Keep chatbot.py and chatbot_data.json together in the same folder. If Windows reports that py or python cannot be found, install Python and enable the option to add Python to PATH.</w:t>
      </w:r>
    </w:p>
    <w:p>
      <w:pPr>
        <w:pStyle w:val="Heading2"/>
      </w:pPr>
      <w:r>
        <w:t>Example interactions</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96"/>
        <w:gridCol w:w="6480"/>
      </w:tblGrid>
      <w:tr>
        <w:trPr>
          <w:tblHeader w:val="true"/>
        </w:trPr>
        <w:tc>
          <w:tcPr>
            <w:tcW w:type="dxa" w:w="3096"/>
            <w:vAlign w:val="center"/>
            <w:shd w:fill="1F3A5F"/>
            <w:tcMar>
              <w:top w:w="95" w:type="dxa"/>
              <w:start w:w="110" w:type="dxa"/>
              <w:bottom w:w="95" w:type="dxa"/>
              <w:end w:w="110" w:type="dxa"/>
            </w:tcMar>
          </w:tcPr>
          <w:p>
            <w:pPr>
              <w:spacing w:after="0" w:line="252" w:lineRule="auto"/>
            </w:pPr>
            <w:r>
              <w:rPr>
                <w:rFonts w:ascii="Arial" w:hAnsi="Arial"/>
                <w:b/>
                <w:color w:val="FFFFFF"/>
                <w:sz w:val="18"/>
              </w:rPr>
              <w:t>User message</w:t>
            </w:r>
          </w:p>
        </w:tc>
        <w:tc>
          <w:tcPr>
            <w:tcW w:type="dxa" w:w="6480"/>
            <w:vAlign w:val="center"/>
            <w:shd w:fill="1F3A5F"/>
            <w:tcMar>
              <w:top w:w="95" w:type="dxa"/>
              <w:start w:w="110" w:type="dxa"/>
              <w:bottom w:w="95" w:type="dxa"/>
              <w:end w:w="110" w:type="dxa"/>
            </w:tcMar>
          </w:tcPr>
          <w:p>
            <w:pPr>
              <w:spacing w:after="0" w:line="252" w:lineRule="auto"/>
            </w:pPr>
            <w:r>
              <w:rPr>
                <w:rFonts w:ascii="Arial" w:hAnsi="Arial"/>
                <w:b/>
                <w:color w:val="FFFFFF"/>
                <w:sz w:val="18"/>
              </w:rPr>
              <w:t>Expected behaviour</w:t>
            </w:r>
          </w:p>
        </w:tc>
      </w:tr>
      <w:tr>
        <w:tc>
          <w:tcPr>
            <w:tcW w:type="dxa" w:w="30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hello</w:t>
            </w:r>
          </w:p>
        </w:tc>
        <w:tc>
          <w:tcPr>
            <w:tcW w:type="dxa" w:w="64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Predicts the greeting intent and returns one of its friendly replies.</w:t>
            </w:r>
          </w:p>
        </w:tc>
      </w:tr>
      <w:tr>
        <w:tc>
          <w:tcPr>
            <w:tcW w:type="dxa" w:w="30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what is AI?</w:t>
            </w:r>
          </w:p>
        </w:tc>
        <w:tc>
          <w:tcPr>
            <w:tcW w:type="dxa" w:w="64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Predicts the artificial intelligence intent and gives a short definition.</w:t>
            </w:r>
          </w:p>
        </w:tc>
      </w:tr>
      <w:tr>
        <w:tc>
          <w:tcPr>
            <w:tcW w:type="dxa" w:w="30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I had a bad day</w:t>
            </w:r>
          </w:p>
        </w:tc>
        <w:tc>
          <w:tcPr>
            <w:tcW w:type="dxa" w:w="64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Predicts the sad intent and responds supportively.</w:t>
            </w:r>
          </w:p>
        </w:tc>
      </w:tr>
      <w:tr>
        <w:tc>
          <w:tcPr>
            <w:tcW w:type="dxa" w:w="30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help</w:t>
            </w:r>
          </w:p>
        </w:tc>
        <w:tc>
          <w:tcPr>
            <w:tcW w:type="dxa" w:w="64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Shows a usage tip from the command handler.</w:t>
            </w:r>
          </w:p>
        </w:tc>
      </w:tr>
      <w:tr>
        <w:tc>
          <w:tcPr>
            <w:tcW w:type="dxa" w:w="3096"/>
            <w:vAlign w:val="center"/>
            <w:tcMar>
              <w:top w:w="95" w:type="dxa"/>
              <w:start w:w="110" w:type="dxa"/>
              <w:bottom w:w="95" w:type="dxa"/>
              <w:end w:w="110" w:type="dxa"/>
            </w:tcMar>
            <w:shd w:fill="EDF3F8"/>
          </w:tcPr>
          <w:p>
            <w:pPr>
              <w:spacing w:after="0" w:line="252" w:lineRule="auto"/>
            </w:pPr>
            <w:r>
              <w:rPr>
                <w:rFonts w:ascii="Arial" w:hAnsi="Arial"/>
                <w:b w:val="0"/>
                <w:color w:val="000000"/>
                <w:sz w:val="18"/>
              </w:rPr>
              <w:t>quantum flibbertigibbet</w:t>
            </w:r>
          </w:p>
        </w:tc>
        <w:tc>
          <w:tcPr>
            <w:tcW w:type="dxa" w:w="6480"/>
            <w:vAlign w:val="center"/>
            <w:tcMar>
              <w:top w:w="95" w:type="dxa"/>
              <w:start w:w="110" w:type="dxa"/>
              <w:bottom w:w="95" w:type="dxa"/>
              <w:end w:w="110" w:type="dxa"/>
            </w:tcMar>
            <w:shd w:fill="EDF3F8"/>
          </w:tcPr>
          <w:p>
            <w:pPr>
              <w:spacing w:after="0" w:line="252" w:lineRule="auto"/>
            </w:pPr>
            <w:r>
              <w:rPr>
                <w:rFonts w:ascii="Arial" w:hAnsi="Arial"/>
                <w:b w:val="0"/>
                <w:color w:val="000000"/>
                <w:sz w:val="18"/>
              </w:rPr>
              <w:t>Has no known features and triggers the unknown-message response.</w:t>
            </w:r>
          </w:p>
        </w:tc>
      </w:tr>
      <w:tr>
        <w:tc>
          <w:tcPr>
            <w:tcW w:type="dxa" w:w="3096"/>
            <w:vAlign w:val="center"/>
            <w:tcMar>
              <w:top w:w="95" w:type="dxa"/>
              <w:start w:w="110" w:type="dxa"/>
              <w:bottom w:w="95" w:type="dxa"/>
              <w:end w:w="110" w:type="dxa"/>
            </w:tcMar>
            <w:shd w:fill="F7F9FB"/>
          </w:tcPr>
          <w:p>
            <w:pPr>
              <w:spacing w:after="0" w:line="252" w:lineRule="auto"/>
            </w:pPr>
            <w:r>
              <w:rPr>
                <w:rFonts w:ascii="Arial" w:hAnsi="Arial"/>
                <w:b w:val="0"/>
                <w:color w:val="000000"/>
                <w:sz w:val="18"/>
              </w:rPr>
              <w:t>exit</w:t>
            </w:r>
          </w:p>
        </w:tc>
        <w:tc>
          <w:tcPr>
            <w:tcW w:type="dxa" w:w="6480"/>
            <w:vAlign w:val="center"/>
            <w:tcMar>
              <w:top w:w="95" w:type="dxa"/>
              <w:start w:w="110" w:type="dxa"/>
              <w:bottom w:w="95" w:type="dxa"/>
              <w:end w:w="110" w:type="dxa"/>
            </w:tcMar>
            <w:shd w:fill="F7F9FB"/>
          </w:tcPr>
          <w:p>
            <w:pPr>
              <w:spacing w:after="0" w:line="252" w:lineRule="auto"/>
            </w:pPr>
            <w:r>
              <w:rPr>
                <w:rFonts w:ascii="Arial" w:hAnsi="Arial"/>
                <w:b w:val="0"/>
                <w:color w:val="000000"/>
                <w:sz w:val="18"/>
              </w:rPr>
              <w:t>Ends the loop with a goodbye message.</w:t>
            </w:r>
          </w:p>
        </w:tc>
      </w:tr>
    </w:tbl>
    <w:p>
      <w:pPr>
        <w:spacing w:after="40" w:before="20" w:line="192" w:lineRule="auto"/>
      </w:pPr>
    </w:p>
    <w:p>
      <w:pPr>
        <w:pStyle w:val="Heading2"/>
      </w:pPr>
      <w:r>
        <w:t>Verification notes</w:t>
      </w:r>
    </w:p>
    <w:p>
      <w:r>
        <w:t>A local smoke run was made with a greeting, an AI question, a message about having a bad day, an unrelated phrase, and the exit command. The program loaded the JSON data, displayed its training and evaluation summary, returned appropriate replies for the known examples, used the fallback for unrelated words, and exited cleanly. The held-out evaluation produced 66.7% accuracy on 39 phrases.</w:t>
      </w:r>
    </w:p>
    <w:p>
      <w:pPr>
        <w:pStyle w:val="Heading2"/>
      </w:pPr>
      <w:r>
        <w:t>Simple evaluation plan</w:t>
      </w:r>
    </w:p>
    <w:p>
      <w:r>
        <w:t>The current measurement uses one repeatable stratified 80/20 split: 156 training examples and 39 test examples. Accuracy is 26 correct predictions divided by 39. Because the dataset is small and hand-written, report the split, sample count, seed, and measured score together. A stronger evaluation would use more labelled phrases and repeated stratified cross-validation.</w:t>
      </w:r>
    </w:p>
    <w:p>
      <w:r>
        <w:br w:type="page"/>
      </w:r>
    </w:p>
    <w:p>
      <w:pPr>
        <w:pStyle w:val="Heading1"/>
      </w:pPr>
      <w:r>
        <w:t>6 Limitations, Future Scope, and Conclusion</w:t>
      </w:r>
    </w:p>
    <w:p>
      <w:pPr>
        <w:pStyle w:val="Heading2"/>
      </w:pPr>
      <w:r>
        <w:t>Current limitations</w:t>
      </w:r>
    </w:p>
    <w:p>
      <w:pPr>
        <w:pStyle w:val="ListBullet"/>
      </w:pPr>
      <w:r>
        <w:t>The dataset is small and manually written; messages using unfamiliar vocabulary may be misclassified.</w:t>
      </w:r>
    </w:p>
    <w:p>
      <w:pPr>
        <w:pStyle w:val="ListBullet"/>
      </w:pPr>
      <w:r>
        <w:t>The bag-of-words model uses word and adjacent-word counts, not deep understanding, sarcasm handling, or broad context.</w:t>
      </w:r>
    </w:p>
    <w:p>
      <w:pPr>
        <w:pStyle w:val="ListBullet"/>
      </w:pPr>
      <w:r>
        <w:t>Each message is classified independently; the bot does not keep multi-turn context or conversation memory.</w:t>
      </w:r>
    </w:p>
    <w:p>
      <w:pPr>
        <w:pStyle w:val="ListBullet"/>
      </w:pPr>
      <w:r>
        <w:t>The bot does not update its dataset from user corrections or save conversations.</w:t>
      </w:r>
    </w:p>
    <w:p>
      <w:pPr>
        <w:pStyle w:val="ListBullet"/>
      </w:pPr>
      <w:r>
        <w:t>The weather answer is static and does not retrieve current weather.</w:t>
      </w:r>
    </w:p>
    <w:p>
      <w:pPr>
        <w:pStyle w:val="ListBullet"/>
      </w:pPr>
      <w:r>
        <w:t>All answers are prepared in advance; the classifier predicts a label and does not generate original text.</w:t>
      </w:r>
    </w:p>
    <w:p>
      <w:pPr>
        <w:pStyle w:val="Heading2"/>
      </w:pPr>
      <w:r>
        <w:t>Possible future improvements</w:t>
      </w:r>
    </w:p>
    <w:p>
      <w:pPr>
        <w:pStyle w:val="ListBullet"/>
      </w:pPr>
      <w:r>
        <w:t>Add varied labelled examples, especially for intents that are frequently confused.</w:t>
      </w:r>
    </w:p>
    <w:p>
      <w:pPr>
        <w:pStyle w:val="ListBullet"/>
      </w:pPr>
      <w:r>
        <w:t>Use repeated stratified cross-validation and report a confusion matrix as well as accuracy.</w:t>
      </w:r>
    </w:p>
    <w:p>
      <w:pPr>
        <w:pStyle w:val="ListBullet"/>
      </w:pPr>
      <w:r>
        <w:t>Add a small interface while keeping the dataset, classifier, and user interface as separate responsibilities.</w:t>
      </w:r>
    </w:p>
    <w:p>
      <w:pPr>
        <w:pStyle w:val="ListBullet"/>
      </w:pPr>
      <w:r>
        <w:t>Add context or conversation storage only when needed and explain its privacy implications.</w:t>
      </w:r>
    </w:p>
    <w:p>
      <w:pPr>
        <w:pStyle w:val="ListBullet"/>
      </w:pPr>
      <w:r>
        <w:t>Connect a live weather service only if network access and an API key are available.</w:t>
      </w:r>
    </w:p>
    <w:p>
      <w:pPr>
        <w:pStyle w:val="ListBullet"/>
      </w:pPr>
      <w:r>
        <w:t>Compare the Naive Bayes baseline with TF-IDF plus logistic regression or another supervised classifier.</w:t>
      </w:r>
    </w:p>
    <w:p>
      <w:pPr>
        <w:pStyle w:val="Heading2"/>
      </w:pPr>
      <w:r>
        <w:t>Educational value</w:t>
      </w:r>
    </w:p>
    <w:p>
      <w:r>
        <w:t>The project connects a labelled dataset with an end-to-end supervised learning workflow: feature extraction, train/test splitting, model fitting, evaluation, and prediction. A student can follow how sample phrases affect the learned word counts and resulting intent. The limitations also provide useful discussion about dataset size, ambiguous language, and evaluation quality.</w:t>
      </w:r>
    </w:p>
    <w:p>
      <w:pPr>
        <w:pStyle w:val="Heading2"/>
      </w:pPr>
      <w:r>
        <w:t>Conclusion</w:t>
      </w:r>
    </w:p>
    <w:p>
      <w:r>
        <w:t>The Python Intent Classification Chatbot is a runnable educational project with an external labelled dataset and a Multinomial Naive Bayes model. It demonstrates text tokenization, unigram and adjacent-word features, additive smoothing, held-out evaluation, confidence fallback, and a command-line loop. On its fixed 39-phrase test set, it currently scores 66.7%. Its next improvement should be to expand and balance the dataset, then evaluate the classifier on more unseen messages.</w:t>
      </w:r>
    </w:p>
    <w:p>
      <w:pPr>
        <w:pStyle w:val="Heading2"/>
      </w:pPr>
      <w:r>
        <w:t>Project assessment</w:t>
      </w:r>
    </w:p>
    <w:p>
      <w:r>
        <w:t>Estimated difficulty: beginner to intermediate. The chat loop and data loading are straightforward; probability scoring, smoothing, and evaluation require more study. The current held-out accuracy is 66.7% on 39 hand-authored test phrases. This is a useful educational baseline, not a production chatbot or a measured claim about general language understanding.</w:t>
      </w:r>
    </w:p>
    <w:p>
      <w:r>
        <w:br w:type="page"/>
      </w:r>
    </w:p>
    <w:p>
      <w:pPr>
        <w:pStyle w:val="Heading1"/>
      </w:pPr>
      <w:r>
        <w:t>7 Viva Preparation</w:t>
      </w:r>
    </w:p>
    <w:p>
      <w:pPr>
        <w:pStyle w:val="Heading2"/>
      </w:pPr>
      <w:r>
        <w:t>Common questions and answers</w:t>
      </w:r>
    </w:p>
    <w:p>
      <w:pPr>
        <w:keepLines/>
        <w:spacing w:after="80"/>
      </w:pPr>
      <w:r>
        <w:rPr>
          <w:b/>
        </w:rPr>
        <w:t xml:space="preserve">Q. What is the purpose of this project? </w:t>
      </w:r>
      <w:r>
        <w:t>A. To train a small supervised intent classifier from labelled examples and return suitable prepared replies in a Python chat loop.</w:t>
      </w:r>
    </w:p>
    <w:p>
      <w:pPr>
        <w:keepLines/>
        <w:spacing w:after="80"/>
      </w:pPr>
      <w:r>
        <w:rPr>
          <w:b/>
        </w:rPr>
        <w:t xml:space="preserve">Q. What is an intent? </w:t>
      </w:r>
      <w:r>
        <w:t>A. An intent is the purpose or category of a message, such as greeting, asking about AI, or saying thanks.</w:t>
      </w:r>
    </w:p>
    <w:p>
      <w:pPr>
        <w:keepLines/>
        <w:spacing w:after="80"/>
      </w:pPr>
      <w:r>
        <w:rPr>
          <w:b/>
        </w:rPr>
        <w:t xml:space="preserve">Q. What is Naive Bayes? </w:t>
      </w:r>
      <w:r>
        <w:t>A. It is a probabilistic classifier that estimates the most likely class from learned feature frequencies and class priors.</w:t>
      </w:r>
    </w:p>
    <w:p>
      <w:pPr>
        <w:keepLines/>
        <w:spacing w:after="80"/>
      </w:pPr>
      <w:r>
        <w:rPr>
          <w:b/>
        </w:rPr>
        <w:t xml:space="preserve">Q. What features does the chatbot use? </w:t>
      </w:r>
      <w:r>
        <w:t>A. It uses individual words and adjacent word pairs, such as who_are and are_you.</w:t>
      </w:r>
    </w:p>
    <w:p>
      <w:pPr>
        <w:keepLines/>
        <w:spacing w:after="80"/>
      </w:pPr>
      <w:r>
        <w:rPr>
          <w:b/>
        </w:rPr>
        <w:t xml:space="preserve">Q. Is this a generative AI model? </w:t>
      </w:r>
      <w:r>
        <w:t>A. No. It predicts an intent label and selects a prepared response; it does not generate new answers.</w:t>
      </w:r>
    </w:p>
    <w:p>
      <w:pPr>
        <w:keepLines/>
        <w:spacing w:after="80"/>
      </w:pPr>
      <w:r>
        <w:rPr>
          <w:b/>
        </w:rPr>
        <w:t xml:space="preserve">Q. Does it learn from each conversation? </w:t>
      </w:r>
      <w:r>
        <w:t>A. No. It trains from the fixed JSON dataset when it starts. User messages are not saved or added to training.</w:t>
      </w:r>
    </w:p>
    <w:p>
      <w:pPr>
        <w:keepLines/>
        <w:spacing w:after="80"/>
      </w:pPr>
      <w:r>
        <w:rPr>
          <w:b/>
        </w:rPr>
        <w:t xml:space="preserve">Q. Why is Laplace smoothing used? </w:t>
      </w:r>
      <w:r>
        <w:t>A. It gives unseen features a small non-zero probability so one missing word does not eliminate an intent.</w:t>
      </w:r>
    </w:p>
    <w:p>
      <w:pPr>
        <w:keepLines/>
        <w:spacing w:after="80"/>
      </w:pPr>
      <w:r>
        <w:rPr>
          <w:b/>
        </w:rPr>
        <w:t xml:space="preserve">Q. What is the measured test accuracy? </w:t>
      </w:r>
      <w:r>
        <w:t>A. The fixed stratified split has 39 held-out phrases; the model predicts 26 correctly, which is 66.7%.</w:t>
      </w:r>
    </w:p>
    <w:p>
      <w:pPr>
        <w:keepLines/>
        <w:spacing w:after="80"/>
      </w:pPr>
      <w:r>
        <w:rPr>
          <w:b/>
        </w:rPr>
        <w:t xml:space="preserve">Q. Which external packages are needed? </w:t>
      </w:r>
      <w:r>
        <w:t>A. None. The project uses Python's standard library, including json, pathlib, collections, math, random, and re.</w:t>
      </w:r>
    </w:p>
    <w:p>
      <w:pPr>
        <w:keepLines/>
        <w:spacing w:after="80"/>
      </w:pPr>
      <w:r>
        <w:rPr>
          <w:b/>
        </w:rPr>
        <w:t xml:space="preserve">Q. What is one limitation? </w:t>
      </w:r>
      <w:r>
        <w:t>A. The dataset is small, so new wording and ambiguous phrases can produce incorrect intent predictions.</w:t>
      </w:r>
    </w:p>
    <w:p>
      <w:pPr>
        <w:pStyle w:val="Heading2"/>
      </w:pPr>
      <w:r>
        <w:t>Short presentation script</w:t>
      </w:r>
    </w:p>
    <w:p>
      <w:r>
        <w:t>My project is a Python chatbot that uses a labelled JSON dataset with 195 example phrases across 13 intents. I split the examples into 156 training and 39 test phrases. The chatbot learns word and adjacent-word feature frequencies with a Multinomial Naive Bayes classifier that uses Laplace smoothing. It achieved 66.7% accuracy on this held-out set. At runtime it predicts an intent and chooses a prepared response, or asks the user to rephrase when confidence is low. It uses only the Python standard library.</w:t>
      </w:r>
    </w:p>
    <w:p>
      <w:pPr>
        <w:pStyle w:val="Heading2"/>
      </w:pPr>
      <w:r>
        <w:t>Final checklist</w:t>
      </w:r>
    </w:p>
    <w:p>
      <w:pPr>
        <w:pStyle w:val="ListBullet"/>
      </w:pPr>
      <w:r>
        <w:t>Run the chatbot once before the presentation.</w:t>
      </w:r>
    </w:p>
    <w:p>
      <w:pPr>
        <w:pStyle w:val="ListBullet"/>
      </w:pPr>
      <w:r>
        <w:t>Prepare a greeting, an AI question, a mood statement, a thanks message, and one unrelated phrase to demonstrate.</w:t>
      </w:r>
    </w:p>
    <w:p>
      <w:pPr>
        <w:pStyle w:val="ListBullet"/>
      </w:pPr>
      <w:r>
        <w:t>Explain the labelled dataset, Naive Bayes probabilities, smoothing, and the 80/20 held-out test.</w:t>
      </w:r>
    </w:p>
    <w:p>
      <w:pPr>
        <w:pStyle w:val="ListBullet"/>
      </w:pPr>
      <w:r>
        <w:t>Report the 66.7% result with its 39-example test size and explain that the dataset is small.</w:t>
      </w:r>
    </w:p>
    <w:sectPr w:rsidR="00FC693F" w:rsidRPr="0006063C" w:rsidSect="00034616">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Chatbot Machine Learning Project Report</dc:title>
  <dc:subject>Supervised Naive Bayes intent classification using a labelled JSON dataset</dc:subject>
  <dc:creator>python-docx</dc:creator>
  <cp:keywords>Python, chatbot, NLP, TF-IDF, cosine similarity, mini project</cp:keywords>
  <dc:description>generated by python-docx</dc:description>
  <cp:lastModifiedBy/>
  <cp:revision>1</cp:revision>
  <dcterms:created xsi:type="dcterms:W3CDTF">2013-12-23T23:15:00Z</dcterms:created>
  <dcterms:modified xsi:type="dcterms:W3CDTF">2013-12-23T23:15:00Z</dcterms:modified>
  <cp:category/>
</cp:coreProperties>
</file>