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HTTP Status Codes Overview</w:t>
      </w:r>
    </w:p>
    <w:p>
      <w:pPr>
        <w:pStyle w:val="Heading2"/>
      </w:pPr>
      <w:r>
        <w:t>2xx (Success Codes)</w:t>
      </w:r>
    </w:p>
    <w:p>
      <w:r>
        <w:t>200 OK: The request has succeeded.</w:t>
      </w:r>
    </w:p>
    <w:p>
      <w:r>
        <w:t>201 Created: The request has been fulfilled, and a new resource has been created.</w:t>
      </w:r>
    </w:p>
    <w:p>
      <w:r>
        <w:t>202 Accepted: The request has been accepted for processing, but the processing is not complete.</w:t>
      </w:r>
    </w:p>
    <w:p>
      <w:r>
        <w:t>204 No Content: The server successfully processed the request but is not returning any content.</w:t>
      </w:r>
    </w:p>
    <w:p>
      <w:r>
        <w:t>205 Reset Content: The server successfully processed the request, and the client should reset the document view.</w:t>
      </w:r>
    </w:p>
    <w:p>
      <w:r>
        <w:t>206 Partial Content: The server is delivering only part of the resource due to a range header sent by the client.</w:t>
      </w:r>
    </w:p>
    <w:p>
      <w:pPr>
        <w:pStyle w:val="Heading2"/>
      </w:pPr>
      <w:r>
        <w:t>4xx (Client Error Codes)</w:t>
      </w:r>
    </w:p>
    <w:p>
      <w:r>
        <w:t>400 Bad Request: The server could not understand the request due to invalid syntax.</w:t>
      </w:r>
    </w:p>
    <w:p>
      <w:r>
        <w:t>401 Unauthorized: The client must authenticate itself to get the requested response.</w:t>
      </w:r>
    </w:p>
    <w:p>
      <w:r>
        <w:t>402 Payment Required: This code is reserved for future use; it is not commonly used.</w:t>
      </w:r>
    </w:p>
    <w:p>
      <w:r>
        <w:t>403 Forbidden: The client does not have access rights to the content.</w:t>
      </w:r>
    </w:p>
    <w:p>
      <w:r>
        <w:t>404 Not Found: The server cannot find the requested resource.</w:t>
      </w:r>
    </w:p>
    <w:p>
      <w:r>
        <w:t>405 Method Not Allowed: The method specified in the request is not allowed for the resource.</w:t>
      </w:r>
    </w:p>
    <w:p>
      <w:r>
        <w:t>406 Not Acceptable: The server cannot produce a response matching the list of acceptable values defined in the request's headers.</w:t>
      </w:r>
    </w:p>
    <w:p>
      <w:r>
        <w:t>407 Proxy Authentication Required: The client must first authenticate itself with the proxy.</w:t>
      </w:r>
    </w:p>
    <w:p>
      <w:r>
        <w:t>408 Request Timeout: The server timed out waiting for the request.</w:t>
      </w:r>
    </w:p>
    <w:p>
      <w:r>
        <w:t>409 Conflict: The request could not be completed due to a conflict with the current state of the resource.</w:t>
      </w:r>
    </w:p>
    <w:p>
      <w:r>
        <w:t>410 Gone: The requested resource is no longer available on the server and no forwarding address is known.</w:t>
      </w:r>
    </w:p>
    <w:p>
      <w:r>
        <w:t>411 Length Required: The server refuses to accept the request without a defined Content-Length header.</w:t>
      </w:r>
    </w:p>
    <w:p>
      <w:r>
        <w:t>412 Precondition Failed: The server does not meet one of the preconditions that the requester put on the request header fields.</w:t>
      </w:r>
    </w:p>
    <w:p>
      <w:r>
        <w:t>413 Payload Too Large: The request is larger than the server is willing or able to process.</w:t>
      </w:r>
    </w:p>
    <w:p>
      <w:r>
        <w:t>414 URI Too Long: The URI provided was too long for the server to process.</w:t>
      </w:r>
    </w:p>
    <w:p>
      <w:r>
        <w:t>415 Unsupported Media Type: The request entity has a media type that the server or resource does not support.</w:t>
      </w:r>
    </w:p>
    <w:p>
      <w:r>
        <w:t>416 Range Not Satisfiable: The range specified by the Range header field in the request cannot be fulfilled.</w:t>
      </w:r>
    </w:p>
    <w:p>
      <w:r>
        <w:t>417 Expectation Failed: The server cannot meet the requirements of the Expect request-header field.</w:t>
      </w:r>
    </w:p>
    <w:p>
      <w:pPr>
        <w:pStyle w:val="Heading2"/>
      </w:pPr>
      <w:r>
        <w:t>5xx (Server Error Codes)</w:t>
      </w:r>
    </w:p>
    <w:p>
      <w:r>
        <w:t>500 Internal Server Error: The server encountered an unexpected condition that prevented it from fulfilling the request.</w:t>
      </w:r>
    </w:p>
    <w:p>
      <w:r>
        <w:t>501 Not Implemented: The server does not support the functionality required to fulfill the request.</w:t>
      </w:r>
    </w:p>
    <w:p>
      <w:r>
        <w:t>502 Bad Gateway: The server, while acting as a gateway or proxy, received an invalid response from the upstream server.</w:t>
      </w:r>
    </w:p>
    <w:p>
      <w:r>
        <w:t>503 Service Unavailable: The server is not ready to handle the request, often due to maintenance or overloading.</w:t>
      </w:r>
    </w:p>
    <w:p>
      <w:r>
        <w:t>504 Gateway Timeout: The server, while acting as a gateway or proxy, did not receive a timely response from the upstream server.</w:t>
      </w:r>
    </w:p>
    <w:p>
      <w:r>
        <w:t>505 HTTP Version Not Supported: The server does not support the HTTP protocol version that was used in the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