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F9B7" w14:textId="68AF94A7" w:rsidR="00436B5A" w:rsidRPr="00436B5A" w:rsidRDefault="00436B5A" w:rsidP="0061457D">
      <w:pPr>
        <w:rPr>
          <w:rFonts w:cstheme="minorHAnsi"/>
          <w:b/>
          <w:bCs/>
          <w:color w:val="0D0D0D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             </w:t>
      </w:r>
      <w:r w:rsidRPr="00436B5A">
        <w:rPr>
          <w:rFonts w:cstheme="minorHAnsi"/>
          <w:color w:val="0D0D0D"/>
          <w:sz w:val="28"/>
          <w:szCs w:val="28"/>
          <w:u w:val="single"/>
          <w:shd w:val="clear" w:color="auto" w:fill="FFFFFF"/>
        </w:rPr>
        <w:t>Recommendation for Aftab Kareem</w:t>
      </w:r>
    </w:p>
    <w:p w14:paraId="4DEBE500" w14:textId="0891B12E" w:rsidR="00623232" w:rsidRPr="00436B5A" w:rsidRDefault="00623232" w:rsidP="0061457D">
      <w:pPr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</w:pPr>
      <w:r w:rsidRPr="00436B5A"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  <w:t>Dear Admissions Committee,</w:t>
      </w:r>
    </w:p>
    <w:p w14:paraId="62889894" w14:textId="6CA85709" w:rsidR="00623232" w:rsidRPr="00623232" w:rsidRDefault="00623232" w:rsidP="00436B5A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623232">
        <w:rPr>
          <w:rFonts w:cstheme="minorHAnsi"/>
          <w:color w:val="0D0D0D"/>
          <w:sz w:val="22"/>
          <w:szCs w:val="22"/>
          <w:shd w:val="clear" w:color="auto" w:fill="FFFFFF"/>
        </w:rPr>
        <w:t>I am writing to recommend Mr. Aftab Kareem for your Master's program. As Aftab’s manager and team lead for the past six months, I have had the opportunity to observe his professional development and contributions first-hand.</w:t>
      </w:r>
    </w:p>
    <w:p w14:paraId="111FDA40" w14:textId="6A4D87CA" w:rsidR="00623232" w:rsidRPr="00623232" w:rsidRDefault="00623232" w:rsidP="00436B5A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623232">
        <w:rPr>
          <w:rFonts w:cstheme="minorHAnsi"/>
          <w:color w:val="0D0D0D"/>
          <w:sz w:val="22"/>
          <w:szCs w:val="22"/>
          <w:shd w:val="clear" w:color="auto" w:fill="FFFFFF"/>
        </w:rPr>
        <w:t xml:space="preserve">In our dynamic team at </w:t>
      </w:r>
      <w:proofErr w:type="spellStart"/>
      <w:r w:rsidRPr="00623232">
        <w:rPr>
          <w:rFonts w:cstheme="minorHAnsi"/>
          <w:color w:val="0D0D0D"/>
          <w:sz w:val="22"/>
          <w:szCs w:val="22"/>
          <w:shd w:val="clear" w:color="auto" w:fill="FFFFFF"/>
        </w:rPr>
        <w:t>CureMD</w:t>
      </w:r>
      <w:proofErr w:type="spellEnd"/>
      <w:r w:rsidRPr="00623232">
        <w:rPr>
          <w:rFonts w:cstheme="minorHAnsi"/>
          <w:color w:val="0D0D0D"/>
          <w:sz w:val="22"/>
          <w:szCs w:val="22"/>
          <w:shd w:val="clear" w:color="auto" w:fill="FFFFFF"/>
        </w:rPr>
        <w:t xml:space="preserve"> Oncology, Aftab has been responsible for delivering weekly flash updates, managing development tasks, resolving complex bugs, and transitioning our application to the Angular framework. His technical acumen, particularly in problem-solving, is exceptional. For instance, when faced with a critical bug that threatened to delay our release schedule, Aftab devised a solution that not only resolved the issue swiftly but also improved the overall performance of the application.</w:t>
      </w:r>
    </w:p>
    <w:p w14:paraId="3B5F3FCD" w14:textId="765BD8FB" w:rsidR="00623232" w:rsidRPr="00623232" w:rsidRDefault="00623232" w:rsidP="00436B5A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623232">
        <w:rPr>
          <w:rFonts w:cstheme="minorHAnsi"/>
          <w:color w:val="0D0D0D"/>
          <w:sz w:val="22"/>
          <w:szCs w:val="22"/>
          <w:shd w:val="clear" w:color="auto" w:fill="FFFFFF"/>
        </w:rPr>
        <w:t>Beyond his technical abilities, Aftab stands out as a communicator who effectively articulates complex concepts to stakeholders and harmoniously collaborates with peers. His proactive approach and willingness to take on new challenges have made him a valued member of our team.</w:t>
      </w:r>
    </w:p>
    <w:p w14:paraId="3CA013F6" w14:textId="3D916E53" w:rsidR="00623232" w:rsidRPr="00623232" w:rsidRDefault="00623232" w:rsidP="00436B5A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623232">
        <w:rPr>
          <w:rFonts w:cstheme="minorHAnsi"/>
          <w:color w:val="0D0D0D"/>
          <w:sz w:val="22"/>
          <w:szCs w:val="22"/>
          <w:shd w:val="clear" w:color="auto" w:fill="FFFFFF"/>
        </w:rPr>
        <w:t>Although his departure to pursue advanced studies will be keenly felt, I am confident that Aftab is equipped to excel in a rigorous academic environment. His intellectual curiosity, commitment to his work, and innate desire for continuous learning are qualities that I am sure will contribute significantly to your program.</w:t>
      </w:r>
    </w:p>
    <w:p w14:paraId="52D335AC" w14:textId="35E6D0AD" w:rsidR="00436B5A" w:rsidRPr="00436B5A" w:rsidRDefault="00623232" w:rsidP="00436B5A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623232">
        <w:rPr>
          <w:rFonts w:cstheme="minorHAnsi"/>
          <w:color w:val="0D0D0D"/>
          <w:sz w:val="22"/>
          <w:szCs w:val="22"/>
          <w:shd w:val="clear" w:color="auto" w:fill="FFFFFF"/>
        </w:rPr>
        <w:t>I wholeheartedly support Aftab Kareem's application and am available for any further information you may require.</w:t>
      </w:r>
    </w:p>
    <w:p w14:paraId="66A05127" w14:textId="19EA7690" w:rsidR="00623232" w:rsidRPr="00436B5A" w:rsidRDefault="00436B5A" w:rsidP="0061457D">
      <w:pPr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</w:pPr>
      <w:r w:rsidRPr="00436B5A">
        <w:rPr>
          <w:rFonts w:cstheme="minorHAnsi"/>
          <w:b/>
          <w:bCs/>
          <w:color w:val="0D0D0D"/>
          <w:sz w:val="22"/>
          <w:szCs w:val="22"/>
          <w:shd w:val="clear" w:color="auto" w:fill="FFFFFF"/>
        </w:rPr>
        <w:t>Warm regards,</w:t>
      </w:r>
    </w:p>
    <w:p w14:paraId="750A8E96" w14:textId="77777777" w:rsidR="00436B5A" w:rsidRPr="00436B5A" w:rsidRDefault="00436B5A" w:rsidP="00436B5A">
      <w:pPr>
        <w:pStyle w:val="Address"/>
        <w:rPr>
          <w:rFonts w:cstheme="minorHAnsi"/>
          <w:sz w:val="22"/>
          <w:szCs w:val="22"/>
          <w:shd w:val="clear" w:color="auto" w:fill="FFFFFF"/>
        </w:rPr>
      </w:pPr>
      <w:r w:rsidRPr="00436B5A">
        <w:rPr>
          <w:rFonts w:cstheme="minorHAnsi"/>
          <w:sz w:val="22"/>
          <w:szCs w:val="22"/>
          <w:shd w:val="clear" w:color="auto" w:fill="FFFFFF"/>
        </w:rPr>
        <w:t xml:space="preserve">Arish Ahmed </w:t>
      </w:r>
    </w:p>
    <w:p w14:paraId="1AB70E55" w14:textId="22E5E8B1" w:rsidR="00436B5A" w:rsidRPr="00436B5A" w:rsidRDefault="00436B5A" w:rsidP="00436B5A">
      <w:pPr>
        <w:pStyle w:val="Address"/>
        <w:rPr>
          <w:rFonts w:cstheme="minorHAnsi"/>
          <w:sz w:val="22"/>
          <w:szCs w:val="22"/>
          <w:shd w:val="clear" w:color="auto" w:fill="FFFFFF"/>
        </w:rPr>
      </w:pPr>
      <w:r w:rsidRPr="00436B5A">
        <w:rPr>
          <w:rFonts w:cstheme="minorHAnsi"/>
          <w:sz w:val="22"/>
          <w:szCs w:val="22"/>
          <w:shd w:val="clear" w:color="auto" w:fill="FFFFFF"/>
        </w:rPr>
        <w:t>Manager</w:t>
      </w:r>
    </w:p>
    <w:p w14:paraId="691C9BD9" w14:textId="1577AE4B" w:rsidR="00436B5A" w:rsidRPr="00436B5A" w:rsidRDefault="00436B5A" w:rsidP="00436B5A">
      <w:pPr>
        <w:pStyle w:val="Address"/>
        <w:rPr>
          <w:rFonts w:cstheme="minorHAnsi"/>
          <w:sz w:val="20"/>
          <w:szCs w:val="20"/>
        </w:rPr>
      </w:pPr>
      <w:proofErr w:type="spellStart"/>
      <w:r w:rsidRPr="00436B5A">
        <w:rPr>
          <w:rFonts w:cstheme="minorHAnsi"/>
          <w:sz w:val="22"/>
          <w:szCs w:val="22"/>
          <w:shd w:val="clear" w:color="auto" w:fill="FFFFFF"/>
        </w:rPr>
        <w:t>CureMD</w:t>
      </w:r>
      <w:proofErr w:type="spellEnd"/>
      <w:r w:rsidRPr="00436B5A">
        <w:rPr>
          <w:rFonts w:cstheme="minorHAnsi"/>
          <w:sz w:val="22"/>
          <w:szCs w:val="22"/>
          <w:shd w:val="clear" w:color="auto" w:fill="FFFFFF"/>
        </w:rPr>
        <w:t xml:space="preserve"> Oncology</w:t>
      </w:r>
      <w:r>
        <w:rPr>
          <w:rFonts w:cstheme="minorHAnsi"/>
          <w:sz w:val="22"/>
          <w:szCs w:val="22"/>
          <w:shd w:val="clear" w:color="auto" w:fill="FFFFFF"/>
        </w:rPr>
        <w:t xml:space="preserve"> </w:t>
      </w:r>
    </w:p>
    <w:sectPr w:rsidR="00436B5A" w:rsidRPr="00436B5A" w:rsidSect="00F07226">
      <w:headerReference w:type="default" r:id="rId10"/>
      <w:footerReference w:type="default" r:id="rId11"/>
      <w:pgSz w:w="12240" w:h="15840" w:code="1"/>
      <w:pgMar w:top="3600" w:right="1584" w:bottom="504" w:left="158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21EE1" w14:textId="77777777" w:rsidR="0068266A" w:rsidRDefault="0068266A" w:rsidP="00376205">
      <w:r>
        <w:separator/>
      </w:r>
    </w:p>
  </w:endnote>
  <w:endnote w:type="continuationSeparator" w:id="0">
    <w:p w14:paraId="413DD5F8" w14:textId="77777777" w:rsidR="0068266A" w:rsidRDefault="0068266A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33"/>
      <w:gridCol w:w="563"/>
      <w:gridCol w:w="563"/>
      <w:gridCol w:w="563"/>
      <w:gridCol w:w="559"/>
      <w:gridCol w:w="559"/>
    </w:tblGrid>
    <w:tr w:rsidR="00C92100" w14:paraId="62898A03" w14:textId="77777777" w:rsidTr="0061457D">
      <w:trPr>
        <w:trHeight w:val="622"/>
        <w:jc w:val="center"/>
      </w:trPr>
      <w:tc>
        <w:tcPr>
          <w:tcW w:w="10343" w:type="dxa"/>
          <w:gridSpan w:val="4"/>
          <w:vAlign w:val="center"/>
        </w:tcPr>
        <w:p w14:paraId="0C544C5F" w14:textId="6EF5E5CA" w:rsidR="00C92100" w:rsidRPr="0061457D" w:rsidRDefault="000E3C24" w:rsidP="0061457D">
          <w:pPr>
            <w:pStyle w:val="Footer"/>
          </w:pPr>
          <w:r>
            <w:t xml:space="preserve"> </w:t>
          </w:r>
        </w:p>
      </w:tc>
      <w:tc>
        <w:tcPr>
          <w:tcW w:w="567" w:type="dxa"/>
          <w:vAlign w:val="center"/>
        </w:tcPr>
        <w:p w14:paraId="190284CC" w14:textId="053C2374" w:rsidR="00C92100" w:rsidRDefault="00C92100" w:rsidP="00436B5A">
          <w:pPr>
            <w:pStyle w:val="Footer"/>
            <w:jc w:val="left"/>
          </w:pPr>
        </w:p>
      </w:tc>
      <w:tc>
        <w:tcPr>
          <w:tcW w:w="567" w:type="dxa"/>
          <w:shd w:val="clear" w:color="auto" w:fill="3494BA" w:themeFill="accent1"/>
        </w:tcPr>
        <w:p w14:paraId="10AD4700" w14:textId="77777777" w:rsidR="00C92100" w:rsidRDefault="00C92100" w:rsidP="00C92100">
          <w:pPr>
            <w:pStyle w:val="Footer"/>
          </w:pPr>
        </w:p>
      </w:tc>
    </w:tr>
    <w:tr w:rsidR="00C92100" w14:paraId="0DF7E38C" w14:textId="77777777" w:rsidTr="0061457D">
      <w:trPr>
        <w:trHeight w:val="623"/>
        <w:jc w:val="center"/>
      </w:trPr>
      <w:tc>
        <w:tcPr>
          <w:tcW w:w="9776" w:type="dxa"/>
          <w:gridSpan w:val="3"/>
          <w:vAlign w:val="center"/>
        </w:tcPr>
        <w:p w14:paraId="51808C13" w14:textId="77777777" w:rsidR="00C92100" w:rsidRDefault="0068266A" w:rsidP="00C92100">
          <w:pPr>
            <w:pStyle w:val="Footer"/>
          </w:pPr>
          <w:sdt>
            <w:sdtPr>
              <w:id w:val="-5834658"/>
              <w:placeholder/>
              <w:temporary/>
              <w:showingPlcHdr/>
              <w15:appearance w15:val="hidden"/>
            </w:sdtPr>
            <w:sdtEndPr/>
            <w:sdtContent>
              <w:r w:rsidR="00C92100" w:rsidRPr="0061457D">
                <w:t>[Email]</w:t>
              </w:r>
            </w:sdtContent>
          </w:sdt>
          <w:r w:rsidR="000E3C24">
            <w:t xml:space="preserve"> </w:t>
          </w:r>
        </w:p>
      </w:tc>
      <w:tc>
        <w:tcPr>
          <w:tcW w:w="567" w:type="dxa"/>
          <w:vAlign w:val="center"/>
        </w:tcPr>
        <w:p w14:paraId="4B8A9FD3" w14:textId="77777777" w:rsidR="00C92100" w:rsidRDefault="00C92100" w:rsidP="00C92100">
          <w:pPr>
            <w:pStyle w:val="Footer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3B50B137" wp14:editId="21AB63C6">
                <wp:extent cx="187325" cy="187325"/>
                <wp:effectExtent l="0" t="0" r="3175" b="0"/>
                <wp:docPr id="6" name="Graphic 6" descr="Envelo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mediafile_krweMq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2683C6" w:themeFill="accent6"/>
        </w:tcPr>
        <w:p w14:paraId="20224336" w14:textId="77777777"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14:paraId="5D793520" w14:textId="77777777" w:rsidR="00C92100" w:rsidRDefault="00C92100" w:rsidP="00145359">
          <w:pPr>
            <w:pStyle w:val="Footer"/>
          </w:pPr>
        </w:p>
      </w:tc>
    </w:tr>
    <w:tr w:rsidR="00C92100" w14:paraId="4A8B9453" w14:textId="77777777" w:rsidTr="0061457D">
      <w:trPr>
        <w:trHeight w:val="622"/>
        <w:jc w:val="center"/>
      </w:trPr>
      <w:tc>
        <w:tcPr>
          <w:tcW w:w="9209" w:type="dxa"/>
          <w:gridSpan w:val="2"/>
          <w:vAlign w:val="center"/>
        </w:tcPr>
        <w:p w14:paraId="79E119F1" w14:textId="77777777" w:rsidR="00C92100" w:rsidRDefault="0068266A" w:rsidP="00C92100">
          <w:pPr>
            <w:pStyle w:val="Footer"/>
          </w:pPr>
          <w:sdt>
            <w:sdtPr>
              <w:id w:val="-1380159917"/>
              <w:placeholder/>
              <w:temporary/>
              <w:showingPlcHdr/>
              <w15:appearance w15:val="hidden"/>
            </w:sdtPr>
            <w:sdtEndPr/>
            <w:sdtContent>
              <w:r w:rsidR="00C92100" w:rsidRPr="0061457D">
                <w:t>[Website]</w:t>
              </w:r>
            </w:sdtContent>
          </w:sdt>
          <w:r w:rsidR="000E3C24">
            <w:t xml:space="preserve"> </w:t>
          </w:r>
        </w:p>
      </w:tc>
      <w:tc>
        <w:tcPr>
          <w:tcW w:w="567" w:type="dxa"/>
          <w:vAlign w:val="center"/>
        </w:tcPr>
        <w:p w14:paraId="4BAD3992" w14:textId="77777777" w:rsidR="00C92100" w:rsidRDefault="00C92100" w:rsidP="00C92100">
          <w:pPr>
            <w:pStyle w:val="Footer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471F5FC5" wp14:editId="19A9F54A">
                <wp:extent cx="187325" cy="187325"/>
                <wp:effectExtent l="0" t="0" r="3175" b="3175"/>
                <wp:docPr id="8" name="Graphic 8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ediafile_cs1PM3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75BDA7" w:themeFill="accent3"/>
        </w:tcPr>
        <w:p w14:paraId="4F867C2A" w14:textId="77777777"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2683C6" w:themeFill="accent6"/>
        </w:tcPr>
        <w:p w14:paraId="75564733" w14:textId="77777777"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14:paraId="09F6579B" w14:textId="77777777" w:rsidR="00C92100" w:rsidRDefault="00C92100" w:rsidP="00145359">
          <w:pPr>
            <w:pStyle w:val="Footer"/>
          </w:pPr>
        </w:p>
      </w:tc>
    </w:tr>
    <w:tr w:rsidR="00C92100" w14:paraId="31CFBCD1" w14:textId="77777777" w:rsidTr="0061457D">
      <w:trPr>
        <w:trHeight w:val="623"/>
        <w:jc w:val="center"/>
      </w:trPr>
      <w:tc>
        <w:tcPr>
          <w:tcW w:w="8642" w:type="dxa"/>
          <w:vAlign w:val="center"/>
        </w:tcPr>
        <w:p w14:paraId="67C604C6" w14:textId="77777777" w:rsidR="00C92100" w:rsidRDefault="0068266A" w:rsidP="00C92100">
          <w:pPr>
            <w:pStyle w:val="Footer"/>
            <w:ind w:right="30"/>
          </w:pPr>
          <w:sdt>
            <w:sdtPr>
              <w:id w:val="-1344472014"/>
              <w:placeholder/>
              <w:temporary/>
              <w:showingPlcHdr/>
              <w15:appearance w15:val="hidden"/>
            </w:sdtPr>
            <w:sdtEndPr/>
            <w:sdtContent>
              <w:r w:rsidR="000E3C24" w:rsidRPr="000E3C24">
                <w:t>[</w:t>
              </w:r>
              <w:r w:rsidR="0060159F">
                <w:t>Fax</w:t>
              </w:r>
              <w:r w:rsidR="000E3C24" w:rsidRPr="000E3C24">
                <w:t>]</w:t>
              </w:r>
            </w:sdtContent>
          </w:sdt>
        </w:p>
      </w:tc>
      <w:tc>
        <w:tcPr>
          <w:tcW w:w="567" w:type="dxa"/>
          <w:vAlign w:val="center"/>
        </w:tcPr>
        <w:p w14:paraId="32B20ADA" w14:textId="77777777" w:rsidR="00C92100" w:rsidRDefault="00C92100" w:rsidP="00C92100">
          <w:pPr>
            <w:pStyle w:val="Footer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2833E0DD" wp14:editId="694654FA">
                <wp:extent cx="168910" cy="168910"/>
                <wp:effectExtent l="0" t="0" r="2540" b="2540"/>
                <wp:docPr id="9" name="Graphic 9" descr="Printer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phic 9" descr="Printer with solid fill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373545" w:themeFill="text2"/>
        </w:tcPr>
        <w:p w14:paraId="73572EC0" w14:textId="77777777"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75BDA7" w:themeFill="accent3"/>
        </w:tcPr>
        <w:p w14:paraId="72A9689E" w14:textId="77777777"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2683C6" w:themeFill="accent6"/>
        </w:tcPr>
        <w:p w14:paraId="681F72C0" w14:textId="77777777" w:rsidR="00C92100" w:rsidRDefault="00C92100" w:rsidP="00145359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14:paraId="19822B9C" w14:textId="77777777" w:rsidR="00C92100" w:rsidRDefault="00C92100" w:rsidP="00145359">
          <w:pPr>
            <w:pStyle w:val="Footer"/>
          </w:pPr>
        </w:p>
      </w:tc>
    </w:tr>
  </w:tbl>
  <w:p w14:paraId="098B59CC" w14:textId="77777777" w:rsidR="00F6710A" w:rsidRDefault="00F6710A" w:rsidP="0014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ED5B" w14:textId="77777777" w:rsidR="0068266A" w:rsidRDefault="0068266A" w:rsidP="00376205">
      <w:r>
        <w:separator/>
      </w:r>
    </w:p>
  </w:footnote>
  <w:footnote w:type="continuationSeparator" w:id="0">
    <w:p w14:paraId="55DD694E" w14:textId="77777777" w:rsidR="0068266A" w:rsidRDefault="0068266A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33"/>
      <w:gridCol w:w="4307"/>
    </w:tblGrid>
    <w:tr w:rsidR="001A79C0" w14:paraId="39764E51" w14:textId="77777777" w:rsidTr="00D907F8">
      <w:trPr>
        <w:jc w:val="center"/>
      </w:trPr>
      <w:tc>
        <w:tcPr>
          <w:tcW w:w="6946" w:type="dxa"/>
        </w:tcPr>
        <w:p w14:paraId="7051A9EC" w14:textId="77777777" w:rsidR="001A79C0" w:rsidRDefault="001A79C0" w:rsidP="00FB21D8">
          <w:pPr>
            <w:rPr>
              <w:noProof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AC66153" wp14:editId="67906E1D">
                    <wp:extent cx="1371600" cy="1600200"/>
                    <wp:effectExtent l="0" t="0" r="0" b="0"/>
                    <wp:docPr id="7" name="Group 7" descr="Decorative element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1600" cy="16002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990351" id="Group 7" o:spid="_x0000_s1026" alt="Decorative element" style="width:108pt;height:126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">
                    <v:rect id="Rectangle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3494ba [3204]" stroked="f" strokeweight="1pt"/>
                    <v:rect id="Rectangle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2683c6 [3209]" stroked="f" strokeweight="1pt"/>
                    <v:rect id="Rectangle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75bda7 [3206]" stroked="f" strokeweight="1pt"/>
                    <v:rect id="Rectangle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73545 [3215]" stroked="f" strokeweight="1pt"/>
                    <w10:anchorlock/>
                  </v:group>
                </w:pict>
              </mc:Fallback>
            </mc:AlternateContent>
          </w:r>
        </w:p>
      </w:tc>
      <w:tc>
        <w:tcPr>
          <w:tcW w:w="4253" w:type="dxa"/>
        </w:tcPr>
        <w:p w14:paraId="07F0BC59" w14:textId="77777777" w:rsidR="001A79C0" w:rsidRDefault="00D907F8" w:rsidP="00D907F8">
          <w:pPr>
            <w:jc w:val="right"/>
            <w:rPr>
              <w:noProof/>
            </w:rPr>
          </w:pPr>
          <w:r w:rsidRPr="00BF3499">
            <w:rPr>
              <w:noProof/>
            </w:rPr>
            <w:drawing>
              <wp:inline distT="0" distB="0" distL="0" distR="0" wp14:anchorId="2ADD3AE2" wp14:editId="0428BC9B">
                <wp:extent cx="759600" cy="367200"/>
                <wp:effectExtent l="0" t="0" r="2540" b="0"/>
                <wp:docPr id="20" name="Picture 20" descr="logo 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logo_placehol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600" cy="36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A744CF" w14:textId="77777777" w:rsidR="00F6710A" w:rsidRDefault="00F6710A" w:rsidP="00FB21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1B"/>
    <w:rsid w:val="00024E1E"/>
    <w:rsid w:val="000E3C24"/>
    <w:rsid w:val="001066EC"/>
    <w:rsid w:val="001320FD"/>
    <w:rsid w:val="00145359"/>
    <w:rsid w:val="00182EC3"/>
    <w:rsid w:val="00184742"/>
    <w:rsid w:val="001A79C0"/>
    <w:rsid w:val="001E4B0C"/>
    <w:rsid w:val="002830EC"/>
    <w:rsid w:val="002F696F"/>
    <w:rsid w:val="003049BB"/>
    <w:rsid w:val="00323A60"/>
    <w:rsid w:val="00327ABF"/>
    <w:rsid w:val="00376205"/>
    <w:rsid w:val="003951D5"/>
    <w:rsid w:val="00396549"/>
    <w:rsid w:val="003A6A4C"/>
    <w:rsid w:val="003D0547"/>
    <w:rsid w:val="00407D91"/>
    <w:rsid w:val="0042510E"/>
    <w:rsid w:val="00425A9C"/>
    <w:rsid w:val="00436B5A"/>
    <w:rsid w:val="00445EC4"/>
    <w:rsid w:val="004719BA"/>
    <w:rsid w:val="00494123"/>
    <w:rsid w:val="005550C9"/>
    <w:rsid w:val="0059362C"/>
    <w:rsid w:val="005942EB"/>
    <w:rsid w:val="005A519B"/>
    <w:rsid w:val="005E4228"/>
    <w:rsid w:val="0060159F"/>
    <w:rsid w:val="0061457D"/>
    <w:rsid w:val="0062123A"/>
    <w:rsid w:val="00623232"/>
    <w:rsid w:val="00626CDC"/>
    <w:rsid w:val="00646E75"/>
    <w:rsid w:val="0068266A"/>
    <w:rsid w:val="00682F52"/>
    <w:rsid w:val="006B01BD"/>
    <w:rsid w:val="007B19DB"/>
    <w:rsid w:val="008009DA"/>
    <w:rsid w:val="00810A41"/>
    <w:rsid w:val="008456BB"/>
    <w:rsid w:val="00877759"/>
    <w:rsid w:val="00914211"/>
    <w:rsid w:val="00922646"/>
    <w:rsid w:val="009834A5"/>
    <w:rsid w:val="009864AB"/>
    <w:rsid w:val="009B3BD5"/>
    <w:rsid w:val="009C28ED"/>
    <w:rsid w:val="009E5AB2"/>
    <w:rsid w:val="00A00DA7"/>
    <w:rsid w:val="00A77DE4"/>
    <w:rsid w:val="00A90B67"/>
    <w:rsid w:val="00AE39B6"/>
    <w:rsid w:val="00C067BD"/>
    <w:rsid w:val="00C55116"/>
    <w:rsid w:val="00C6127A"/>
    <w:rsid w:val="00C92100"/>
    <w:rsid w:val="00CC7BB9"/>
    <w:rsid w:val="00CD384D"/>
    <w:rsid w:val="00CE1FF8"/>
    <w:rsid w:val="00D12C5E"/>
    <w:rsid w:val="00D14447"/>
    <w:rsid w:val="00D574C1"/>
    <w:rsid w:val="00D75DD5"/>
    <w:rsid w:val="00D907F8"/>
    <w:rsid w:val="00DD0998"/>
    <w:rsid w:val="00DF4713"/>
    <w:rsid w:val="00E0756B"/>
    <w:rsid w:val="00E45756"/>
    <w:rsid w:val="00E55D74"/>
    <w:rsid w:val="00E55FAE"/>
    <w:rsid w:val="00ED4963"/>
    <w:rsid w:val="00EF18D8"/>
    <w:rsid w:val="00F07226"/>
    <w:rsid w:val="00F2451B"/>
    <w:rsid w:val="00F405F8"/>
    <w:rsid w:val="00F407B7"/>
    <w:rsid w:val="00F46FBE"/>
    <w:rsid w:val="00F670DA"/>
    <w:rsid w:val="00F6710A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1FE9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B21D8"/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61457D"/>
    <w:pPr>
      <w:spacing w:before="480" w:after="72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61457D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61457D"/>
    <w:pPr>
      <w:spacing w:before="40" w:after="0" w:line="288" w:lineRule="auto"/>
    </w:pPr>
    <w:rPr>
      <w:rFonts w:eastAsiaTheme="minorHAnsi"/>
      <w:b/>
      <w:bCs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61457D"/>
    <w:rPr>
      <w:rFonts w:eastAsiaTheme="minorHAnsi"/>
      <w:b/>
      <w:bCs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semiHidden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semiHidden/>
    <w:rsid w:val="00FB21D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7BD"/>
  </w:style>
  <w:style w:type="paragraph" w:styleId="Footer">
    <w:name w:val="footer"/>
    <w:basedOn w:val="Normal"/>
    <w:link w:val="FooterChar"/>
    <w:uiPriority w:val="99"/>
    <w:qFormat/>
    <w:rsid w:val="0061457D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61457D"/>
  </w:style>
  <w:style w:type="table" w:styleId="TableGrid">
    <w:name w:val="Table Grid"/>
    <w:basedOn w:val="TableNormal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A41"/>
    <w:rPr>
      <w:color w:val="808080"/>
    </w:rPr>
  </w:style>
  <w:style w:type="paragraph" w:customStyle="1" w:styleId="RecipientName">
    <w:name w:val="Recipient Name"/>
    <w:basedOn w:val="Normal"/>
    <w:next w:val="Normal"/>
    <w:uiPriority w:val="1"/>
    <w:qFormat/>
    <w:rsid w:val="00145359"/>
    <w:pPr>
      <w:spacing w:after="0"/>
    </w:pPr>
    <w:rPr>
      <w:b/>
    </w:rPr>
  </w:style>
  <w:style w:type="paragraph" w:customStyle="1" w:styleId="Address">
    <w:name w:val="Address"/>
    <w:basedOn w:val="Normal"/>
    <w:next w:val="Normal"/>
    <w:uiPriority w:val="2"/>
    <w:qFormat/>
    <w:rsid w:val="000E3C24"/>
    <w:pPr>
      <w:spacing w:after="480"/>
      <w:contextualSpacing/>
    </w:pPr>
  </w:style>
  <w:style w:type="paragraph" w:styleId="Date">
    <w:name w:val="Date"/>
    <w:basedOn w:val="Normal"/>
    <w:next w:val="Normal"/>
    <w:link w:val="DateChar"/>
    <w:uiPriority w:val="1"/>
    <w:qFormat/>
    <w:rsid w:val="00145359"/>
    <w:pPr>
      <w:spacing w:after="600"/>
    </w:pPr>
  </w:style>
  <w:style w:type="character" w:customStyle="1" w:styleId="DateChar">
    <w:name w:val="Date Char"/>
    <w:basedOn w:val="DefaultParagraphFont"/>
    <w:link w:val="Date"/>
    <w:uiPriority w:val="1"/>
    <w:rsid w:val="00FB21D8"/>
  </w:style>
  <w:style w:type="paragraph" w:styleId="NoSpacing">
    <w:name w:val="No Spacing"/>
    <w:uiPriority w:val="1"/>
    <w:semiHidden/>
    <w:rsid w:val="00327A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tab.kareem\AppData\Roaming\Microsoft\Templates\Blue%20step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93AE6-117B-4C0B-B0C6-765187DE81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AE12C9D-A3AF-4944-96AA-6000DBD96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0BE4D-B9D1-40C4-9CFF-53047A962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484AF4-73BF-45CA-A524-0D796F24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steps letterhead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2024-04-04T11:01:00Z</dcterms:created>
  <dcterms:modified xsi:type="dcterms:W3CDTF">2024-04-04T11:33:00Z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