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2135E2E" w14:textId="3AAC9F19" w:rsidR="00017AAF" w:rsidRDefault="00D4472D" w:rsidP="00D4472D">
      <w:pPr>
        <w:jc w:val="center"/>
        <w:rPr>
          <w:rFonts w:ascii="Times New Roman" w:hAnsi="Times New Roman" w:cs="Times New Roman"/>
          <w:b/>
          <w:bCs/>
          <w:sz w:val="26"/>
          <w:szCs w:val="26"/>
          <w:u w:val="single"/>
          <w:lang w:val="en-US"/>
        </w:rPr>
      </w:pPr>
      <w:r w:rsidRPr="00537AAD">
        <w:rPr>
          <w:rFonts w:ascii="Times New Roman" w:hAnsi="Times New Roman" w:cs="Times New Roman"/>
          <w:b/>
          <w:bCs/>
          <w:sz w:val="26"/>
          <w:szCs w:val="26"/>
          <w:u w:val="single"/>
          <w:lang w:val="en-US"/>
        </w:rPr>
        <w:t xml:space="preserve">Experiment </w:t>
      </w:r>
      <w:r w:rsidR="00137EDA">
        <w:rPr>
          <w:rFonts w:ascii="Times New Roman" w:hAnsi="Times New Roman" w:cs="Times New Roman"/>
          <w:b/>
          <w:bCs/>
          <w:sz w:val="26"/>
          <w:szCs w:val="26"/>
          <w:u w:val="single"/>
          <w:lang w:val="en-US"/>
        </w:rPr>
        <w:t>6</w:t>
      </w:r>
      <w:bookmarkStart w:id="0" w:name="_GoBack"/>
      <w:bookmarkEnd w:id="0"/>
    </w:p>
    <w:p w14:paraId="07FFAE83" w14:textId="77777777" w:rsidR="009138F4" w:rsidRPr="00537AAD" w:rsidRDefault="009138F4" w:rsidP="00D4472D">
      <w:pPr>
        <w:jc w:val="center"/>
        <w:rPr>
          <w:rFonts w:ascii="Times New Roman" w:hAnsi="Times New Roman" w:cs="Times New Roman"/>
          <w:b/>
          <w:bCs/>
          <w:sz w:val="26"/>
          <w:szCs w:val="26"/>
          <w:u w:val="single"/>
          <w:lang w:val="en-US"/>
        </w:rPr>
      </w:pPr>
    </w:p>
    <w:p w14:paraId="03158DF2" w14:textId="41544006" w:rsidR="00D4472D" w:rsidRPr="00537AAD" w:rsidRDefault="00D4472D" w:rsidP="00D4472D">
      <w:pPr>
        <w:rPr>
          <w:rFonts w:ascii="Times New Roman" w:hAnsi="Times New Roman" w:cs="Times New Roman"/>
          <w:lang w:val="en-US"/>
        </w:rPr>
      </w:pPr>
      <w:r w:rsidRPr="00683327">
        <w:rPr>
          <w:rFonts w:ascii="Times New Roman" w:hAnsi="Times New Roman" w:cs="Times New Roman"/>
          <w:b/>
          <w:bCs/>
          <w:u w:val="single"/>
          <w:lang w:val="en-US"/>
        </w:rPr>
        <w:t>Aim</w:t>
      </w:r>
      <w:r w:rsidRPr="00683327">
        <w:rPr>
          <w:rFonts w:ascii="Times New Roman" w:hAnsi="Times New Roman" w:cs="Times New Roman"/>
          <w:u w:val="single"/>
          <w:lang w:val="en-US"/>
        </w:rPr>
        <w:t>:</w:t>
      </w:r>
      <w:r w:rsidRPr="00537AAD">
        <w:rPr>
          <w:rFonts w:ascii="Times New Roman" w:hAnsi="Times New Roman" w:cs="Times New Roman"/>
          <w:lang w:val="en-US"/>
        </w:rPr>
        <w:t xml:space="preserve"> To create a</w:t>
      </w:r>
      <w:r w:rsidR="00137EDA">
        <w:rPr>
          <w:rFonts w:ascii="Times New Roman" w:hAnsi="Times New Roman" w:cs="Times New Roman"/>
          <w:lang w:val="en-US"/>
        </w:rPr>
        <w:t>n activity</w:t>
      </w:r>
      <w:r w:rsidRPr="00537AAD">
        <w:rPr>
          <w:rFonts w:ascii="Times New Roman" w:hAnsi="Times New Roman" w:cs="Times New Roman"/>
          <w:lang w:val="en-US"/>
        </w:rPr>
        <w:t xml:space="preserve"> diagram for the project Object Detection Solutions</w:t>
      </w:r>
    </w:p>
    <w:p w14:paraId="6D0DEB21" w14:textId="71271D13" w:rsidR="00D4472D" w:rsidRPr="00537AAD" w:rsidRDefault="00D4472D" w:rsidP="00D4472D">
      <w:pPr>
        <w:rPr>
          <w:rFonts w:ascii="Times New Roman" w:hAnsi="Times New Roman" w:cs="Times New Roman"/>
          <w:lang w:val="en-US"/>
        </w:rPr>
      </w:pPr>
    </w:p>
    <w:p w14:paraId="5453A92B" w14:textId="47BE171C" w:rsidR="00D4472D" w:rsidRPr="00683327" w:rsidRDefault="00D4472D" w:rsidP="00D4472D">
      <w:pPr>
        <w:rPr>
          <w:rFonts w:ascii="Times New Roman" w:hAnsi="Times New Roman" w:cs="Times New Roman"/>
          <w:b/>
          <w:bCs/>
          <w:u w:val="single"/>
          <w:lang w:val="en-US"/>
        </w:rPr>
      </w:pPr>
      <w:r w:rsidRPr="00683327">
        <w:rPr>
          <w:rFonts w:ascii="Times New Roman" w:hAnsi="Times New Roman" w:cs="Times New Roman"/>
          <w:b/>
          <w:bCs/>
          <w:u w:val="single"/>
          <w:lang w:val="en-US"/>
        </w:rPr>
        <w:t>Theory:</w:t>
      </w:r>
    </w:p>
    <w:p w14:paraId="43725CE8" w14:textId="202E020B" w:rsidR="004F053D" w:rsidRPr="004F053D" w:rsidRDefault="004F053D" w:rsidP="004F053D">
      <w:pPr>
        <w:rPr>
          <w:rFonts w:ascii="Times New Roman" w:hAnsi="Times New Roman" w:cs="Times New Roman"/>
          <w:lang w:val="en-US"/>
        </w:rPr>
      </w:pPr>
      <w:r w:rsidRPr="004F053D">
        <w:rPr>
          <w:rFonts w:ascii="Times New Roman" w:hAnsi="Times New Roman" w:cs="Times New Roman"/>
          <w:lang w:val="en-US"/>
        </w:rPr>
        <w:t>Activity diagram is basically a flowchart to represent the flow from one activity to another activity. The activity can be described as an operation of the system.</w:t>
      </w:r>
    </w:p>
    <w:p w14:paraId="62C6BA8F" w14:textId="201129BA" w:rsidR="000F7373" w:rsidRDefault="004F053D" w:rsidP="004F053D">
      <w:pPr>
        <w:rPr>
          <w:rFonts w:ascii="Times New Roman" w:hAnsi="Times New Roman" w:cs="Times New Roman"/>
          <w:lang w:val="en-US"/>
        </w:rPr>
      </w:pPr>
      <w:r w:rsidRPr="004F053D">
        <w:rPr>
          <w:rFonts w:ascii="Times New Roman" w:hAnsi="Times New Roman" w:cs="Times New Roman"/>
          <w:lang w:val="en-US"/>
        </w:rPr>
        <w:t>The control flow is drawn from one operation to another. This flow can be sequential, branched, or concurrent. Activity diagrams deal with all type of flow control by using different elements such as fork, join, etc.</w:t>
      </w:r>
    </w:p>
    <w:p w14:paraId="4D7A9438" w14:textId="73A30FFB" w:rsidR="004F053D" w:rsidRDefault="004F053D" w:rsidP="004F053D">
      <w:pPr>
        <w:rPr>
          <w:rFonts w:ascii="Times New Roman" w:hAnsi="Times New Roman" w:cs="Times New Roman"/>
        </w:rPr>
      </w:pPr>
      <w:r w:rsidRPr="004F053D">
        <w:rPr>
          <w:rFonts w:ascii="Times New Roman" w:hAnsi="Times New Roman" w:cs="Times New Roman"/>
        </w:rPr>
        <w:t>An activity diagram is used to model the workflow depicting conditions, constraints, sequential and concurrent activities. On the other hand, the purpose of a Use Case is to just depict the functionality i.e. what the system does and not how it is done. So, in simple terms, an activity diagram shows ‘How’ while a Use case shows ‘What’ for a particular system.</w:t>
      </w:r>
    </w:p>
    <w:p w14:paraId="51A91687" w14:textId="633DEEE6" w:rsidR="004F053D" w:rsidRDefault="004F053D" w:rsidP="004F053D">
      <w:pPr>
        <w:rPr>
          <w:rFonts w:ascii="Times New Roman" w:hAnsi="Times New Roman" w:cs="Times New Roman"/>
          <w:u w:val="single"/>
          <w:lang w:val="en-US"/>
        </w:rPr>
      </w:pPr>
      <w:r w:rsidRPr="004F053D">
        <w:rPr>
          <w:rFonts w:ascii="Times New Roman" w:hAnsi="Times New Roman" w:cs="Times New Roman"/>
          <w:u w:val="single"/>
          <w:lang w:val="en-US"/>
        </w:rPr>
        <w:t>Activity Diagram Notations:</w:t>
      </w:r>
    </w:p>
    <w:p w14:paraId="675E7CE9" w14:textId="4E22566C"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Initial State</w:t>
      </w:r>
      <w:r w:rsidRPr="000E3CA2">
        <w:rPr>
          <w:rFonts w:ascii="Times New Roman" w:hAnsi="Times New Roman" w:cs="Times New Roman"/>
          <w:lang w:val="en-US"/>
        </w:rPr>
        <w:t xml:space="preserve"> – The starting state before an activity takes place is depicted using the initial state.</w:t>
      </w:r>
    </w:p>
    <w:p w14:paraId="04F32CB1" w14:textId="5A2EBD55"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Activity State</w:t>
      </w:r>
      <w:r w:rsidRPr="000E3CA2">
        <w:rPr>
          <w:rFonts w:ascii="Times New Roman" w:hAnsi="Times New Roman" w:cs="Times New Roman"/>
          <w:lang w:val="en-US"/>
        </w:rPr>
        <w:t xml:space="preserve"> – An activity represents execution of an action on objects or by objects. We represent an activity using a rectangle with rounded corners.</w:t>
      </w:r>
    </w:p>
    <w:p w14:paraId="09B9FFED" w14:textId="10103E32" w:rsidR="00B00E0D" w:rsidRDefault="000E3CA2" w:rsidP="004F053D">
      <w:pPr>
        <w:rPr>
          <w:rFonts w:ascii="Times New Roman" w:hAnsi="Times New Roman" w:cs="Times New Roman"/>
          <w:lang w:val="en-US"/>
        </w:rPr>
      </w:pPr>
      <w:r w:rsidRPr="00B00E0D">
        <w:rPr>
          <w:rFonts w:ascii="Times New Roman" w:hAnsi="Times New Roman" w:cs="Times New Roman"/>
          <w:b/>
          <w:bCs/>
          <w:lang w:val="en-US"/>
        </w:rPr>
        <w:t>Action Flow or Control flows</w:t>
      </w:r>
      <w:r w:rsidRPr="000E3CA2">
        <w:rPr>
          <w:rFonts w:ascii="Times New Roman" w:hAnsi="Times New Roman" w:cs="Times New Roman"/>
          <w:lang w:val="en-US"/>
        </w:rPr>
        <w:t xml:space="preserve"> – Action flows or Control flows are also referred to as paths and edges. They are used to show the transition from one activity state to another.</w:t>
      </w:r>
    </w:p>
    <w:p w14:paraId="57F5060D" w14:textId="6DF5F6F6" w:rsidR="00B00E0D" w:rsidRDefault="007E67A6" w:rsidP="004F053D">
      <w:pPr>
        <w:rPr>
          <w:rFonts w:ascii="Times New Roman" w:hAnsi="Times New Roman" w:cs="Times New Roman"/>
          <w:lang w:val="en-US"/>
        </w:rPr>
      </w:pPr>
      <w:r w:rsidRPr="00B00E0D">
        <w:rPr>
          <w:rFonts w:ascii="Times New Roman" w:hAnsi="Times New Roman" w:cs="Times New Roman"/>
          <w:b/>
          <w:bCs/>
          <w:lang w:val="en-US"/>
        </w:rPr>
        <w:t>Decision node and Branching</w:t>
      </w:r>
      <w:r w:rsidRPr="007E67A6">
        <w:rPr>
          <w:rFonts w:ascii="Times New Roman" w:hAnsi="Times New Roman" w:cs="Times New Roman"/>
          <w:lang w:val="en-US"/>
        </w:rPr>
        <w:t xml:space="preserve"> – When we need to make a decision before deciding the flow of control, we use the decision node.</w:t>
      </w:r>
    </w:p>
    <w:p w14:paraId="15FCBC80" w14:textId="5E9D6241"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Guards</w:t>
      </w:r>
      <w:r w:rsidRPr="007E67A6">
        <w:rPr>
          <w:rFonts w:ascii="Times New Roman" w:hAnsi="Times New Roman" w:cs="Times New Roman"/>
          <w:lang w:val="en-US"/>
        </w:rPr>
        <w:t xml:space="preserve"> – A Guard refers to a statement written next to a decision node on an arrow sometimes within square brackets.</w:t>
      </w:r>
    </w:p>
    <w:p w14:paraId="56CF4E26" w14:textId="48F2B2BF" w:rsidR="008846DA" w:rsidRDefault="008846DA" w:rsidP="004F053D">
      <w:pPr>
        <w:rPr>
          <w:rFonts w:ascii="Times New Roman" w:hAnsi="Times New Roman" w:cs="Times New Roman"/>
          <w:lang w:val="en-US"/>
        </w:rPr>
      </w:pPr>
      <w:r w:rsidRPr="00B00E0D">
        <w:rPr>
          <w:rFonts w:ascii="Times New Roman" w:hAnsi="Times New Roman" w:cs="Times New Roman"/>
          <w:b/>
          <w:bCs/>
          <w:lang w:val="en-US"/>
        </w:rPr>
        <w:t>Synchronization:</w:t>
      </w:r>
      <w:r>
        <w:rPr>
          <w:rFonts w:ascii="Times New Roman" w:hAnsi="Times New Roman" w:cs="Times New Roman"/>
          <w:lang w:val="en-US"/>
        </w:rPr>
        <w:t xml:space="preserve"> (Fork &amp; Join)</w:t>
      </w:r>
    </w:p>
    <w:p w14:paraId="21C01DFC" w14:textId="20A2835F" w:rsidR="008846DA" w:rsidRDefault="008846DA" w:rsidP="008846DA">
      <w:pPr>
        <w:ind w:firstLine="720"/>
        <w:rPr>
          <w:rFonts w:ascii="Times New Roman" w:hAnsi="Times New Roman" w:cs="Times New Roman"/>
          <w:lang w:val="en-US"/>
        </w:rPr>
      </w:pPr>
      <w:r w:rsidRPr="005751A8">
        <w:rPr>
          <w:rFonts w:ascii="Times New Roman" w:hAnsi="Times New Roman" w:cs="Times New Roman"/>
          <w:b/>
          <w:bCs/>
          <w:lang w:val="en-US"/>
        </w:rPr>
        <w:t>Fork</w:t>
      </w:r>
      <w:r w:rsidRPr="008846DA">
        <w:rPr>
          <w:rFonts w:ascii="Times New Roman" w:hAnsi="Times New Roman" w:cs="Times New Roman"/>
          <w:lang w:val="en-US"/>
        </w:rPr>
        <w:t xml:space="preserve"> – Fork nodes are used to support concurrent activities.</w:t>
      </w:r>
    </w:p>
    <w:p w14:paraId="15969E11" w14:textId="7CD7387C" w:rsidR="008846DA" w:rsidRDefault="008846DA" w:rsidP="008846DA">
      <w:pPr>
        <w:ind w:left="720"/>
        <w:rPr>
          <w:rFonts w:ascii="Times New Roman" w:hAnsi="Times New Roman" w:cs="Times New Roman"/>
          <w:lang w:val="en-US"/>
        </w:rPr>
      </w:pPr>
      <w:r w:rsidRPr="005751A8">
        <w:rPr>
          <w:rFonts w:ascii="Times New Roman" w:hAnsi="Times New Roman" w:cs="Times New Roman"/>
          <w:b/>
          <w:bCs/>
          <w:lang w:val="en-US"/>
        </w:rPr>
        <w:t>Join</w:t>
      </w:r>
      <w:r w:rsidRPr="008846DA">
        <w:rPr>
          <w:rFonts w:ascii="Times New Roman" w:hAnsi="Times New Roman" w:cs="Times New Roman"/>
          <w:lang w:val="en-US"/>
        </w:rPr>
        <w:t xml:space="preserve"> – Join nodes are used to support concurrent activities converging into one. For join notations we have two or more incoming edges and one outgoing edge.</w:t>
      </w:r>
    </w:p>
    <w:p w14:paraId="6D807A81" w14:textId="062ACF9F" w:rsidR="007E67A6" w:rsidRDefault="007E67A6" w:rsidP="004F053D">
      <w:pPr>
        <w:rPr>
          <w:rFonts w:ascii="Times New Roman" w:hAnsi="Times New Roman" w:cs="Times New Roman"/>
          <w:lang w:val="en-US"/>
        </w:rPr>
      </w:pPr>
      <w:r w:rsidRPr="00B00E0D">
        <w:rPr>
          <w:rFonts w:ascii="Times New Roman" w:hAnsi="Times New Roman" w:cs="Times New Roman"/>
          <w:b/>
          <w:bCs/>
          <w:lang w:val="en-US"/>
        </w:rPr>
        <w:t>Merge or Merge Eve</w:t>
      </w:r>
      <w:r w:rsidRPr="007E67A6">
        <w:rPr>
          <w:rFonts w:ascii="Times New Roman" w:hAnsi="Times New Roman" w:cs="Times New Roman"/>
          <w:lang w:val="en-US"/>
        </w:rPr>
        <w:t>nt – Scenarios arise when activities which are not being executed concurrently have to be merged.</w:t>
      </w:r>
    </w:p>
    <w:p w14:paraId="336BB0CC" w14:textId="3D7F0D3E" w:rsidR="007E67A6" w:rsidRPr="004F053D" w:rsidRDefault="007E67A6" w:rsidP="004F053D">
      <w:pPr>
        <w:rPr>
          <w:rFonts w:ascii="Times New Roman" w:hAnsi="Times New Roman" w:cs="Times New Roman"/>
          <w:lang w:val="en-US"/>
        </w:rPr>
      </w:pPr>
      <w:r w:rsidRPr="00B00E0D">
        <w:rPr>
          <w:rFonts w:ascii="Times New Roman" w:hAnsi="Times New Roman" w:cs="Times New Roman"/>
          <w:b/>
          <w:bCs/>
          <w:lang w:val="en-US"/>
        </w:rPr>
        <w:t>Final State or End State</w:t>
      </w:r>
      <w:r w:rsidRPr="007E67A6">
        <w:rPr>
          <w:rFonts w:ascii="Times New Roman" w:hAnsi="Times New Roman" w:cs="Times New Roman"/>
          <w:lang w:val="en-US"/>
        </w:rPr>
        <w:t xml:space="preserve"> – The state which the system reaches when a particular process or activity ends is known as a Final State or End State. We use a filled circle within a circle notation to represent the final state in a state machine diagram</w:t>
      </w:r>
    </w:p>
    <w:p w14:paraId="59FD312F" w14:textId="6154C026" w:rsidR="004F053D" w:rsidRDefault="004F053D" w:rsidP="004F053D">
      <w:pPr>
        <w:rPr>
          <w:rFonts w:ascii="Times New Roman" w:hAnsi="Times New Roman" w:cs="Times New Roman"/>
          <w:lang w:val="en-US"/>
        </w:rPr>
      </w:pPr>
    </w:p>
    <w:p w14:paraId="0B5C571C" w14:textId="708696D3" w:rsidR="004F053D" w:rsidRDefault="004F053D" w:rsidP="004F053D">
      <w:pPr>
        <w:rPr>
          <w:rFonts w:ascii="Times New Roman" w:hAnsi="Times New Roman" w:cs="Times New Roman"/>
          <w:lang w:val="en-US"/>
        </w:rPr>
      </w:pPr>
    </w:p>
    <w:p w14:paraId="76550BB1" w14:textId="37AE8CFF" w:rsidR="004F053D" w:rsidRDefault="004F053D" w:rsidP="004F053D">
      <w:pPr>
        <w:rPr>
          <w:rFonts w:ascii="Times New Roman" w:hAnsi="Times New Roman" w:cs="Times New Roman"/>
          <w:lang w:val="en-US"/>
        </w:rPr>
      </w:pPr>
    </w:p>
    <w:p w14:paraId="124B5D4A" w14:textId="7046A51D" w:rsidR="004F053D" w:rsidRDefault="004F053D" w:rsidP="004F053D">
      <w:pPr>
        <w:rPr>
          <w:rFonts w:ascii="Times New Roman" w:hAnsi="Times New Roman" w:cs="Times New Roman"/>
          <w:lang w:val="en-US"/>
        </w:rPr>
      </w:pPr>
    </w:p>
    <w:p w14:paraId="7D2B1C52" w14:textId="2A6566D7" w:rsidR="004F053D" w:rsidRPr="00766ED9" w:rsidRDefault="0089157C" w:rsidP="004F053D">
      <w:pPr>
        <w:rPr>
          <w:rFonts w:ascii="Times New Roman" w:hAnsi="Times New Roman" w:cs="Times New Roman"/>
          <w:b/>
          <w:bCs/>
          <w:u w:val="single"/>
          <w:lang w:val="en-US"/>
        </w:rPr>
      </w:pPr>
      <w:r w:rsidRPr="0089157C">
        <w:rPr>
          <w:rFonts w:ascii="Times New Roman" w:hAnsi="Times New Roman" w:cs="Times New Roman"/>
          <w:b/>
          <w:bCs/>
          <w:u w:val="single"/>
          <w:lang w:val="en-US"/>
        </w:rPr>
        <w:lastRenderedPageBreak/>
        <w:t>Activity Diagram for the Project Object Detection Solution</w:t>
      </w:r>
      <w:r>
        <w:rPr>
          <w:rFonts w:ascii="Times New Roman" w:hAnsi="Times New Roman" w:cs="Times New Roman"/>
          <w:b/>
          <w:bCs/>
          <w:u w:val="single"/>
          <w:lang w:val="en-US"/>
        </w:rPr>
        <w:t>:</w:t>
      </w:r>
    </w:p>
    <w:p w14:paraId="316FF206" w14:textId="03090F77" w:rsidR="004F053D" w:rsidRDefault="00A217CD" w:rsidP="004F053D">
      <w:pPr>
        <w:rPr>
          <w:rFonts w:ascii="Times New Roman" w:hAnsi="Times New Roman" w:cs="Times New Roman"/>
          <w:lang w:val="en-US"/>
        </w:rPr>
      </w:pPr>
      <w:r>
        <w:rPr>
          <w:noProof/>
          <w:lang w:eastAsia="en-IN"/>
        </w:rPr>
        <mc:AlternateContent>
          <mc:Choice Requires="wps">
            <w:drawing>
              <wp:anchor distT="0" distB="0" distL="114300" distR="114300" simplePos="0" relativeHeight="251659264" behindDoc="0" locked="0" layoutInCell="1" allowOverlap="1" wp14:anchorId="724B12DF" wp14:editId="161A2231">
                <wp:simplePos x="0" y="0"/>
                <wp:positionH relativeFrom="column">
                  <wp:posOffset>1021080</wp:posOffset>
                </wp:positionH>
                <wp:positionV relativeFrom="paragraph">
                  <wp:posOffset>6128385</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0EC4F17E" w14:textId="1149BE0D" w:rsidR="00600CBB" w:rsidRPr="00600CBB" w:rsidRDefault="00AB7DB7"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Cancer Detection</w:t>
                            </w:r>
                            <w:r w:rsidR="00D21881">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Cells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24B12DF" id="_x0000_t202" coordsize="21600,21600" o:spt="202" path="m,l,21600r21600,l21600,xe">
                <v:stroke joinstyle="miter"/>
                <v:path gradientshapeok="t" o:connecttype="rect"/>
              </v:shapetype>
              <v:shape id="Text Box 2" o:spid="_x0000_s1026" type="#_x0000_t202" style="position:absolute;margin-left:80.4pt;margin-top:482.55pt;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" filled="f" stroked="f">
                <v:textbox style="mso-fit-shape-to-text:t">
                  <w:txbxContent>
                    <w:p w14:paraId="0EC4F17E" w14:textId="1149BE0D" w:rsidR="00600CBB" w:rsidRPr="00600CBB" w:rsidRDefault="00AB7DB7" w:rsidP="00600CBB">
                      <w:pPr>
                        <w:jc w:val="cente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Cancer Detection</w:t>
                      </w:r>
                      <w:r w:rsidR="00D21881">
                        <w:rPr>
                          <w:rFonts w:ascii="Times New Roman" w:hAnsi="Times New Roman" w:cs="Times New Roman"/>
                          <w:noProof/>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Cells</w:t>
                      </w:r>
                    </w:p>
                  </w:txbxContent>
                </v:textbox>
              </v:shape>
            </w:pict>
          </mc:Fallback>
        </mc:AlternateContent>
      </w:r>
      <w:r w:rsidR="00AF4D6E">
        <w:rPr>
          <w:noProof/>
          <w:lang w:eastAsia="en-IN"/>
        </w:rPr>
        <w:drawing>
          <wp:inline distT="0" distB="0" distL="0" distR="0" wp14:anchorId="5E080B42" wp14:editId="02FEC9CE">
            <wp:extent cx="5731510" cy="616775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6167755"/>
                    </a:xfrm>
                    <a:prstGeom prst="rect">
                      <a:avLst/>
                    </a:prstGeom>
                  </pic:spPr>
                </pic:pic>
              </a:graphicData>
            </a:graphic>
          </wp:inline>
        </w:drawing>
      </w:r>
    </w:p>
    <w:p w14:paraId="7BFEEBCC" w14:textId="38C4F4AC" w:rsidR="004F053D" w:rsidRDefault="004F053D" w:rsidP="004F053D">
      <w:pPr>
        <w:rPr>
          <w:rFonts w:ascii="Times New Roman" w:hAnsi="Times New Roman" w:cs="Times New Roman"/>
          <w:lang w:val="en-US"/>
        </w:rPr>
      </w:pPr>
    </w:p>
    <w:p w14:paraId="6E5F0D02" w14:textId="14E7287D" w:rsidR="00E851D1" w:rsidRDefault="00E851D1" w:rsidP="00D4472D">
      <w:pPr>
        <w:rPr>
          <w:noProof/>
        </w:rPr>
      </w:pPr>
    </w:p>
    <w:p w14:paraId="12C80DD8" w14:textId="285C38C1" w:rsidR="000F7373" w:rsidRPr="001E02BE" w:rsidRDefault="00E851D1" w:rsidP="00D4472D">
      <w:pPr>
        <w:rPr>
          <w:noProof/>
        </w:rPr>
      </w:pPr>
      <w:r>
        <w:rPr>
          <w:noProof/>
        </w:rPr>
        <w:t>Activity Diagram for the C</w:t>
      </w:r>
      <w:r w:rsidR="00AB7DB7">
        <w:rPr>
          <w:noProof/>
        </w:rPr>
        <w:t>ancer Detection</w:t>
      </w:r>
      <w:r>
        <w:rPr>
          <w:noProof/>
        </w:rPr>
        <w:t>, use case of Object Detection Solution.</w:t>
      </w:r>
      <w:r w:rsidR="00ED2252">
        <w:rPr>
          <w:noProof/>
        </w:rPr>
        <w:t xml:space="preserve">It </w:t>
      </w:r>
      <w:r w:rsidR="00AB7DB7">
        <w:rPr>
          <w:noProof/>
        </w:rPr>
        <w:t>checks the process and then sends the image for Cancer detection and reports to doctor accordingly.</w:t>
      </w:r>
    </w:p>
    <w:p w14:paraId="2248A6E9" w14:textId="77777777" w:rsidR="00FA7884" w:rsidRDefault="00FA7884" w:rsidP="00924EE0">
      <w:pPr>
        <w:rPr>
          <w:rFonts w:ascii="Times New Roman" w:hAnsi="Times New Roman" w:cs="Times New Roman"/>
          <w:lang w:val="en-US"/>
        </w:rPr>
      </w:pPr>
    </w:p>
    <w:p w14:paraId="5B6C34C6" w14:textId="77777777" w:rsidR="00854C48" w:rsidRDefault="00854C48" w:rsidP="00924EE0">
      <w:pPr>
        <w:rPr>
          <w:rFonts w:ascii="Times New Roman" w:hAnsi="Times New Roman" w:cs="Times New Roman"/>
          <w:b/>
          <w:bCs/>
          <w:u w:val="single"/>
          <w:lang w:val="en-US"/>
        </w:rPr>
      </w:pPr>
    </w:p>
    <w:p w14:paraId="78E44FB7" w14:textId="75E7DF3E" w:rsidR="00924EE0" w:rsidRPr="003A600E" w:rsidRDefault="00924EE0" w:rsidP="00924EE0">
      <w:pPr>
        <w:rPr>
          <w:rFonts w:ascii="Times New Roman" w:hAnsi="Times New Roman" w:cs="Times New Roman"/>
          <w:b/>
          <w:bCs/>
          <w:u w:val="single"/>
          <w:lang w:val="en-US"/>
        </w:rPr>
      </w:pPr>
      <w:r w:rsidRPr="003A600E">
        <w:rPr>
          <w:rFonts w:ascii="Times New Roman" w:hAnsi="Times New Roman" w:cs="Times New Roman"/>
          <w:b/>
          <w:bCs/>
          <w:u w:val="single"/>
          <w:lang w:val="en-US"/>
        </w:rPr>
        <w:t>Conclusion:</w:t>
      </w:r>
    </w:p>
    <w:p w14:paraId="11EFFCDE" w14:textId="68AC2754" w:rsidR="00537AAD" w:rsidRPr="00537AAD" w:rsidRDefault="00924EE0" w:rsidP="00D4472D">
      <w:pPr>
        <w:rPr>
          <w:rFonts w:ascii="Times New Roman" w:hAnsi="Times New Roman" w:cs="Times New Roman"/>
          <w:lang w:val="en-US"/>
        </w:rPr>
      </w:pPr>
      <w:r>
        <w:rPr>
          <w:rFonts w:ascii="Times New Roman" w:hAnsi="Times New Roman" w:cs="Times New Roman"/>
          <w:lang w:val="en-US"/>
        </w:rPr>
        <w:t>The</w:t>
      </w:r>
      <w:r w:rsidR="00040122">
        <w:rPr>
          <w:rFonts w:ascii="Times New Roman" w:hAnsi="Times New Roman" w:cs="Times New Roman"/>
          <w:lang w:val="en-US"/>
        </w:rPr>
        <w:t xml:space="preserve"> </w:t>
      </w:r>
      <w:r w:rsidR="00353D95">
        <w:rPr>
          <w:rFonts w:ascii="Times New Roman" w:hAnsi="Times New Roman" w:cs="Times New Roman"/>
          <w:lang w:val="en-US"/>
        </w:rPr>
        <w:t>Activity Diagram</w:t>
      </w:r>
      <w:r>
        <w:rPr>
          <w:rFonts w:ascii="Times New Roman" w:hAnsi="Times New Roman" w:cs="Times New Roman"/>
          <w:lang w:val="en-US"/>
        </w:rPr>
        <w:t xml:space="preserve"> for the project Object Detection Solution has been made.</w:t>
      </w:r>
    </w:p>
    <w:p w14:paraId="3075986D" w14:textId="77777777" w:rsidR="00E851D1" w:rsidRPr="00537AAD" w:rsidRDefault="00E851D1" w:rsidP="00D4472D">
      <w:pPr>
        <w:rPr>
          <w:rFonts w:ascii="Times New Roman" w:hAnsi="Times New Roman" w:cs="Times New Roman"/>
          <w:lang w:val="en-US"/>
        </w:rPr>
      </w:pPr>
    </w:p>
    <w:sectPr w:rsidR="00E851D1" w:rsidRPr="00537AA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31EF72" w14:textId="77777777" w:rsidR="00AA2D6E" w:rsidRDefault="00AA2D6E" w:rsidP="002F3A06">
      <w:pPr>
        <w:spacing w:after="0" w:line="240" w:lineRule="auto"/>
      </w:pPr>
      <w:r>
        <w:separator/>
      </w:r>
    </w:p>
  </w:endnote>
  <w:endnote w:type="continuationSeparator" w:id="0">
    <w:p w14:paraId="657430A8" w14:textId="77777777" w:rsidR="00AA2D6E" w:rsidRDefault="00AA2D6E" w:rsidP="002F3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C607DC" w14:textId="77777777" w:rsidR="00AA2D6E" w:rsidRDefault="00AA2D6E" w:rsidP="002F3A06">
      <w:pPr>
        <w:spacing w:after="0" w:line="240" w:lineRule="auto"/>
      </w:pPr>
      <w:r>
        <w:separator/>
      </w:r>
    </w:p>
  </w:footnote>
  <w:footnote w:type="continuationSeparator" w:id="0">
    <w:p w14:paraId="7DF25644" w14:textId="77777777" w:rsidR="00AA2D6E" w:rsidRDefault="00AA2D6E" w:rsidP="002F3A0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B1B440D"/>
    <w:multiLevelType w:val="hybridMultilevel"/>
    <w:tmpl w:val="B972E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472D"/>
    <w:rsid w:val="00002FC5"/>
    <w:rsid w:val="00017AAF"/>
    <w:rsid w:val="0002579F"/>
    <w:rsid w:val="00040122"/>
    <w:rsid w:val="000E3CA2"/>
    <w:rsid w:val="000F7373"/>
    <w:rsid w:val="00103EC0"/>
    <w:rsid w:val="00124C6C"/>
    <w:rsid w:val="0013223B"/>
    <w:rsid w:val="00137EDA"/>
    <w:rsid w:val="00153C36"/>
    <w:rsid w:val="001A001E"/>
    <w:rsid w:val="001E02BE"/>
    <w:rsid w:val="001F0F10"/>
    <w:rsid w:val="00203551"/>
    <w:rsid w:val="00233E23"/>
    <w:rsid w:val="002A6C62"/>
    <w:rsid w:val="002F3A06"/>
    <w:rsid w:val="00353D95"/>
    <w:rsid w:val="003C7CB4"/>
    <w:rsid w:val="003F50D0"/>
    <w:rsid w:val="00476476"/>
    <w:rsid w:val="004D4D3F"/>
    <w:rsid w:val="004F053D"/>
    <w:rsid w:val="00537AAD"/>
    <w:rsid w:val="00551983"/>
    <w:rsid w:val="005643AB"/>
    <w:rsid w:val="005751A8"/>
    <w:rsid w:val="00600CBB"/>
    <w:rsid w:val="00607F60"/>
    <w:rsid w:val="0061649A"/>
    <w:rsid w:val="00617B9E"/>
    <w:rsid w:val="00683327"/>
    <w:rsid w:val="00705C67"/>
    <w:rsid w:val="00732E9D"/>
    <w:rsid w:val="00766ED9"/>
    <w:rsid w:val="007A3B05"/>
    <w:rsid w:val="007E67A6"/>
    <w:rsid w:val="008022CF"/>
    <w:rsid w:val="00814AF9"/>
    <w:rsid w:val="00854C48"/>
    <w:rsid w:val="00867B0A"/>
    <w:rsid w:val="008846DA"/>
    <w:rsid w:val="0089157C"/>
    <w:rsid w:val="008E7D31"/>
    <w:rsid w:val="009138F4"/>
    <w:rsid w:val="00924EE0"/>
    <w:rsid w:val="0096000A"/>
    <w:rsid w:val="00A217CD"/>
    <w:rsid w:val="00A33A94"/>
    <w:rsid w:val="00A36956"/>
    <w:rsid w:val="00AA2D6E"/>
    <w:rsid w:val="00AB7DB7"/>
    <w:rsid w:val="00AF4D6E"/>
    <w:rsid w:val="00B00E0D"/>
    <w:rsid w:val="00B52406"/>
    <w:rsid w:val="00B70F54"/>
    <w:rsid w:val="00B76FB7"/>
    <w:rsid w:val="00CC07C1"/>
    <w:rsid w:val="00D21881"/>
    <w:rsid w:val="00D4472D"/>
    <w:rsid w:val="00E3365E"/>
    <w:rsid w:val="00E851D1"/>
    <w:rsid w:val="00ED2252"/>
    <w:rsid w:val="00EE3574"/>
    <w:rsid w:val="00EF3CB1"/>
    <w:rsid w:val="00F65131"/>
    <w:rsid w:val="00FA7884"/>
    <w:rsid w:val="00FC48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CD3F1"/>
  <w15:chartTrackingRefBased/>
  <w15:docId w15:val="{11F19BF0-F3A9-4DB9-B965-C37C8F24A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2E9D"/>
    <w:pPr>
      <w:ind w:left="720"/>
      <w:contextualSpacing/>
    </w:pPr>
  </w:style>
  <w:style w:type="paragraph" w:styleId="Header">
    <w:name w:val="header"/>
    <w:basedOn w:val="Normal"/>
    <w:link w:val="HeaderChar"/>
    <w:uiPriority w:val="99"/>
    <w:unhideWhenUsed/>
    <w:rsid w:val="002F3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3A06"/>
  </w:style>
  <w:style w:type="paragraph" w:styleId="Footer">
    <w:name w:val="footer"/>
    <w:basedOn w:val="Normal"/>
    <w:link w:val="FooterChar"/>
    <w:uiPriority w:val="99"/>
    <w:unhideWhenUsed/>
    <w:rsid w:val="002F3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3A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saurabhrai6914@gmail.com</dc:creator>
  <cp:keywords/>
  <dc:description/>
  <cp:lastModifiedBy>Aftab Alam</cp:lastModifiedBy>
  <cp:revision>62</cp:revision>
  <cp:lastPrinted>2019-09-12T15:09:00Z</cp:lastPrinted>
  <dcterms:created xsi:type="dcterms:W3CDTF">2019-09-11T06:51:00Z</dcterms:created>
  <dcterms:modified xsi:type="dcterms:W3CDTF">2020-06-24T18:54:00Z</dcterms:modified>
</cp:coreProperties>
</file>