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4656" w:rsidRPr="009E5F65" w:rsidRDefault="003D4656" w:rsidP="009E5F65">
      <w:pPr>
        <w:tabs>
          <w:tab w:val="left" w:pos="3456"/>
        </w:tabs>
      </w:pPr>
      <w:r>
        <w:rPr>
          <w:noProof/>
          <w:lang w:eastAsia="fr-FR"/>
        </w:rPr>
        <mc:AlternateContent>
          <mc:Choice Requires="wpg">
            <w:drawing>
              <wp:anchor distT="0" distB="0" distL="114300" distR="114300" simplePos="0" relativeHeight="251661312" behindDoc="0" locked="0" layoutInCell="1" allowOverlap="1" wp14:anchorId="7AC47321" wp14:editId="5D81B48B">
                <wp:simplePos x="0" y="0"/>
                <wp:positionH relativeFrom="page">
                  <wp:posOffset>5353685</wp:posOffset>
                </wp:positionH>
                <wp:positionV relativeFrom="page">
                  <wp:posOffset>359410</wp:posOffset>
                </wp:positionV>
                <wp:extent cx="2192020" cy="1647190"/>
                <wp:effectExtent l="0" t="0" r="0" b="0"/>
                <wp:wrapNone/>
                <wp:docPr id="1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2020" cy="1647190"/>
                          <a:chOff x="8459" y="523"/>
                          <a:chExt cx="3452" cy="2594"/>
                        </a:xfrm>
                      </wpg:grpSpPr>
                      <wps:wsp>
                        <wps:cNvPr id="20" name="Rectangle 6"/>
                        <wps:cNvSpPr>
                          <a:spLocks noChangeArrowheads="1"/>
                        </wps:cNvSpPr>
                        <wps:spPr bwMode="auto">
                          <a:xfrm>
                            <a:off x="9881" y="523"/>
                            <a:ext cx="2029" cy="2594"/>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5"/>
                        <wps:cNvSpPr>
                          <a:spLocks noChangeArrowheads="1"/>
                        </wps:cNvSpPr>
                        <wps:spPr bwMode="auto">
                          <a:xfrm>
                            <a:off x="8458" y="1471"/>
                            <a:ext cx="2302" cy="560"/>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66E6E0" id="Group 4" o:spid="_x0000_s1026" style="position:absolute;margin-left:421.55pt;margin-top:28.3pt;width:172.6pt;height:129.7pt;z-index:251661312;mso-position-horizontal-relative:page;mso-position-vertical-relative:page" coordorigin="8459,523" coordsize="3452,2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">
                <v:rect id="Rectangle 6" o:spid="_x0000_s1027" style="position:absolute;left:9881;top:523;width:2029;height:2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WlKr8A&#10;AADbAAAADwAAAGRycy9kb3ducmV2LnhtbERPS2vCQBC+C/0PyxS86caoQVJXkULBq6+DtyE7edDs&#10;bMiuMfbXdw6FHj++93Y/ulYN1IfGs4HFPAFFXHjbcGXgevmabUCFiGyx9UwGXhRgv3ubbDG3/skn&#10;Gs6xUhLCIUcDdYxdrnUoanIY5r4jFq70vcMosK+07fEp4a7VaZJk2mHD0lBjR581Fd/nhzOQXofF&#10;Xa9/bmW5OqVpucqWbDNjpu/j4QNUpDH+i//cRys+WS9f5Afo3S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daUqvwAAANsAAAAPAAAAAAAAAAAAAAAAAJgCAABkcnMvZG93bnJl&#10;di54bWxQSwUGAAAAAAQABAD1AAAAhAMAAAAA&#10;" fillcolor="#4a8bff" stroked="f"/>
                <v:rect id="Rectangle 5" o:spid="_x0000_s1028" style="position:absolute;left:8458;top:1471;width:2302;height: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DR18QA&#10;AADbAAAADwAAAGRycy9kb3ducmV2LnhtbESPQWsCMRSE74L/IbxCb5qNlCJbo0hB8CJtVazenpvn&#10;ZnHzsmxS3f57Iwgeh5n5hpnMOleLC7Wh8qxBDTMQxIU3FZcatpvFYAwiRGSDtWfS8E8BZtN+b4K5&#10;8Vf+ocs6liJBOOSowcbY5FKGwpLDMPQNcfJOvnUYk2xLaVq8Jrir5SjL3qXDitOCxYY+LRXn9Z/T&#10;cDjsvpZKvc3V2C5Wu+Oez9/7X61fX7r5B4hIXXyGH+2l0TBScP+SfoC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g0dfEAAAA2wAAAA8AAAAAAAAAAAAAAAAAmAIAAGRycy9k&#10;b3ducmV2LnhtbFBLBQYAAAAABAAEAPUAAACJAwAAAAA=&#10;" fillcolor="#003ca2" stroked="f"/>
                <w10:wrap anchorx="page" anchory="page"/>
              </v:group>
            </w:pict>
          </mc:Fallback>
        </mc:AlternateContent>
      </w:r>
    </w:p>
    <w:tbl>
      <w:tblPr>
        <w:tblStyle w:val="Grilledutableau"/>
        <w:tblpPr w:leftFromText="141" w:rightFromText="141" w:vertAnchor="text" w:horzAnchor="margin" w:tblpY="2169"/>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1"/>
      </w:tblGrid>
      <w:tr w:rsidR="003D4656" w:rsidTr="00F02264">
        <w:trPr>
          <w:trHeight w:val="2106"/>
        </w:trPr>
        <w:tc>
          <w:tcPr>
            <w:tcW w:w="10201" w:type="dxa"/>
          </w:tcPr>
          <w:p w:rsidR="003D4656" w:rsidRDefault="00E40E7A" w:rsidP="003D4656">
            <w:pPr>
              <w:tabs>
                <w:tab w:val="left" w:pos="3456"/>
              </w:tabs>
            </w:pPr>
            <w:r w:rsidRPr="00AE7CAA">
              <w:rPr>
                <w:b/>
                <w:color w:val="033131"/>
                <w:w w:val="110"/>
                <w:sz w:val="72"/>
                <w:szCs w:val="52"/>
              </w:rPr>
              <w:t>PROGRAMME D’EXECUTION</w:t>
            </w:r>
          </w:p>
        </w:tc>
      </w:tr>
    </w:tbl>
    <w:tbl>
      <w:tblPr>
        <w:tblStyle w:val="Grilledutableau"/>
        <w:tblpPr w:leftFromText="141" w:rightFromText="141" w:vertAnchor="text" w:horzAnchor="margin" w:tblpY="6009"/>
        <w:tblW w:w="10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8"/>
      </w:tblGrid>
      <w:tr w:rsidR="00F02264" w:rsidTr="00F02264">
        <w:trPr>
          <w:trHeight w:val="790"/>
        </w:trPr>
        <w:tc>
          <w:tcPr>
            <w:tcW w:w="10218" w:type="dxa"/>
          </w:tcPr>
          <w:p w:rsidR="00E40E7A" w:rsidRPr="0041057E" w:rsidRDefault="00E40E7A" w:rsidP="00E40E7A">
            <w:pPr>
              <w:pStyle w:val="Corpsdetexte"/>
              <w:spacing w:before="374" w:line="252" w:lineRule="auto"/>
              <w:ind w:right="427"/>
              <w:jc w:val="center"/>
              <w:rPr>
                <w:b/>
                <w:color w:val="033131"/>
                <w:spacing w:val="-2"/>
              </w:rPr>
            </w:pPr>
            <w:r w:rsidRPr="0041057E">
              <w:rPr>
                <w:rStyle w:val="fontstyle01"/>
                <w:rFonts w:ascii="Candara" w:hAnsi="Candara"/>
                <w:sz w:val="24"/>
                <w:szCs w:val="24"/>
              </w:rPr>
              <w:t>APPEL D’OFFRES NATIONAL OUVERT</w:t>
            </w:r>
            <w:r w:rsidRPr="0041057E">
              <w:rPr>
                <w:b/>
                <w:bCs/>
                <w:color w:val="000000"/>
              </w:rPr>
              <w:br/>
            </w:r>
            <w:r w:rsidRPr="0041057E">
              <w:rPr>
                <w:rStyle w:val="fontstyle01"/>
                <w:rFonts w:ascii="Candara" w:hAnsi="Candara"/>
                <w:sz w:val="24"/>
                <w:szCs w:val="24"/>
              </w:rPr>
              <w:t>N°009/AONO/CAMWATER/DG/CIPM/2025 DU 08 SEPTEMBRE 2025</w:t>
            </w:r>
            <w:r w:rsidRPr="0041057E">
              <w:rPr>
                <w:b/>
                <w:bCs/>
                <w:color w:val="000000"/>
              </w:rPr>
              <w:br/>
            </w:r>
            <w:r w:rsidRPr="0041057E">
              <w:rPr>
                <w:rStyle w:val="fontstyle01"/>
                <w:rFonts w:ascii="Candara" w:hAnsi="Candara"/>
                <w:sz w:val="24"/>
                <w:szCs w:val="24"/>
              </w:rPr>
              <w:t>POUR LA CONCEPTION, LE DEVELOPPEMENT ET LA MISE EN</w:t>
            </w:r>
            <w:r w:rsidRPr="0041057E">
              <w:rPr>
                <w:b/>
                <w:bCs/>
                <w:color w:val="000000"/>
              </w:rPr>
              <w:br/>
            </w:r>
            <w:r w:rsidRPr="0041057E">
              <w:rPr>
                <w:rStyle w:val="fontstyle01"/>
                <w:rFonts w:ascii="Candara" w:hAnsi="Candara"/>
                <w:sz w:val="24"/>
                <w:szCs w:val="24"/>
              </w:rPr>
              <w:t>SERVICE D’UNE SOLUTION INFORMATIQUE DE GESTION</w:t>
            </w:r>
            <w:r w:rsidRPr="0041057E">
              <w:rPr>
                <w:b/>
                <w:bCs/>
                <w:color w:val="000000"/>
              </w:rPr>
              <w:br/>
            </w:r>
            <w:r w:rsidRPr="0041057E">
              <w:rPr>
                <w:rStyle w:val="fontstyle01"/>
                <w:rFonts w:ascii="Candara" w:hAnsi="Candara"/>
                <w:sz w:val="24"/>
                <w:szCs w:val="24"/>
              </w:rPr>
              <w:t>COMMERCIALE A LA CAMWATER</w:t>
            </w:r>
          </w:p>
          <w:p w:rsidR="004B1FCB" w:rsidRPr="004B1FCB" w:rsidRDefault="004B1FCB" w:rsidP="004B1FCB">
            <w:pPr>
              <w:pStyle w:val="Corpsdetexte"/>
              <w:spacing w:before="374" w:line="252" w:lineRule="auto"/>
              <w:ind w:right="427"/>
              <w:rPr>
                <w:b/>
                <w:color w:val="033131"/>
                <w:spacing w:val="-2"/>
              </w:rPr>
            </w:pPr>
          </w:p>
          <w:p w:rsidR="00F02264" w:rsidRPr="003D4656" w:rsidRDefault="00F02264" w:rsidP="00F02264">
            <w:pPr>
              <w:pStyle w:val="Corpsdetexte"/>
              <w:spacing w:before="374" w:line="252" w:lineRule="auto"/>
              <w:ind w:right="427"/>
              <w:rPr>
                <w:b/>
              </w:rPr>
            </w:pPr>
          </w:p>
        </w:tc>
      </w:tr>
    </w:tbl>
    <w:p w:rsidR="009E5F65" w:rsidRPr="003D4656" w:rsidRDefault="00E40E7A" w:rsidP="009E5F65">
      <w:pPr>
        <w:tabs>
          <w:tab w:val="left" w:pos="3456"/>
        </w:tabs>
      </w:pPr>
      <w:r>
        <w:rPr>
          <w:noProof/>
          <w:lang w:eastAsia="fr-FR"/>
        </w:rPr>
        <w:t xml:space="preserve">                                                                                    </w:t>
      </w:r>
      <w:r w:rsidRPr="00D60793">
        <w:rPr>
          <w:noProof/>
          <w:lang w:eastAsia="fr-FR"/>
        </w:rPr>
        <w:drawing>
          <wp:inline distT="0" distB="0" distL="0" distR="0" wp14:anchorId="6B9A6BCF" wp14:editId="1E26DE1C">
            <wp:extent cx="923925" cy="923925"/>
            <wp:effectExtent l="0" t="0" r="9525" b="9525"/>
            <wp:docPr id="4" name="Image 4"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inline>
        </w:drawing>
      </w:r>
      <w:r w:rsidR="00C17EA0">
        <w:rPr>
          <w:noProof/>
          <w:lang w:eastAsia="fr-FR"/>
        </w:rPr>
        <w:drawing>
          <wp:anchor distT="0" distB="0" distL="114300" distR="114300" simplePos="0" relativeHeight="251670528" behindDoc="0" locked="0" layoutInCell="1" allowOverlap="1" wp14:anchorId="53F82691" wp14:editId="4DFFD88E">
            <wp:simplePos x="0" y="0"/>
            <wp:positionH relativeFrom="column">
              <wp:posOffset>-497205</wp:posOffset>
            </wp:positionH>
            <wp:positionV relativeFrom="paragraph">
              <wp:posOffset>6951345</wp:posOffset>
            </wp:positionV>
            <wp:extent cx="1602513" cy="723715"/>
            <wp:effectExtent l="0" t="0" r="0" b="635"/>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certification_aft.png"/>
                    <pic:cNvPicPr/>
                  </pic:nvPicPr>
                  <pic:blipFill>
                    <a:blip r:embed="rId9">
                      <a:extLst>
                        <a:ext uri="{28A0092B-C50C-407E-A947-70E740481C1C}">
                          <a14:useLocalDpi xmlns:a14="http://schemas.microsoft.com/office/drawing/2010/main" val="0"/>
                        </a:ext>
                      </a:extLst>
                    </a:blip>
                    <a:stretch>
                      <a:fillRect/>
                    </a:stretch>
                  </pic:blipFill>
                  <pic:spPr>
                    <a:xfrm>
                      <a:off x="0" y="0"/>
                      <a:ext cx="1602513" cy="723715"/>
                    </a:xfrm>
                    <a:prstGeom prst="rect">
                      <a:avLst/>
                    </a:prstGeom>
                  </pic:spPr>
                </pic:pic>
              </a:graphicData>
            </a:graphic>
            <wp14:sizeRelH relativeFrom="margin">
              <wp14:pctWidth>0</wp14:pctWidth>
            </wp14:sizeRelH>
            <wp14:sizeRelV relativeFrom="margin">
              <wp14:pctHeight>0</wp14:pctHeight>
            </wp14:sizeRelV>
          </wp:anchor>
        </w:drawing>
      </w:r>
      <w:r w:rsidR="00C17EA0">
        <w:rPr>
          <w:noProof/>
          <w:lang w:eastAsia="fr-FR"/>
        </w:rPr>
        <w:drawing>
          <wp:anchor distT="0" distB="0" distL="0" distR="0" simplePos="0" relativeHeight="251665408" behindDoc="0" locked="0" layoutInCell="1" allowOverlap="1" wp14:anchorId="13921EE1" wp14:editId="592F0C84">
            <wp:simplePos x="0" y="0"/>
            <wp:positionH relativeFrom="page">
              <wp:posOffset>2552065</wp:posOffset>
            </wp:positionH>
            <wp:positionV relativeFrom="paragraph">
              <wp:posOffset>5224780</wp:posOffset>
            </wp:positionV>
            <wp:extent cx="2683243" cy="1047613"/>
            <wp:effectExtent l="0" t="0" r="0" b="63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2683243" cy="1047613"/>
                    </a:xfrm>
                    <a:prstGeom prst="rect">
                      <a:avLst/>
                    </a:prstGeom>
                  </pic:spPr>
                </pic:pic>
              </a:graphicData>
            </a:graphic>
            <wp14:sizeRelH relativeFrom="margin">
              <wp14:pctWidth>0</wp14:pctWidth>
            </wp14:sizeRelH>
            <wp14:sizeRelV relativeFrom="margin">
              <wp14:pctHeight>0</wp14:pctHeight>
            </wp14:sizeRelV>
          </wp:anchor>
        </w:drawing>
      </w:r>
      <w:r w:rsidR="004B1FCB">
        <w:rPr>
          <w:noProof/>
          <w:lang w:eastAsia="fr-FR"/>
        </w:rPr>
        <mc:AlternateContent>
          <mc:Choice Requires="wpg">
            <w:drawing>
              <wp:anchor distT="0" distB="0" distL="114300" distR="114300" simplePos="0" relativeHeight="251663360" behindDoc="1" locked="0" layoutInCell="1" allowOverlap="1" wp14:anchorId="00A1E66A" wp14:editId="5E111140">
                <wp:simplePos x="0" y="0"/>
                <wp:positionH relativeFrom="page">
                  <wp:posOffset>-104775</wp:posOffset>
                </wp:positionH>
                <wp:positionV relativeFrom="page">
                  <wp:posOffset>8248650</wp:posOffset>
                </wp:positionV>
                <wp:extent cx="8391525" cy="2560955"/>
                <wp:effectExtent l="0" t="0" r="9525" b="0"/>
                <wp:wrapNone/>
                <wp:docPr id="25"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91525" cy="2560955"/>
                          <a:chOff x="-398" y="21044"/>
                          <a:chExt cx="13215" cy="4033"/>
                        </a:xfrm>
                      </wpg:grpSpPr>
                      <wps:wsp>
                        <wps:cNvPr id="26" name="Rectangle 26"/>
                        <wps:cNvSpPr>
                          <a:spLocks noChangeArrowheads="1"/>
                        </wps:cNvSpPr>
                        <wps:spPr bwMode="auto">
                          <a:xfrm>
                            <a:off x="-263" y="21669"/>
                            <a:ext cx="11910" cy="3228"/>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9"/>
                        <wps:cNvSpPr>
                          <a:spLocks noChangeArrowheads="1"/>
                        </wps:cNvSpPr>
                        <wps:spPr bwMode="auto">
                          <a:xfrm>
                            <a:off x="-263" y="21044"/>
                            <a:ext cx="3160" cy="1814"/>
                          </a:xfrm>
                          <a:prstGeom prst="rect">
                            <a:avLst/>
                          </a:prstGeom>
                          <a:solidFill>
                            <a:srgbClr val="003CA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Text Box 8"/>
                        <wps:cNvSpPr txBox="1">
                          <a:spLocks noChangeArrowheads="1"/>
                        </wps:cNvSpPr>
                        <wps:spPr bwMode="auto">
                          <a:xfrm>
                            <a:off x="-398" y="22484"/>
                            <a:ext cx="13215" cy="2593"/>
                          </a:xfrm>
                          <a:prstGeom prst="rect">
                            <a:avLst/>
                          </a:prstGeom>
                          <a:solidFill>
                            <a:srgbClr val="4A8B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E1964" w:rsidRPr="00020D9A" w:rsidRDefault="005E1964" w:rsidP="003D4656">
                              <w:pPr>
                                <w:spacing w:before="61"/>
                                <w:ind w:left="4036" w:right="3502"/>
                                <w:jc w:val="center"/>
                                <w:rPr>
                                  <w:b/>
                                  <w:sz w:val="31"/>
                                </w:rPr>
                              </w:pPr>
                              <w:r>
                                <w:rPr>
                                  <w:b/>
                                  <w:color w:val="F4F4F4"/>
                                  <w:spacing w:val="18"/>
                                  <w:w w:val="105"/>
                                  <w:sz w:val="31"/>
                                </w:rPr>
                                <w:t>INFORMATION SUPPLEMENTAIRE (Phase du projet)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1E66A" id="Group 7" o:spid="_x0000_s1026" style="position:absolute;left:0;text-align:left;margin-left:-8.25pt;margin-top:649.5pt;width:660.75pt;height:201.65pt;z-index:-251653120;mso-position-horizontal-relative:page;mso-position-vertical-relative:page" coordorigin="-398,21044" coordsize="13215,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">
                <v:rect id="Rectangle 26" o:spid="_x0000_s1027" style="position:absolute;left:-263;top:21669;width:11910;height:32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YxcIA&#10;AADbAAAADwAAAGRycy9kb3ducmV2LnhtbESPS4vCQBCE74L/YegFbzoxq2HJOgkiLOzV18Fbk+k8&#10;2ExPyIwx6693BMFjUfVVUZt8NK0YqHeNZQXLRQSCuLC64UrB6fgz/wLhPLLG1jIp+CcHeTadbDDV&#10;9sZ7Gg6+EqGEXYoKau+7VEpX1GTQLWxHHLzS9gZ9kH0ldY+3UG5aGUdRIg02HBZq7GhXU/F3uBoF&#10;8WlYXuT6fi7L1T6Oy1XyyTpRavYxbr9BeBr9O/yif3XgEnh+CT9AZg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0JjFwgAAANsAAAAPAAAAAAAAAAAAAAAAAJgCAABkcnMvZG93&#10;bnJldi54bWxQSwUGAAAAAAQABAD1AAAAhwMAAAAA&#10;" fillcolor="#4a8bff" stroked="f"/>
                <v:rect id="Rectangle 9" o:spid="_x0000_s1028" style="position:absolute;left:-263;top:21044;width:3160;height:18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YXsOMUA&#10;AADbAAAADwAAAGRycy9kb3ducmV2LnhtbESPT4vCMBTE7wv7HcITvK1pRVypRpEFwYv4b3H19mye&#10;TbF5KU3U+u3NwsIeh5n5DTOZtbYSd2p86VhB2ktAEOdOl1wo+N4vPkYgfEDWWDkmBU/yMJu+v00w&#10;0+7BW7rvQiEihH2GCkwIdSalzw1Z9D1XE0fv4hqLIcqmkLrBR4TbSvaTZCgtlhwXDNb0ZSi/7m5W&#10;wel0WC/TdDBPR2axOpyPfN0cf5Tqdtr5GESgNvyH/9pLraD/Cb9f4g+Q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hew4xQAAANsAAAAPAAAAAAAAAAAAAAAAAJgCAABkcnMv&#10;ZG93bnJldi54bWxQSwUGAAAAAAQABAD1AAAAigMAAAAA&#10;" fillcolor="#003ca2" stroked="f"/>
                <v:shapetype id="_x0000_t202" coordsize="21600,21600" o:spt="202" path="m,l,21600r21600,l21600,xe">
                  <v:stroke joinstyle="miter"/>
                  <v:path gradientshapeok="t" o:connecttype="rect"/>
                </v:shapetype>
                <v:shape id="Text Box 8" o:spid="_x0000_s1029" type="#_x0000_t202" style="position:absolute;left:-398;top:22484;width:13215;height:2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Hupr8A&#10;AADbAAAADwAAAGRycy9kb3ducmV2LnhtbERPy4rCMBTdD/gP4QpuBk1VGIZqFPGFK4dRP+DSXJti&#10;clObqPXvzUJweTjv6bx1VtypCZVnBcNBBoK48LriUsHpuOn/gggRWaP1TAqeFGA+63xNMdf+wf90&#10;P8RSpBAOOSowMda5lKEw5DAMfE2cuLNvHMYEm1LqBh8p3Fk5yrIf6bDi1GCwpqWh4nK4OQV/61qb&#10;5T6ab3/eXsdja9vraqNUr9suJiAitfEjfrt3WsEojU1f0g+Qs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Ae6mvwAAANsAAAAPAAAAAAAAAAAAAAAAAJgCAABkcnMvZG93bnJl&#10;di54bWxQSwUGAAAAAAQABAD1AAAAhAMAAAAA&#10;" fillcolor="#4a8bff" stroked="f">
                  <v:textbox inset="0,0,0,0">
                    <w:txbxContent>
                      <w:p w:rsidR="005E1964" w:rsidRPr="00020D9A" w:rsidRDefault="005E1964" w:rsidP="003D4656">
                        <w:pPr>
                          <w:spacing w:before="61"/>
                          <w:ind w:left="4036" w:right="3502"/>
                          <w:jc w:val="center"/>
                          <w:rPr>
                            <w:b/>
                            <w:sz w:val="31"/>
                          </w:rPr>
                        </w:pPr>
                        <w:r>
                          <w:rPr>
                            <w:b/>
                            <w:color w:val="F4F4F4"/>
                            <w:spacing w:val="18"/>
                            <w:w w:val="105"/>
                            <w:sz w:val="31"/>
                          </w:rPr>
                          <w:t>INFORMATION SUPPLEMENTAIRE (Phase du projet)</w:t>
                        </w:r>
                      </w:p>
                    </w:txbxContent>
                  </v:textbox>
                </v:shape>
                <w10:wrap anchorx="page" anchory="page"/>
              </v:group>
            </w:pict>
          </mc:Fallback>
        </mc:AlternateContent>
      </w:r>
      <w:r w:rsidR="009E5F65" w:rsidRPr="009E5F65">
        <w:br w:type="page"/>
      </w:r>
    </w:p>
    <w:p w:rsidR="00187FF3" w:rsidRDefault="001325D6" w:rsidP="000E20D4">
      <w:pPr>
        <w:pStyle w:val="En-ttedetabledesmatires"/>
        <w:rPr>
          <w:rFonts w:cs="Courier New"/>
        </w:rPr>
      </w:pPr>
      <w:r w:rsidRPr="002A55BD">
        <w:rPr>
          <w:rFonts w:cs="Courier New"/>
        </w:rPr>
        <w:lastRenderedPageBreak/>
        <w:t>Suivi et références</w:t>
      </w:r>
    </w:p>
    <w:tbl>
      <w:tblPr>
        <w:tblStyle w:val="TableauGrille5Fonc-Accentuation5"/>
        <w:tblW w:w="5000" w:type="pct"/>
        <w:tblLook w:val="04A0" w:firstRow="1" w:lastRow="0" w:firstColumn="1" w:lastColumn="0" w:noHBand="0" w:noVBand="1"/>
      </w:tblPr>
      <w:tblGrid>
        <w:gridCol w:w="1638"/>
        <w:gridCol w:w="4275"/>
        <w:gridCol w:w="1436"/>
        <w:gridCol w:w="2732"/>
      </w:tblGrid>
      <w:tr w:rsidR="004B1FCB" w:rsidTr="000C31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bottom w:val="single" w:sz="4" w:space="0" w:color="FFFFFF" w:themeColor="background1"/>
              <w:right w:val="single" w:sz="4" w:space="0" w:color="FFFFFF" w:themeColor="background1"/>
            </w:tcBorders>
            <w:shd w:val="clear" w:color="auto" w:fill="2E74B5" w:themeFill="accent1" w:themeFillShade="BF"/>
          </w:tcPr>
          <w:p w:rsidR="004B1FCB" w:rsidRDefault="004B1FCB" w:rsidP="000C317A">
            <w:pPr>
              <w:keepNext/>
              <w:keepLines/>
              <w:spacing w:before="60" w:after="60" w:line="240" w:lineRule="auto"/>
              <w:ind w:left="57" w:right="57"/>
              <w:jc w:val="center"/>
              <w:rPr>
                <w:color w:val="auto"/>
                <w:sz w:val="20"/>
                <w:lang w:eastAsia="fr-FR"/>
              </w:rPr>
            </w:pPr>
          </w:p>
        </w:tc>
        <w:tc>
          <w:tcPr>
            <w:tcW w:w="2121" w:type="pct"/>
            <w:tcBorders>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Nom</w:t>
            </w:r>
          </w:p>
        </w:tc>
        <w:tc>
          <w:tcPr>
            <w:tcW w:w="712" w:type="pct"/>
            <w:tcBorders>
              <w:left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Date</w:t>
            </w:r>
          </w:p>
        </w:tc>
        <w:tc>
          <w:tcPr>
            <w:tcW w:w="1355" w:type="pct"/>
            <w:tcBorders>
              <w:left w:val="single" w:sz="4" w:space="0" w:color="FFFFFF" w:themeColor="background1"/>
              <w:bottom w:val="single" w:sz="4" w:space="0" w:color="FFFFFF" w:themeColor="background1"/>
            </w:tcBorders>
            <w:shd w:val="clear" w:color="auto" w:fill="2E74B5" w:themeFill="accent1" w:themeFillShade="BF"/>
            <w:hideMark/>
          </w:tcPr>
          <w:p w:rsidR="004B1FCB" w:rsidRDefault="004B1FCB" w:rsidP="000C317A">
            <w:pPr>
              <w:spacing w:line="240" w:lineRule="auto"/>
              <w:jc w:val="center"/>
              <w:cnfStyle w:val="100000000000" w:firstRow="1" w:lastRow="0" w:firstColumn="0" w:lastColumn="0" w:oddVBand="0" w:evenVBand="0" w:oddHBand="0" w:evenHBand="0" w:firstRowFirstColumn="0" w:firstRowLastColumn="0" w:lastRowFirstColumn="0" w:lastRowLastColumn="0"/>
              <w:rPr>
                <w:b w:val="0"/>
                <w:lang w:eastAsia="fr-FR"/>
              </w:rPr>
            </w:pPr>
            <w:r>
              <w:rPr>
                <w:b w:val="0"/>
                <w:lang w:eastAsia="fr-FR"/>
              </w:rPr>
              <w:t xml:space="preserve">Visa </w:t>
            </w:r>
          </w:p>
        </w:tc>
      </w:tr>
      <w:tr w:rsidR="004B1FCB" w:rsidTr="000C3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rsidR="004B1FCB" w:rsidRDefault="004B1FCB" w:rsidP="000C317A">
            <w:pPr>
              <w:keepNext/>
              <w:keepLines/>
              <w:spacing w:before="60" w:after="60" w:line="240" w:lineRule="auto"/>
              <w:ind w:left="57" w:right="57"/>
              <w:rPr>
                <w:b w:val="0"/>
                <w:color w:val="auto"/>
                <w:lang w:eastAsia="fr-FR"/>
              </w:rPr>
            </w:pPr>
            <w:r>
              <w:rPr>
                <w:b w:val="0"/>
                <w:lang w:eastAsia="fr-FR"/>
              </w:rPr>
              <w:t>Rédacteur</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Pr="004B1FCB" w:rsidRDefault="00E40E7A" w:rsidP="000C317A">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highlight w:val="green"/>
                <w:lang w:eastAsia="fr-FR"/>
              </w:rPr>
            </w:pPr>
            <w:r w:rsidRPr="00E40E7A">
              <w:rPr>
                <w:sz w:val="20"/>
                <w:highlight w:val="green"/>
                <w:lang w:eastAsia="fr-FR"/>
              </w:rPr>
              <w:t>Junior MALLA</w:t>
            </w:r>
          </w:p>
          <w:p w:rsidR="004B1FCB" w:rsidRDefault="004B1FCB" w:rsidP="000C317A">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eastAsia="fr-FR"/>
              </w:rPr>
            </w:pPr>
            <w:r w:rsidRPr="004B1FCB">
              <w:rPr>
                <w:sz w:val="20"/>
                <w:highlight w:val="green"/>
                <w:lang w:eastAsia="fr-FR"/>
              </w:rPr>
              <w:t>Rôle</w:t>
            </w:r>
            <w:r w:rsidR="00E40E7A">
              <w:rPr>
                <w:sz w:val="20"/>
                <w:highlight w:val="green"/>
                <w:lang w:eastAsia="fr-FR"/>
              </w:rPr>
              <w:t> </w:t>
            </w:r>
            <w:r w:rsidR="00E40E7A">
              <w:rPr>
                <w:sz w:val="20"/>
                <w:lang w:eastAsia="fr-FR"/>
              </w:rPr>
              <w:t>:</w:t>
            </w:r>
          </w:p>
          <w:p w:rsidR="004B1FCB" w:rsidRPr="004B1FCB" w:rsidRDefault="005E1964"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color w:val="0000FF"/>
                <w:sz w:val="20"/>
                <w:u w:val="single"/>
              </w:rPr>
            </w:pPr>
            <w:hyperlink r:id="rId11" w:history="1">
              <w:r w:rsidR="00E40E7A" w:rsidRPr="005A74CD">
                <w:rPr>
                  <w:rStyle w:val="Lienhypertexte"/>
                  <w:sz w:val="20"/>
                </w:rPr>
                <w:t>junior.malla@afreetech.com</w:t>
              </w:r>
            </w:hyperlink>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Default="00E40E7A" w:rsidP="000C317A">
            <w:pPr>
              <w:keepNext/>
              <w:keepLines/>
              <w:spacing w:before="60" w:after="60" w:line="240" w:lineRule="auto"/>
              <w:ind w:left="57" w:right="57"/>
              <w:cnfStyle w:val="000000100000" w:firstRow="0" w:lastRow="0" w:firstColumn="0" w:lastColumn="0" w:oddVBand="0" w:evenVBand="0" w:oddHBand="1" w:evenHBand="0" w:firstRowFirstColumn="0" w:firstRowLastColumn="0" w:lastRowFirstColumn="0" w:lastRowLastColumn="0"/>
              <w:rPr>
                <w:sz w:val="20"/>
                <w:lang w:eastAsia="fr-FR"/>
              </w:rPr>
            </w:pPr>
            <w:r>
              <w:t>02/12</w:t>
            </w:r>
            <w:r w:rsidR="00C93EDE">
              <w:t>/2025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rsidR="004B1FCB" w:rsidRDefault="004B1FCB"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sz w:val="20"/>
                <w:lang w:eastAsia="fr-FR"/>
              </w:rPr>
            </w:pPr>
          </w:p>
        </w:tc>
      </w:tr>
      <w:tr w:rsidR="004B1FCB" w:rsidTr="000C317A">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bottom w:val="single" w:sz="4" w:space="0" w:color="FFFFFF" w:themeColor="background1"/>
              <w:right w:val="single" w:sz="4" w:space="0" w:color="FFFFFF" w:themeColor="background1"/>
            </w:tcBorders>
            <w:shd w:val="clear" w:color="auto" w:fill="2E74B5" w:themeFill="accent1" w:themeFillShade="BF"/>
            <w:hideMark/>
          </w:tcPr>
          <w:p w:rsidR="004B1FCB" w:rsidRDefault="004B1FCB" w:rsidP="000C317A">
            <w:pPr>
              <w:keepNext/>
              <w:keepLines/>
              <w:spacing w:before="60" w:after="60" w:line="240" w:lineRule="auto"/>
              <w:ind w:left="57" w:right="57"/>
              <w:rPr>
                <w:lang w:eastAsia="fr-FR"/>
              </w:rPr>
            </w:pPr>
            <w:r>
              <w:rPr>
                <w:b w:val="0"/>
                <w:lang w:eastAsia="fr-FR"/>
              </w:rPr>
              <w:t xml:space="preserve">Vérificateur </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Pr="004B1FCB" w:rsidRDefault="004B1FCB"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sz w:val="20"/>
                <w:highlight w:val="green"/>
                <w:lang w:eastAsia="fr-FR"/>
              </w:rPr>
            </w:pPr>
            <w:r w:rsidRPr="004B1FCB">
              <w:rPr>
                <w:sz w:val="20"/>
                <w:highlight w:val="green"/>
                <w:lang w:eastAsia="fr-FR"/>
              </w:rPr>
              <w:t>Prénom et Nom</w:t>
            </w:r>
          </w:p>
          <w:p w:rsidR="004B1FCB" w:rsidRPr="004B1FCB" w:rsidRDefault="004B1FCB"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sz w:val="20"/>
                <w:lang w:eastAsia="fr-FR"/>
              </w:rPr>
            </w:pPr>
            <w:r w:rsidRPr="004B1FCB">
              <w:rPr>
                <w:sz w:val="20"/>
                <w:highlight w:val="green"/>
                <w:lang w:eastAsia="fr-FR"/>
              </w:rPr>
              <w:t>Rôle</w:t>
            </w:r>
          </w:p>
          <w:p w:rsidR="004B1FCB" w:rsidRDefault="005E1964" w:rsidP="004B1FCB">
            <w:pPr>
              <w:keepNext/>
              <w:keepLines/>
              <w:spacing w:line="240" w:lineRule="auto"/>
              <w:ind w:right="57"/>
              <w:cnfStyle w:val="000000000000" w:firstRow="0" w:lastRow="0" w:firstColumn="0" w:lastColumn="0" w:oddVBand="0" w:evenVBand="0" w:oddHBand="0" w:evenHBand="0" w:firstRowFirstColumn="0" w:firstRowLastColumn="0" w:lastRowFirstColumn="0" w:lastRowLastColumn="0"/>
              <w:rPr>
                <w:sz w:val="20"/>
                <w:highlight w:val="green"/>
                <w:lang w:eastAsia="fr-FR"/>
              </w:rPr>
            </w:pPr>
            <w:hyperlink r:id="rId12" w:history="1">
              <w:r w:rsidR="004B1FCB" w:rsidRPr="004B1FCB">
                <w:rPr>
                  <w:rStyle w:val="Lienhypertexte"/>
                  <w:sz w:val="20"/>
                  <w:highlight w:val="green"/>
                  <w:lang w:eastAsia="fr-FR"/>
                </w:rPr>
                <w:t>xxx.xxxx</w:t>
              </w:r>
              <w:r w:rsidR="004B1FCB" w:rsidRPr="004B1FCB">
                <w:rPr>
                  <w:rStyle w:val="Lienhypertexte"/>
                  <w:sz w:val="20"/>
                  <w:lang w:eastAsia="fr-FR"/>
                </w:rPr>
                <w:t>@afreetech.com</w:t>
              </w:r>
            </w:hyperlink>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Default="00C93EDE" w:rsidP="000C317A">
            <w:pPr>
              <w:keepNext/>
              <w:keepLines/>
              <w:spacing w:before="60" w:after="60" w:line="240" w:lineRule="auto"/>
              <w:ind w:left="57" w:right="57"/>
              <w:jc w:val="center"/>
              <w:cnfStyle w:val="000000000000" w:firstRow="0" w:lastRow="0" w:firstColumn="0" w:lastColumn="0" w:oddVBand="0" w:evenVBand="0" w:oddHBand="0" w:evenHBand="0" w:firstRowFirstColumn="0" w:firstRowLastColumn="0" w:lastRowFirstColumn="0" w:lastRowLastColumn="0"/>
              <w:rPr>
                <w:sz w:val="20"/>
                <w:lang w:eastAsia="fr-FR"/>
              </w:rPr>
            </w:pPr>
            <w:r>
              <w:t>18/03/2025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rsidR="004B1FCB" w:rsidRDefault="004B1FCB" w:rsidP="000C317A">
            <w:pPr>
              <w:keepNext/>
              <w:keepLines/>
              <w:spacing w:before="60" w:after="60" w:line="240" w:lineRule="auto"/>
              <w:ind w:left="57" w:right="57"/>
              <w:jc w:val="center"/>
              <w:cnfStyle w:val="000000000000" w:firstRow="0" w:lastRow="0" w:firstColumn="0" w:lastColumn="0" w:oddVBand="0" w:evenVBand="0" w:oddHBand="0" w:evenHBand="0" w:firstRowFirstColumn="0" w:firstRowLastColumn="0" w:lastRowFirstColumn="0" w:lastRowLastColumn="0"/>
              <w:rPr>
                <w:noProof/>
                <w:lang w:eastAsia="fr-FR"/>
              </w:rPr>
            </w:pPr>
            <w:r w:rsidRPr="002A55BD">
              <w:rPr>
                <w:noProof/>
                <w:lang w:eastAsia="fr-FR"/>
              </w:rPr>
              <mc:AlternateContent>
                <mc:Choice Requires="wps">
                  <w:drawing>
                    <wp:inline distT="0" distB="0" distL="0" distR="0" wp14:anchorId="5285490B" wp14:editId="5E500A87">
                      <wp:extent cx="885825" cy="295275"/>
                      <wp:effectExtent l="0" t="0" r="0" b="0"/>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885825" cy="295275"/>
                              </a:xfrm>
                              <a:prstGeom prst="rect">
                                <a:avLst/>
                              </a:prstGeom>
                              <a:extLst>
                                <a:ext uri="{91240B29-F687-4F45-9708-019B960494DF}">
                                  <a14:hiddenLine xmlns:a14="http://schemas.microsoft.com/office/drawing/2010/main" w="9525" cmpd="sng">
                                    <a:solidFill>
                                      <a:srgbClr val="000000"/>
                                    </a:solidFill>
                                    <a:prstDash val="solid"/>
                                    <a:round/>
                                    <a:headEnd/>
                                    <a:tailEnd/>
                                  </a14:hiddenLine>
                                </a:ext>
                              </a:extLst>
                            </wps:spPr>
                            <wps:txbx>
                              <w:txbxContent>
                                <w:p w:rsidR="005E1964" w:rsidRDefault="005E1964" w:rsidP="004B1FCB">
                                  <w:pPr>
                                    <w:pStyle w:val="NormalWeb"/>
                                    <w:spacing w:before="0" w:beforeAutospacing="0" w:after="0" w:afterAutospacing="0"/>
                                    <w:jc w:val="center"/>
                                  </w:pPr>
                                  <w:proofErr w:type="gramStart"/>
                                  <w:r w:rsidRPr="00CD6D7A">
                                    <w:rPr>
                                      <w:color w:val="336699"/>
                                      <w:sz w:val="40"/>
                                      <w:szCs w:val="40"/>
                                      <w14:shadow w14:blurRad="0" w14:dist="45847" w14:dir="2021404" w14:sx="100000" w14:sy="100000" w14:kx="0" w14:ky="0" w14:algn="ctr">
                                        <w14:srgbClr w14:val="B2B2B2">
                                          <w14:alpha w14:val="20000"/>
                                        </w14:srgbClr>
                                      </w14:shadow>
                                    </w:rPr>
                                    <w:t>validé</w:t>
                                  </w:r>
                                  <w:proofErr w:type="gramEnd"/>
                                </w:p>
                              </w:txbxContent>
                            </wps:txbx>
                            <wps:bodyPr wrap="square" numCol="1" fromWordArt="1">
                              <a:prstTxWarp prst="textPlain">
                                <a:avLst>
                                  <a:gd name="adj" fmla="val 50000"/>
                                </a:avLst>
                              </a:prstTxWarp>
                              <a:spAutoFit/>
                            </wps:bodyPr>
                          </wps:wsp>
                        </a:graphicData>
                      </a:graphic>
                    </wp:inline>
                  </w:drawing>
                </mc:Choice>
                <mc:Fallback>
                  <w:pict>
                    <v:shape w14:anchorId="5285490B" id="Zone de texte 2" o:spid="_x0000_s1030" type="#_x0000_t202" style="width:69.75pt;height:2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" filled="f" stroked="f">
                      <v:stroke joinstyle="round"/>
                      <o:lock v:ext="edit" shapetype="t"/>
                      <v:textbox style="mso-fit-shape-to-text:t">
                        <w:txbxContent>
                          <w:p w:rsidR="005E1964" w:rsidRDefault="005E1964" w:rsidP="004B1FCB">
                            <w:pPr>
                              <w:pStyle w:val="NormalWeb"/>
                              <w:spacing w:before="0" w:beforeAutospacing="0" w:after="0" w:afterAutospacing="0"/>
                              <w:jc w:val="center"/>
                            </w:pPr>
                            <w:proofErr w:type="gramStart"/>
                            <w:r w:rsidRPr="00CD6D7A">
                              <w:rPr>
                                <w:color w:val="336699"/>
                                <w:sz w:val="40"/>
                                <w:szCs w:val="40"/>
                                <w14:shadow w14:blurRad="0" w14:dist="45847" w14:dir="2021404" w14:sx="100000" w14:sy="100000" w14:kx="0" w14:ky="0" w14:algn="ctr">
                                  <w14:srgbClr w14:val="B2B2B2">
                                    <w14:alpha w14:val="20000"/>
                                  </w14:srgbClr>
                                </w14:shadow>
                              </w:rPr>
                              <w:t>validé</w:t>
                            </w:r>
                            <w:proofErr w:type="gramEnd"/>
                          </w:p>
                        </w:txbxContent>
                      </v:textbox>
                      <w10:anchorlock/>
                    </v:shape>
                  </w:pict>
                </mc:Fallback>
              </mc:AlternateContent>
            </w:r>
          </w:p>
        </w:tc>
      </w:tr>
      <w:tr w:rsidR="004B1FCB" w:rsidTr="000C31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2" w:type="pct"/>
            <w:tcBorders>
              <w:top w:val="single" w:sz="4" w:space="0" w:color="FFFFFF" w:themeColor="background1"/>
              <w:right w:val="single" w:sz="4" w:space="0" w:color="FFFFFF" w:themeColor="background1"/>
            </w:tcBorders>
            <w:shd w:val="clear" w:color="auto" w:fill="2E74B5" w:themeFill="accent1" w:themeFillShade="BF"/>
            <w:hideMark/>
          </w:tcPr>
          <w:p w:rsidR="004B1FCB" w:rsidRDefault="004B1FCB" w:rsidP="000C317A">
            <w:pPr>
              <w:keepNext/>
              <w:keepLines/>
              <w:spacing w:before="60" w:after="60" w:line="240" w:lineRule="auto"/>
              <w:ind w:left="57" w:right="57"/>
              <w:jc w:val="center"/>
              <w:rPr>
                <w:lang w:eastAsia="fr-FR"/>
              </w:rPr>
            </w:pPr>
            <w:r>
              <w:rPr>
                <w:b w:val="0"/>
                <w:lang w:eastAsia="fr-FR"/>
              </w:rPr>
              <w:t xml:space="preserve">Approbateur </w:t>
            </w:r>
          </w:p>
        </w:tc>
        <w:tc>
          <w:tcPr>
            <w:tcW w:w="212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Pr="004B1FCB" w:rsidRDefault="004B1FCB"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highlight w:val="green"/>
                <w:lang w:eastAsia="fr-FR"/>
              </w:rPr>
            </w:pPr>
            <w:r w:rsidRPr="004B1FCB">
              <w:rPr>
                <w:sz w:val="20"/>
                <w:highlight w:val="green"/>
                <w:lang w:eastAsia="fr-FR"/>
              </w:rPr>
              <w:t>Prénom et Nom</w:t>
            </w:r>
          </w:p>
          <w:p w:rsidR="004B1FCB" w:rsidRDefault="004B1FCB"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eastAsia="fr-FR"/>
              </w:rPr>
            </w:pPr>
            <w:r w:rsidRPr="004B1FCB">
              <w:rPr>
                <w:sz w:val="20"/>
                <w:highlight w:val="green"/>
                <w:lang w:eastAsia="fr-FR"/>
              </w:rPr>
              <w:t>Rôle</w:t>
            </w:r>
          </w:p>
          <w:p w:rsidR="004B1FCB" w:rsidRPr="004B1FCB" w:rsidRDefault="005E1964" w:rsidP="004B1FCB">
            <w:pPr>
              <w:keepNext/>
              <w:keepLines/>
              <w:spacing w:line="240" w:lineRule="auto"/>
              <w:ind w:right="57"/>
              <w:cnfStyle w:val="000000100000" w:firstRow="0" w:lastRow="0" w:firstColumn="0" w:lastColumn="0" w:oddVBand="0" w:evenVBand="0" w:oddHBand="1" w:evenHBand="0" w:firstRowFirstColumn="0" w:firstRowLastColumn="0" w:lastRowFirstColumn="0" w:lastRowLastColumn="0"/>
              <w:rPr>
                <w:sz w:val="20"/>
                <w:lang w:eastAsia="fr-FR"/>
              </w:rPr>
            </w:pPr>
            <w:hyperlink r:id="rId13" w:history="1">
              <w:r w:rsidR="004B1FCB" w:rsidRPr="004B1FCB">
                <w:rPr>
                  <w:rStyle w:val="Lienhypertexte"/>
                  <w:sz w:val="20"/>
                  <w:highlight w:val="green"/>
                </w:rPr>
                <w:t>xxx.xxxx</w:t>
              </w:r>
              <w:r w:rsidR="004B1FCB" w:rsidRPr="00165020">
                <w:rPr>
                  <w:rStyle w:val="Lienhypertexte"/>
                  <w:sz w:val="20"/>
                </w:rPr>
                <w:t>@afreetech.com</w:t>
              </w:r>
            </w:hyperlink>
          </w:p>
        </w:tc>
        <w:tc>
          <w:tcPr>
            <w:tcW w:w="7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hideMark/>
          </w:tcPr>
          <w:p w:rsidR="004B1FCB" w:rsidRDefault="00C93EDE"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sz w:val="20"/>
                <w:lang w:eastAsia="fr-FR"/>
              </w:rPr>
            </w:pPr>
            <w:r>
              <w:t>18/03/2025</w:t>
            </w:r>
          </w:p>
        </w:tc>
        <w:tc>
          <w:tcPr>
            <w:tcW w:w="1355" w:type="pct"/>
            <w:tcBorders>
              <w:top w:val="single" w:sz="4" w:space="0" w:color="auto"/>
              <w:left w:val="single" w:sz="4" w:space="0" w:color="auto"/>
              <w:bottom w:val="single" w:sz="4" w:space="0" w:color="auto"/>
              <w:right w:val="single" w:sz="4" w:space="0" w:color="auto"/>
            </w:tcBorders>
            <w:shd w:val="clear" w:color="auto" w:fill="auto"/>
          </w:tcPr>
          <w:p w:rsidR="004B1FCB" w:rsidRDefault="004B1FCB" w:rsidP="000C317A">
            <w:pPr>
              <w:keepNext/>
              <w:keepLines/>
              <w:spacing w:before="60" w:after="60" w:line="240" w:lineRule="auto"/>
              <w:ind w:left="57" w:right="57"/>
              <w:jc w:val="center"/>
              <w:cnfStyle w:val="000000100000" w:firstRow="0" w:lastRow="0" w:firstColumn="0" w:lastColumn="0" w:oddVBand="0" w:evenVBand="0" w:oddHBand="1" w:evenHBand="0" w:firstRowFirstColumn="0" w:firstRowLastColumn="0" w:lastRowFirstColumn="0" w:lastRowLastColumn="0"/>
              <w:rPr>
                <w:noProof/>
                <w:lang w:eastAsia="fr-FR"/>
              </w:rPr>
            </w:pPr>
          </w:p>
        </w:tc>
      </w:tr>
    </w:tbl>
    <w:p w:rsidR="004B1FCB" w:rsidRDefault="004B1FCB" w:rsidP="004B1FCB">
      <w:pPr>
        <w:rPr>
          <w:lang w:eastAsia="fr-FR"/>
        </w:rPr>
      </w:pPr>
    </w:p>
    <w:tbl>
      <w:tblPr>
        <w:tblStyle w:val="TableauGrille5Fonc-Accentuation5"/>
        <w:tblW w:w="5000" w:type="pct"/>
        <w:tblLook w:val="04A0" w:firstRow="1" w:lastRow="0" w:firstColumn="1" w:lastColumn="0" w:noHBand="0" w:noVBand="1"/>
      </w:tblPr>
      <w:tblGrid>
        <w:gridCol w:w="1841"/>
        <w:gridCol w:w="8240"/>
      </w:tblGrid>
      <w:tr w:rsidR="001325D6" w:rsidRPr="002A55BD"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rsidR="001325D6" w:rsidRPr="002A55BD" w:rsidRDefault="001325D6" w:rsidP="00AF04BE">
            <w:pPr>
              <w:jc w:val="center"/>
              <w:rPr>
                <w:b w:val="0"/>
              </w:rPr>
            </w:pPr>
            <w:r w:rsidRPr="002A55BD">
              <w:t>Liste de diffusions</w:t>
            </w:r>
          </w:p>
        </w:tc>
      </w:tr>
      <w:tr w:rsidR="001325D6" w:rsidRPr="002A55BD"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3" w:type="pct"/>
          </w:tcPr>
          <w:p w:rsidR="001325D6" w:rsidRPr="002A55BD" w:rsidRDefault="00E40E7A" w:rsidP="009C0BAD">
            <w:pPr>
              <w:spacing w:line="240" w:lineRule="auto"/>
              <w:jc w:val="center"/>
              <w:rPr>
                <w:b w:val="0"/>
                <w:sz w:val="20"/>
                <w:szCs w:val="20"/>
              </w:rPr>
            </w:pPr>
            <w:r>
              <w:rPr>
                <w:sz w:val="20"/>
                <w:szCs w:val="20"/>
              </w:rPr>
              <w:t>[CAMWATER</w:t>
            </w:r>
            <w:r w:rsidR="001325D6" w:rsidRPr="002A55BD">
              <w:rPr>
                <w:sz w:val="20"/>
                <w:szCs w:val="20"/>
              </w:rPr>
              <w:t>]</w:t>
            </w:r>
          </w:p>
        </w:tc>
        <w:tc>
          <w:tcPr>
            <w:tcW w:w="4087" w:type="pct"/>
          </w:tcPr>
          <w:p w:rsidR="001325D6" w:rsidRPr="004B1FCB" w:rsidRDefault="001325D6" w:rsidP="00AF04BE">
            <w:pPr>
              <w:pStyle w:val="TexteTableau0"/>
              <w:cnfStyle w:val="000000100000" w:firstRow="0" w:lastRow="0" w:firstColumn="0" w:lastColumn="0" w:oddVBand="0" w:evenVBand="0" w:oddHBand="1" w:evenHBand="0" w:firstRowFirstColumn="0" w:firstRowLastColumn="0" w:lastRowFirstColumn="0" w:lastRowLastColumn="0"/>
              <w:rPr>
                <w:rFonts w:ascii="Candara" w:hAnsi="Candara"/>
                <w:sz w:val="20"/>
                <w:highlight w:val="green"/>
                <w:lang w:val="fr-FR"/>
              </w:rPr>
            </w:pPr>
            <w:r w:rsidRPr="004B1FCB">
              <w:rPr>
                <w:rFonts w:ascii="Candara" w:hAnsi="Candara"/>
                <w:sz w:val="20"/>
                <w:highlight w:val="green"/>
                <w:lang w:val="fr-FR"/>
              </w:rPr>
              <w:t xml:space="preserve">[Titre NOM et Prénom] – [Fonction / Rôle] – </w:t>
            </w:r>
            <w:r w:rsidRPr="004B1FCB">
              <w:rPr>
                <w:rFonts w:ascii="Candara" w:hAnsi="Candara"/>
                <w:highlight w:val="green"/>
                <w:lang w:val="fr-FR"/>
              </w:rPr>
              <w:t xml:space="preserve"> </w:t>
            </w:r>
            <w:r w:rsidRPr="004B1FCB">
              <w:rPr>
                <w:rFonts w:ascii="Candara" w:hAnsi="Candara"/>
                <w:sz w:val="20"/>
                <w:highlight w:val="green"/>
                <w:lang w:val="fr-FR"/>
              </w:rPr>
              <w:t>[Email]</w:t>
            </w:r>
          </w:p>
          <w:p w:rsidR="001325D6" w:rsidRPr="002A55BD" w:rsidRDefault="001325D6" w:rsidP="00AF04BE">
            <w:pPr>
              <w:pStyle w:val="TexteTableau0"/>
              <w:cnfStyle w:val="000000100000" w:firstRow="0" w:lastRow="0" w:firstColumn="0" w:lastColumn="0" w:oddVBand="0" w:evenVBand="0" w:oddHBand="1" w:evenHBand="0" w:firstRowFirstColumn="0" w:firstRowLastColumn="0" w:lastRowFirstColumn="0" w:lastRowLastColumn="0"/>
              <w:rPr>
                <w:rFonts w:ascii="Candara" w:hAnsi="Candara"/>
                <w:sz w:val="20"/>
                <w:lang w:val="fr-FR"/>
              </w:rPr>
            </w:pPr>
            <w:r w:rsidRPr="004B1FCB">
              <w:rPr>
                <w:rFonts w:ascii="Candara" w:hAnsi="Candara"/>
                <w:sz w:val="20"/>
                <w:highlight w:val="green"/>
                <w:lang w:val="fr-FR"/>
              </w:rPr>
              <w:t xml:space="preserve">[Titre NOM et Prénom] – [Fonction / Rôle] – </w:t>
            </w:r>
            <w:r w:rsidRPr="004B1FCB">
              <w:rPr>
                <w:rFonts w:ascii="Candara" w:hAnsi="Candara"/>
                <w:highlight w:val="green"/>
                <w:lang w:val="fr-FR"/>
              </w:rPr>
              <w:t xml:space="preserve"> </w:t>
            </w:r>
            <w:r w:rsidRPr="004B1FCB">
              <w:rPr>
                <w:rFonts w:ascii="Candara" w:hAnsi="Candara"/>
                <w:sz w:val="20"/>
                <w:highlight w:val="green"/>
                <w:lang w:val="fr-FR"/>
              </w:rPr>
              <w:t>[Email]</w:t>
            </w:r>
          </w:p>
        </w:tc>
      </w:tr>
    </w:tbl>
    <w:p w:rsidR="001325D6" w:rsidRPr="002A55BD" w:rsidRDefault="001325D6" w:rsidP="001325D6"/>
    <w:tbl>
      <w:tblPr>
        <w:tblStyle w:val="TableauGrille4-Accentuation5"/>
        <w:tblW w:w="5000" w:type="pct"/>
        <w:tblLayout w:type="fixed"/>
        <w:tblLook w:val="04A0" w:firstRow="1" w:lastRow="0" w:firstColumn="1" w:lastColumn="0" w:noHBand="0" w:noVBand="1"/>
      </w:tblPr>
      <w:tblGrid>
        <w:gridCol w:w="2109"/>
        <w:gridCol w:w="3067"/>
        <w:gridCol w:w="1510"/>
        <w:gridCol w:w="1097"/>
        <w:gridCol w:w="2298"/>
      </w:tblGrid>
      <w:tr w:rsidR="001325D6" w:rsidRPr="002A55BD"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1325D6" w:rsidRPr="002A55BD" w:rsidRDefault="001325D6" w:rsidP="00AF04BE">
            <w:pPr>
              <w:jc w:val="center"/>
              <w:rPr>
                <w:b w:val="0"/>
              </w:rPr>
            </w:pPr>
            <w:r w:rsidRPr="002A55BD">
              <w:t>Références</w:t>
            </w:r>
          </w:p>
        </w:tc>
      </w:tr>
      <w:tr w:rsidR="001325D6" w:rsidRPr="002A55BD"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pct"/>
          </w:tcPr>
          <w:p w:rsidR="001325D6" w:rsidRPr="004B1FCB" w:rsidRDefault="001325D6" w:rsidP="00AF04BE">
            <w:pPr>
              <w:pStyle w:val="SousTitreTableau"/>
              <w:rPr>
                <w:b/>
                <w:color w:val="000000" w:themeColor="text1"/>
              </w:rPr>
            </w:pPr>
            <w:r w:rsidRPr="004B1FCB">
              <w:rPr>
                <w:b/>
                <w:color w:val="000000" w:themeColor="text1"/>
              </w:rPr>
              <w:t>Titre du document</w:t>
            </w:r>
          </w:p>
        </w:tc>
        <w:tc>
          <w:tcPr>
            <w:tcW w:w="1521" w:type="pct"/>
          </w:tcPr>
          <w:p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Description</w:t>
            </w:r>
          </w:p>
        </w:tc>
        <w:tc>
          <w:tcPr>
            <w:tcW w:w="749" w:type="pct"/>
          </w:tcPr>
          <w:p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Rédacteur / Propriétaire</w:t>
            </w:r>
          </w:p>
        </w:tc>
        <w:tc>
          <w:tcPr>
            <w:tcW w:w="544" w:type="pct"/>
          </w:tcPr>
          <w:p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version</w:t>
            </w:r>
          </w:p>
        </w:tc>
        <w:tc>
          <w:tcPr>
            <w:tcW w:w="1140" w:type="pct"/>
          </w:tcPr>
          <w:p w:rsidR="001325D6" w:rsidRPr="004B1FCB" w:rsidRDefault="001325D6" w:rsidP="00AF04BE">
            <w:pPr>
              <w:pStyle w:val="SousTitreTableau"/>
              <w:cnfStyle w:val="000000100000" w:firstRow="0" w:lastRow="0" w:firstColumn="0" w:lastColumn="0" w:oddVBand="0" w:evenVBand="0" w:oddHBand="1" w:evenHBand="0" w:firstRowFirstColumn="0" w:firstRowLastColumn="0" w:lastRowFirstColumn="0" w:lastRowLastColumn="0"/>
              <w:rPr>
                <w:color w:val="000000" w:themeColor="text1"/>
              </w:rPr>
            </w:pPr>
            <w:r w:rsidRPr="004B1FCB">
              <w:rPr>
                <w:color w:val="000000" w:themeColor="text1"/>
              </w:rPr>
              <w:t>Nom du document</w:t>
            </w:r>
          </w:p>
        </w:tc>
      </w:tr>
      <w:tr w:rsidR="001325D6" w:rsidRPr="002A55BD" w:rsidTr="00F37600">
        <w:tc>
          <w:tcPr>
            <w:cnfStyle w:val="001000000000" w:firstRow="0" w:lastRow="0" w:firstColumn="1" w:lastColumn="0" w:oddVBand="0" w:evenVBand="0" w:oddHBand="0" w:evenHBand="0" w:firstRowFirstColumn="0" w:firstRowLastColumn="0" w:lastRowFirstColumn="0" w:lastRowLastColumn="0"/>
            <w:tcW w:w="1046" w:type="pct"/>
          </w:tcPr>
          <w:p w:rsidR="001325D6" w:rsidRPr="004B1FCB" w:rsidRDefault="001325D6" w:rsidP="001325D6">
            <w:pPr>
              <w:pStyle w:val="Sansinterligne"/>
              <w:jc w:val="center"/>
              <w:rPr>
                <w:sz w:val="20"/>
                <w:highlight w:val="green"/>
              </w:rPr>
            </w:pPr>
            <w:r w:rsidRPr="004B1FCB">
              <w:rPr>
                <w:sz w:val="20"/>
                <w:highlight w:val="green"/>
              </w:rPr>
              <w:t>xxx</w:t>
            </w:r>
          </w:p>
        </w:tc>
        <w:tc>
          <w:tcPr>
            <w:tcW w:w="1521" w:type="pct"/>
          </w:tcPr>
          <w:p w:rsidR="001325D6" w:rsidRPr="004B1FCB" w:rsidRDefault="001325D6" w:rsidP="00AF04BE">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xxx</w:t>
            </w:r>
          </w:p>
        </w:tc>
        <w:tc>
          <w:tcPr>
            <w:tcW w:w="749" w:type="pct"/>
          </w:tcPr>
          <w:p w:rsidR="001325D6" w:rsidRPr="004B1FCB" w:rsidRDefault="00E40E7A"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Pr>
                <w:sz w:val="20"/>
                <w:highlight w:val="green"/>
              </w:rPr>
              <w:t>[CAMWATER</w:t>
            </w:r>
            <w:r w:rsidR="001325D6" w:rsidRPr="004B1FCB">
              <w:rPr>
                <w:sz w:val="20"/>
                <w:highlight w:val="green"/>
              </w:rPr>
              <w:t>]</w:t>
            </w:r>
          </w:p>
        </w:tc>
        <w:tc>
          <w:tcPr>
            <w:tcW w:w="544" w:type="pct"/>
          </w:tcPr>
          <w:p w:rsidR="001325D6" w:rsidRPr="004B1FCB" w:rsidRDefault="001325D6"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V1 du xx/xx/2013</w:t>
            </w:r>
          </w:p>
        </w:tc>
        <w:tc>
          <w:tcPr>
            <w:tcW w:w="1140" w:type="pct"/>
          </w:tcPr>
          <w:p w:rsidR="001325D6" w:rsidRPr="004B1FCB" w:rsidRDefault="001325D6" w:rsidP="001325D6">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Xx_yy.pdf</w:t>
            </w:r>
          </w:p>
        </w:tc>
      </w:tr>
    </w:tbl>
    <w:p w:rsidR="001325D6" w:rsidRPr="002A55BD" w:rsidRDefault="001325D6" w:rsidP="001325D6"/>
    <w:tbl>
      <w:tblPr>
        <w:tblStyle w:val="TableauGrille4-Accentuation5"/>
        <w:tblW w:w="5000" w:type="pct"/>
        <w:tblLook w:val="04A0" w:firstRow="1" w:lastRow="0" w:firstColumn="1" w:lastColumn="0" w:noHBand="0" w:noVBand="1"/>
      </w:tblPr>
      <w:tblGrid>
        <w:gridCol w:w="988"/>
        <w:gridCol w:w="1351"/>
        <w:gridCol w:w="1766"/>
        <w:gridCol w:w="853"/>
        <w:gridCol w:w="5123"/>
      </w:tblGrid>
      <w:tr w:rsidR="001325D6" w:rsidRPr="002A55BD" w:rsidTr="00F37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5"/>
          </w:tcPr>
          <w:p w:rsidR="001325D6" w:rsidRPr="002A55BD" w:rsidRDefault="001325D6" w:rsidP="00AF04BE">
            <w:pPr>
              <w:jc w:val="center"/>
              <w:rPr>
                <w:b w:val="0"/>
              </w:rPr>
            </w:pPr>
            <w:r w:rsidRPr="002A55BD">
              <w:t>Suivi des versions</w:t>
            </w:r>
          </w:p>
        </w:tc>
      </w:tr>
      <w:tr w:rsidR="00187FF3" w:rsidRPr="002A55BD" w:rsidTr="00F37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tcPr>
          <w:p w:rsidR="00187FF3" w:rsidRPr="004B1FCB" w:rsidRDefault="00187FF3" w:rsidP="004B1FCB">
            <w:pPr>
              <w:pStyle w:val="SousTitreTableau"/>
              <w:rPr>
                <w:b/>
              </w:rPr>
            </w:pPr>
            <w:r w:rsidRPr="004B1FCB">
              <w:rPr>
                <w:b/>
              </w:rPr>
              <w:t>Version</w:t>
            </w:r>
          </w:p>
        </w:tc>
        <w:tc>
          <w:tcPr>
            <w:tcW w:w="670" w:type="pct"/>
          </w:tcPr>
          <w:p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Date</w:t>
            </w:r>
          </w:p>
        </w:tc>
        <w:tc>
          <w:tcPr>
            <w:tcW w:w="876" w:type="pct"/>
          </w:tcPr>
          <w:p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Statut</w:t>
            </w:r>
          </w:p>
        </w:tc>
        <w:tc>
          <w:tcPr>
            <w:tcW w:w="423" w:type="pct"/>
          </w:tcPr>
          <w:p w:rsidR="00187FF3" w:rsidRPr="004B1FCB" w:rsidRDefault="00187FF3" w:rsidP="004B1FCB">
            <w:pPr>
              <w:pStyle w:val="SousTitreTableau"/>
              <w:cnfStyle w:val="000000100000" w:firstRow="0" w:lastRow="0" w:firstColumn="0" w:lastColumn="0" w:oddVBand="0" w:evenVBand="0" w:oddHBand="1" w:evenHBand="0" w:firstRowFirstColumn="0" w:firstRowLastColumn="0" w:lastRowFirstColumn="0" w:lastRowLastColumn="0"/>
            </w:pPr>
            <w:r w:rsidRPr="004B1FCB">
              <w:t>Auteur</w:t>
            </w:r>
          </w:p>
        </w:tc>
        <w:tc>
          <w:tcPr>
            <w:tcW w:w="2541" w:type="pct"/>
          </w:tcPr>
          <w:p w:rsidR="00187FF3" w:rsidRPr="004B1FCB" w:rsidRDefault="00187FF3" w:rsidP="004B1FCB">
            <w:pPr>
              <w:pStyle w:val="Sansinterligne"/>
              <w:jc w:val="center"/>
              <w:cnfStyle w:val="000000100000" w:firstRow="0" w:lastRow="0" w:firstColumn="0" w:lastColumn="0" w:oddVBand="0" w:evenVBand="0" w:oddHBand="1" w:evenHBand="0" w:firstRowFirstColumn="0" w:firstRowLastColumn="0" w:lastRowFirstColumn="0" w:lastRowLastColumn="0"/>
              <w:rPr>
                <w:b/>
                <w:i/>
              </w:rPr>
            </w:pPr>
            <w:r w:rsidRPr="004B1FCB">
              <w:rPr>
                <w:b/>
                <w:i/>
              </w:rPr>
              <w:t>Nature de la modification</w:t>
            </w:r>
          </w:p>
        </w:tc>
      </w:tr>
      <w:tr w:rsidR="00187FF3" w:rsidRPr="002A55BD" w:rsidTr="00F37600">
        <w:tc>
          <w:tcPr>
            <w:cnfStyle w:val="001000000000" w:firstRow="0" w:lastRow="0" w:firstColumn="1" w:lastColumn="0" w:oddVBand="0" w:evenVBand="0" w:oddHBand="0" w:evenHBand="0" w:firstRowFirstColumn="0" w:firstRowLastColumn="0" w:lastRowFirstColumn="0" w:lastRowLastColumn="0"/>
            <w:tcW w:w="490" w:type="pct"/>
          </w:tcPr>
          <w:p w:rsidR="00187FF3" w:rsidRPr="002A55BD" w:rsidRDefault="00187FF3" w:rsidP="009C0BAD">
            <w:pPr>
              <w:pStyle w:val="Sansinterligne"/>
              <w:jc w:val="center"/>
              <w:rPr>
                <w:sz w:val="20"/>
              </w:rPr>
            </w:pPr>
            <w:r w:rsidRPr="002A55BD">
              <w:rPr>
                <w:sz w:val="20"/>
              </w:rPr>
              <w:t>0.1</w:t>
            </w:r>
          </w:p>
        </w:tc>
        <w:tc>
          <w:tcPr>
            <w:tcW w:w="670" w:type="pct"/>
          </w:tcPr>
          <w:p w:rsidR="00187FF3" w:rsidRPr="004B1FCB" w:rsidRDefault="00187FF3" w:rsidP="004B1FCB">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XX/XX/</w:t>
            </w:r>
            <w:r w:rsidRPr="004B1FCB">
              <w:rPr>
                <w:sz w:val="20"/>
              </w:rPr>
              <w:t>20</w:t>
            </w:r>
            <w:r w:rsidR="004B1FCB">
              <w:rPr>
                <w:sz w:val="20"/>
              </w:rPr>
              <w:t>2</w:t>
            </w:r>
            <w:r w:rsidRPr="004B1FCB">
              <w:rPr>
                <w:sz w:val="20"/>
                <w:highlight w:val="green"/>
              </w:rPr>
              <w:t>X</w:t>
            </w:r>
          </w:p>
        </w:tc>
        <w:tc>
          <w:tcPr>
            <w:tcW w:w="876" w:type="pct"/>
          </w:tcPr>
          <w:p w:rsidR="00187FF3" w:rsidRPr="004B1FCB" w:rsidRDefault="00187FF3" w:rsidP="00AF04BE">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création/maj mineure/maj majeure</w:t>
            </w:r>
          </w:p>
        </w:tc>
        <w:tc>
          <w:tcPr>
            <w:tcW w:w="423" w:type="pct"/>
          </w:tcPr>
          <w:p w:rsidR="00187FF3" w:rsidRPr="004B1FCB" w:rsidRDefault="00187FF3" w:rsidP="00187FF3">
            <w:pPr>
              <w:pStyle w:val="Sansinterligne"/>
              <w:jc w:val="center"/>
              <w:cnfStyle w:val="000000000000" w:firstRow="0" w:lastRow="0" w:firstColumn="0" w:lastColumn="0" w:oddVBand="0" w:evenVBand="0" w:oddHBand="0" w:evenHBand="0" w:firstRowFirstColumn="0" w:firstRowLastColumn="0" w:lastRowFirstColumn="0" w:lastRowLastColumn="0"/>
              <w:rPr>
                <w:sz w:val="20"/>
                <w:highlight w:val="green"/>
              </w:rPr>
            </w:pPr>
            <w:r w:rsidRPr="004B1FCB">
              <w:rPr>
                <w:sz w:val="20"/>
                <w:highlight w:val="green"/>
              </w:rPr>
              <w:t>XXX</w:t>
            </w:r>
          </w:p>
        </w:tc>
        <w:tc>
          <w:tcPr>
            <w:tcW w:w="2541" w:type="pct"/>
          </w:tcPr>
          <w:p w:rsidR="00187FF3" w:rsidRPr="002A55BD" w:rsidRDefault="00187FF3" w:rsidP="00AF04BE">
            <w:pPr>
              <w:pStyle w:val="Sansinterligne"/>
              <w:cnfStyle w:val="000000000000" w:firstRow="0" w:lastRow="0" w:firstColumn="0" w:lastColumn="0" w:oddVBand="0" w:evenVBand="0" w:oddHBand="0" w:evenHBand="0" w:firstRowFirstColumn="0" w:firstRowLastColumn="0" w:lastRowFirstColumn="0" w:lastRowLastColumn="0"/>
              <w:rPr>
                <w:sz w:val="20"/>
              </w:rPr>
            </w:pPr>
            <w:r w:rsidRPr="002A55BD">
              <w:rPr>
                <w:sz w:val="20"/>
              </w:rPr>
              <w:t>Version initiale</w:t>
            </w:r>
          </w:p>
        </w:tc>
      </w:tr>
    </w:tbl>
    <w:p w:rsidR="001325D6" w:rsidRPr="002A55BD" w:rsidRDefault="001325D6" w:rsidP="001325D6"/>
    <w:p w:rsidR="0033649F" w:rsidRPr="002A55BD" w:rsidRDefault="0033649F" w:rsidP="0033649F"/>
    <w:p w:rsidR="0033649F" w:rsidRPr="002A55BD" w:rsidRDefault="0033649F" w:rsidP="0033649F"/>
    <w:p w:rsidR="009C0BAD" w:rsidRPr="002A55BD" w:rsidRDefault="009C0BAD" w:rsidP="0033649F">
      <w:pPr>
        <w:rPr>
          <w:lang w:bidi="en-US"/>
        </w:rPr>
      </w:pPr>
      <w:r w:rsidRPr="002A55BD">
        <w:rPr>
          <w:lang w:bidi="en-US"/>
        </w:rPr>
        <w:br w:type="page"/>
      </w:r>
    </w:p>
    <w:p w:rsidR="004242CD" w:rsidRPr="002A55BD" w:rsidRDefault="004242CD" w:rsidP="008648E9">
      <w:pPr>
        <w:pStyle w:val="En-ttedetabledesmatires"/>
      </w:pPr>
      <w:r w:rsidRPr="002A55BD">
        <w:lastRenderedPageBreak/>
        <w:t>Sommaire</w:t>
      </w:r>
    </w:p>
    <w:p w:rsidR="000C317A" w:rsidRDefault="004242CD">
      <w:pPr>
        <w:pStyle w:val="TM1"/>
        <w:rPr>
          <w:rFonts w:asciiTheme="minorHAnsi" w:eastAsiaTheme="minorEastAsia" w:hAnsiTheme="minorHAnsi" w:cstheme="minorBidi"/>
          <w:b w:val="0"/>
          <w:bCs w:val="0"/>
          <w:caps w:val="0"/>
          <w:noProof/>
          <w:color w:val="auto"/>
          <w:szCs w:val="22"/>
          <w:lang w:val="en-US"/>
        </w:rPr>
      </w:pPr>
      <w:r w:rsidRPr="002A55BD">
        <w:rPr>
          <w:rStyle w:val="Lienhypertexte"/>
        </w:rPr>
        <w:fldChar w:fldCharType="begin"/>
      </w:r>
      <w:r w:rsidRPr="002A55BD">
        <w:rPr>
          <w:rStyle w:val="Lienhypertexte"/>
        </w:rPr>
        <w:instrText xml:space="preserve"> TOC \o "1-3" \h \z \u </w:instrText>
      </w:r>
      <w:r w:rsidRPr="002A55BD">
        <w:rPr>
          <w:rStyle w:val="Lienhypertexte"/>
        </w:rPr>
        <w:fldChar w:fldCharType="separate"/>
      </w:r>
      <w:hyperlink w:anchor="_Toc164265461" w:history="1">
        <w:r w:rsidR="000C317A" w:rsidRPr="004744AF">
          <w:rPr>
            <w:rStyle w:val="Lienhypertexte"/>
            <w:noProof/>
          </w:rPr>
          <w:t>1</w:t>
        </w:r>
        <w:r w:rsidR="000C317A">
          <w:rPr>
            <w:rFonts w:asciiTheme="minorHAnsi" w:eastAsiaTheme="minorEastAsia" w:hAnsiTheme="minorHAnsi" w:cstheme="minorBidi"/>
            <w:b w:val="0"/>
            <w:bCs w:val="0"/>
            <w:caps w:val="0"/>
            <w:noProof/>
            <w:color w:val="auto"/>
            <w:szCs w:val="22"/>
            <w:lang w:val="en-US"/>
          </w:rPr>
          <w:tab/>
        </w:r>
        <w:r w:rsidR="000C317A" w:rsidRPr="004744AF">
          <w:rPr>
            <w:rStyle w:val="Lienhypertexte"/>
            <w:noProof/>
          </w:rPr>
          <w:t>Introduction</w:t>
        </w:r>
        <w:r w:rsidR="000C317A">
          <w:rPr>
            <w:noProof/>
            <w:webHidden/>
          </w:rPr>
          <w:tab/>
        </w:r>
        <w:r w:rsidR="000C317A">
          <w:rPr>
            <w:noProof/>
            <w:webHidden/>
          </w:rPr>
          <w:fldChar w:fldCharType="begin"/>
        </w:r>
        <w:r w:rsidR="000C317A">
          <w:rPr>
            <w:noProof/>
            <w:webHidden/>
          </w:rPr>
          <w:instrText xml:space="preserve"> PAGEREF _Toc164265461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2" w:history="1">
        <w:r w:rsidR="000C317A" w:rsidRPr="004744AF">
          <w:rPr>
            <w:rStyle w:val="Lienhypertexte"/>
            <w:noProof/>
          </w:rPr>
          <w:t>1.1</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Utilisation</w:t>
        </w:r>
        <w:r w:rsidR="000C317A">
          <w:rPr>
            <w:noProof/>
            <w:webHidden/>
          </w:rPr>
          <w:tab/>
        </w:r>
        <w:r w:rsidR="000C317A">
          <w:rPr>
            <w:noProof/>
            <w:webHidden/>
          </w:rPr>
          <w:fldChar w:fldCharType="begin"/>
        </w:r>
        <w:r w:rsidR="000C317A">
          <w:rPr>
            <w:noProof/>
            <w:webHidden/>
          </w:rPr>
          <w:instrText xml:space="preserve"> PAGEREF _Toc164265462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1"/>
        <w:rPr>
          <w:rFonts w:asciiTheme="minorHAnsi" w:eastAsiaTheme="minorEastAsia" w:hAnsiTheme="minorHAnsi" w:cstheme="minorBidi"/>
          <w:b w:val="0"/>
          <w:bCs w:val="0"/>
          <w:caps w:val="0"/>
          <w:noProof/>
          <w:color w:val="auto"/>
          <w:szCs w:val="22"/>
          <w:lang w:val="en-US"/>
        </w:rPr>
      </w:pPr>
      <w:hyperlink w:anchor="_Toc164265463" w:history="1">
        <w:r w:rsidR="000C317A" w:rsidRPr="004744AF">
          <w:rPr>
            <w:rStyle w:val="Lienhypertexte"/>
            <w:noProof/>
          </w:rPr>
          <w:t>2</w:t>
        </w:r>
        <w:r w:rsidR="000C317A">
          <w:rPr>
            <w:rFonts w:asciiTheme="minorHAnsi" w:eastAsiaTheme="minorEastAsia" w:hAnsiTheme="minorHAnsi" w:cstheme="minorBidi"/>
            <w:b w:val="0"/>
            <w:bCs w:val="0"/>
            <w:caps w:val="0"/>
            <w:noProof/>
            <w:color w:val="auto"/>
            <w:szCs w:val="22"/>
            <w:lang w:val="en-US"/>
          </w:rPr>
          <w:tab/>
        </w:r>
        <w:r w:rsidR="000C317A" w:rsidRPr="004744AF">
          <w:rPr>
            <w:rStyle w:val="Lienhypertexte"/>
            <w:noProof/>
          </w:rPr>
          <w:t>Nomenclature</w:t>
        </w:r>
        <w:r w:rsidR="000C317A">
          <w:rPr>
            <w:noProof/>
            <w:webHidden/>
          </w:rPr>
          <w:tab/>
        </w:r>
        <w:r w:rsidR="000C317A">
          <w:rPr>
            <w:noProof/>
            <w:webHidden/>
          </w:rPr>
          <w:fldChar w:fldCharType="begin"/>
        </w:r>
        <w:r w:rsidR="000C317A">
          <w:rPr>
            <w:noProof/>
            <w:webHidden/>
          </w:rPr>
          <w:instrText xml:space="preserve"> PAGEREF _Toc164265463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4" w:history="1">
        <w:r w:rsidR="000C317A" w:rsidRPr="004744AF">
          <w:rPr>
            <w:rStyle w:val="Lienhypertexte"/>
            <w:noProof/>
          </w:rPr>
          <w:t>2.1</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Nom abrégé du Client</w:t>
        </w:r>
        <w:r w:rsidR="000C317A">
          <w:rPr>
            <w:noProof/>
            <w:webHidden/>
          </w:rPr>
          <w:tab/>
        </w:r>
        <w:r w:rsidR="000C317A">
          <w:rPr>
            <w:noProof/>
            <w:webHidden/>
          </w:rPr>
          <w:fldChar w:fldCharType="begin"/>
        </w:r>
        <w:r w:rsidR="000C317A">
          <w:rPr>
            <w:noProof/>
            <w:webHidden/>
          </w:rPr>
          <w:instrText xml:space="preserve"> PAGEREF _Toc164265464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5" w:history="1">
        <w:r w:rsidR="000C317A" w:rsidRPr="004744AF">
          <w:rPr>
            <w:rStyle w:val="Lienhypertexte"/>
            <w:noProof/>
          </w:rPr>
          <w:t>2.2</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Nom abrégé du projet</w:t>
        </w:r>
        <w:r w:rsidR="000C317A">
          <w:rPr>
            <w:noProof/>
            <w:webHidden/>
          </w:rPr>
          <w:tab/>
        </w:r>
        <w:r w:rsidR="000C317A">
          <w:rPr>
            <w:noProof/>
            <w:webHidden/>
          </w:rPr>
          <w:fldChar w:fldCharType="begin"/>
        </w:r>
        <w:r w:rsidR="000C317A">
          <w:rPr>
            <w:noProof/>
            <w:webHidden/>
          </w:rPr>
          <w:instrText xml:space="preserve"> PAGEREF _Toc164265465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6" w:history="1">
        <w:r w:rsidR="000C317A" w:rsidRPr="004744AF">
          <w:rPr>
            <w:rStyle w:val="Lienhypertexte"/>
            <w:noProof/>
          </w:rPr>
          <w:t>2.3</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Nom abrégé du document</w:t>
        </w:r>
        <w:r w:rsidR="000C317A">
          <w:rPr>
            <w:noProof/>
            <w:webHidden/>
          </w:rPr>
          <w:tab/>
        </w:r>
        <w:r w:rsidR="000C317A">
          <w:rPr>
            <w:noProof/>
            <w:webHidden/>
          </w:rPr>
          <w:fldChar w:fldCharType="begin"/>
        </w:r>
        <w:r w:rsidR="000C317A">
          <w:rPr>
            <w:noProof/>
            <w:webHidden/>
          </w:rPr>
          <w:instrText xml:space="preserve"> PAGEREF _Toc164265466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7" w:history="1">
        <w:r w:rsidR="000C317A" w:rsidRPr="004744AF">
          <w:rPr>
            <w:rStyle w:val="Lienhypertexte"/>
            <w:noProof/>
          </w:rPr>
          <w:t>2.4</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Version</w:t>
        </w:r>
        <w:r w:rsidR="000C317A">
          <w:rPr>
            <w:noProof/>
            <w:webHidden/>
          </w:rPr>
          <w:tab/>
        </w:r>
        <w:r w:rsidR="000C317A">
          <w:rPr>
            <w:noProof/>
            <w:webHidden/>
          </w:rPr>
          <w:fldChar w:fldCharType="begin"/>
        </w:r>
        <w:r w:rsidR="000C317A">
          <w:rPr>
            <w:noProof/>
            <w:webHidden/>
          </w:rPr>
          <w:instrText xml:space="preserve"> PAGEREF _Toc164265467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1"/>
        <w:rPr>
          <w:rFonts w:asciiTheme="minorHAnsi" w:eastAsiaTheme="minorEastAsia" w:hAnsiTheme="minorHAnsi" w:cstheme="minorBidi"/>
          <w:b w:val="0"/>
          <w:bCs w:val="0"/>
          <w:caps w:val="0"/>
          <w:noProof/>
          <w:color w:val="auto"/>
          <w:szCs w:val="22"/>
          <w:lang w:val="en-US"/>
        </w:rPr>
      </w:pPr>
      <w:hyperlink w:anchor="_Toc164265468" w:history="1">
        <w:r w:rsidR="000C317A" w:rsidRPr="004744AF">
          <w:rPr>
            <w:rStyle w:val="Lienhypertexte"/>
            <w:noProof/>
          </w:rPr>
          <w:t>3</w:t>
        </w:r>
        <w:r w:rsidR="000C317A">
          <w:rPr>
            <w:rFonts w:asciiTheme="minorHAnsi" w:eastAsiaTheme="minorEastAsia" w:hAnsiTheme="minorHAnsi" w:cstheme="minorBidi"/>
            <w:b w:val="0"/>
            <w:bCs w:val="0"/>
            <w:caps w:val="0"/>
            <w:noProof/>
            <w:color w:val="auto"/>
            <w:szCs w:val="22"/>
            <w:lang w:val="en-US"/>
          </w:rPr>
          <w:tab/>
        </w:r>
        <w:r w:rsidR="000C317A" w:rsidRPr="004744AF">
          <w:rPr>
            <w:rStyle w:val="Lienhypertexte"/>
            <w:noProof/>
          </w:rPr>
          <w:t>Mise en page</w:t>
        </w:r>
        <w:r w:rsidR="000C317A">
          <w:rPr>
            <w:noProof/>
            <w:webHidden/>
          </w:rPr>
          <w:tab/>
        </w:r>
        <w:r w:rsidR="000C317A">
          <w:rPr>
            <w:noProof/>
            <w:webHidden/>
          </w:rPr>
          <w:fldChar w:fldCharType="begin"/>
        </w:r>
        <w:r w:rsidR="000C317A">
          <w:rPr>
            <w:noProof/>
            <w:webHidden/>
          </w:rPr>
          <w:instrText xml:space="preserve"> PAGEREF _Toc164265468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69" w:history="1">
        <w:r w:rsidR="000C317A" w:rsidRPr="004744AF">
          <w:rPr>
            <w:rStyle w:val="Lienhypertexte"/>
            <w:noProof/>
          </w:rPr>
          <w:t>3.1</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Marges</w:t>
        </w:r>
        <w:r w:rsidR="000C317A">
          <w:rPr>
            <w:noProof/>
            <w:webHidden/>
          </w:rPr>
          <w:tab/>
        </w:r>
        <w:r w:rsidR="000C317A">
          <w:rPr>
            <w:noProof/>
            <w:webHidden/>
          </w:rPr>
          <w:fldChar w:fldCharType="begin"/>
        </w:r>
        <w:r w:rsidR="000C317A">
          <w:rPr>
            <w:noProof/>
            <w:webHidden/>
          </w:rPr>
          <w:instrText xml:space="preserve"> PAGEREF _Toc164265469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0" w:history="1">
        <w:r w:rsidR="000C317A" w:rsidRPr="004744AF">
          <w:rPr>
            <w:rStyle w:val="Lienhypertexte"/>
            <w:noProof/>
          </w:rPr>
          <w:t>3.2</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Saut de page</w:t>
        </w:r>
        <w:r w:rsidR="000C317A">
          <w:rPr>
            <w:noProof/>
            <w:webHidden/>
          </w:rPr>
          <w:tab/>
        </w:r>
        <w:r w:rsidR="000C317A">
          <w:rPr>
            <w:noProof/>
            <w:webHidden/>
          </w:rPr>
          <w:fldChar w:fldCharType="begin"/>
        </w:r>
        <w:r w:rsidR="000C317A">
          <w:rPr>
            <w:noProof/>
            <w:webHidden/>
          </w:rPr>
          <w:instrText xml:space="preserve"> PAGEREF _Toc164265470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1" w:history="1">
        <w:r w:rsidR="000C317A" w:rsidRPr="004744AF">
          <w:rPr>
            <w:rStyle w:val="Lienhypertexte"/>
            <w:noProof/>
          </w:rPr>
          <w:t>3.3</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Pages obligatoires</w:t>
        </w:r>
        <w:r w:rsidR="000C317A">
          <w:rPr>
            <w:noProof/>
            <w:webHidden/>
          </w:rPr>
          <w:tab/>
        </w:r>
        <w:r w:rsidR="000C317A">
          <w:rPr>
            <w:noProof/>
            <w:webHidden/>
          </w:rPr>
          <w:fldChar w:fldCharType="begin"/>
        </w:r>
        <w:r w:rsidR="000C317A">
          <w:rPr>
            <w:noProof/>
            <w:webHidden/>
          </w:rPr>
          <w:instrText xml:space="preserve"> PAGEREF _Toc164265471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1"/>
        <w:rPr>
          <w:rFonts w:asciiTheme="minorHAnsi" w:eastAsiaTheme="minorEastAsia" w:hAnsiTheme="minorHAnsi" w:cstheme="minorBidi"/>
          <w:b w:val="0"/>
          <w:bCs w:val="0"/>
          <w:caps w:val="0"/>
          <w:noProof/>
          <w:color w:val="auto"/>
          <w:szCs w:val="22"/>
          <w:lang w:val="en-US"/>
        </w:rPr>
      </w:pPr>
      <w:hyperlink w:anchor="_Toc164265472" w:history="1">
        <w:r w:rsidR="000C317A" w:rsidRPr="004744AF">
          <w:rPr>
            <w:rStyle w:val="Lienhypertexte"/>
            <w:noProof/>
          </w:rPr>
          <w:t>4</w:t>
        </w:r>
        <w:r w:rsidR="000C317A">
          <w:rPr>
            <w:rFonts w:asciiTheme="minorHAnsi" w:eastAsiaTheme="minorEastAsia" w:hAnsiTheme="minorHAnsi" w:cstheme="minorBidi"/>
            <w:b w:val="0"/>
            <w:bCs w:val="0"/>
            <w:caps w:val="0"/>
            <w:noProof/>
            <w:color w:val="auto"/>
            <w:szCs w:val="22"/>
            <w:lang w:val="en-US"/>
          </w:rPr>
          <w:tab/>
        </w:r>
        <w:r w:rsidR="000C317A" w:rsidRPr="004744AF">
          <w:rPr>
            <w:rStyle w:val="Lienhypertexte"/>
            <w:noProof/>
          </w:rPr>
          <w:t>Styles</w:t>
        </w:r>
        <w:r w:rsidR="000C317A">
          <w:rPr>
            <w:noProof/>
            <w:webHidden/>
          </w:rPr>
          <w:tab/>
        </w:r>
        <w:r w:rsidR="000C317A">
          <w:rPr>
            <w:noProof/>
            <w:webHidden/>
          </w:rPr>
          <w:fldChar w:fldCharType="begin"/>
        </w:r>
        <w:r w:rsidR="000C317A">
          <w:rPr>
            <w:noProof/>
            <w:webHidden/>
          </w:rPr>
          <w:instrText xml:space="preserve"> PAGEREF _Toc164265472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3" w:history="1">
        <w:r w:rsidR="000C317A" w:rsidRPr="004744AF">
          <w:rPr>
            <w:rStyle w:val="Lienhypertexte"/>
            <w:noProof/>
          </w:rPr>
          <w:t>4.1</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Titres</w:t>
        </w:r>
        <w:r w:rsidR="000C317A">
          <w:rPr>
            <w:noProof/>
            <w:webHidden/>
          </w:rPr>
          <w:tab/>
        </w:r>
        <w:r w:rsidR="000C317A">
          <w:rPr>
            <w:noProof/>
            <w:webHidden/>
          </w:rPr>
          <w:fldChar w:fldCharType="begin"/>
        </w:r>
        <w:r w:rsidR="000C317A">
          <w:rPr>
            <w:noProof/>
            <w:webHidden/>
          </w:rPr>
          <w:instrText xml:space="preserve"> PAGEREF _Toc164265473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1"/>
        <w:rPr>
          <w:rFonts w:asciiTheme="minorHAnsi" w:eastAsiaTheme="minorEastAsia" w:hAnsiTheme="minorHAnsi" w:cstheme="minorBidi"/>
          <w:b w:val="0"/>
          <w:bCs w:val="0"/>
          <w:caps w:val="0"/>
          <w:noProof/>
          <w:color w:val="auto"/>
          <w:szCs w:val="22"/>
          <w:lang w:val="en-US"/>
        </w:rPr>
      </w:pPr>
      <w:hyperlink w:anchor="_Toc164265474" w:history="1">
        <w:r w:rsidR="000C317A" w:rsidRPr="004744AF">
          <w:rPr>
            <w:rStyle w:val="Lienhypertexte"/>
            <w:noProof/>
          </w:rPr>
          <w:t>5</w:t>
        </w:r>
        <w:r w:rsidR="000C317A">
          <w:rPr>
            <w:rFonts w:asciiTheme="minorHAnsi" w:eastAsiaTheme="minorEastAsia" w:hAnsiTheme="minorHAnsi" w:cstheme="minorBidi"/>
            <w:b w:val="0"/>
            <w:bCs w:val="0"/>
            <w:caps w:val="0"/>
            <w:noProof/>
            <w:color w:val="auto"/>
            <w:szCs w:val="22"/>
            <w:lang w:val="en-US"/>
          </w:rPr>
          <w:tab/>
        </w:r>
        <w:r w:rsidR="000C317A" w:rsidRPr="004744AF">
          <w:rPr>
            <w:rStyle w:val="Lienhypertexte"/>
            <w:noProof/>
          </w:rPr>
          <w:t>Titre 1</w:t>
        </w:r>
        <w:r w:rsidR="000C317A">
          <w:rPr>
            <w:noProof/>
            <w:webHidden/>
          </w:rPr>
          <w:tab/>
        </w:r>
        <w:r w:rsidR="000C317A">
          <w:rPr>
            <w:noProof/>
            <w:webHidden/>
          </w:rPr>
          <w:fldChar w:fldCharType="begin"/>
        </w:r>
        <w:r w:rsidR="000C317A">
          <w:rPr>
            <w:noProof/>
            <w:webHidden/>
          </w:rPr>
          <w:instrText xml:space="preserve"> PAGEREF _Toc164265474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5" w:history="1">
        <w:r w:rsidR="000C317A" w:rsidRPr="004744AF">
          <w:rPr>
            <w:rStyle w:val="Lienhypertexte"/>
            <w:noProof/>
          </w:rPr>
          <w:t>5.1</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Titre 2</w:t>
        </w:r>
        <w:r w:rsidR="000C317A">
          <w:rPr>
            <w:noProof/>
            <w:webHidden/>
          </w:rPr>
          <w:tab/>
        </w:r>
        <w:r w:rsidR="000C317A">
          <w:rPr>
            <w:noProof/>
            <w:webHidden/>
          </w:rPr>
          <w:fldChar w:fldCharType="begin"/>
        </w:r>
        <w:r w:rsidR="000C317A">
          <w:rPr>
            <w:noProof/>
            <w:webHidden/>
          </w:rPr>
          <w:instrText xml:space="preserve"> PAGEREF _Toc164265475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3"/>
        <w:rPr>
          <w:rFonts w:asciiTheme="minorHAnsi" w:eastAsiaTheme="minorEastAsia" w:hAnsiTheme="minorHAnsi" w:cstheme="minorBidi"/>
          <w:i w:val="0"/>
          <w:iCs w:val="0"/>
          <w:noProof/>
          <w:color w:val="auto"/>
          <w:sz w:val="22"/>
          <w:szCs w:val="22"/>
          <w:lang w:val="en-US"/>
        </w:rPr>
      </w:pPr>
      <w:hyperlink w:anchor="_Toc164265476" w:history="1">
        <w:r w:rsidR="000C317A" w:rsidRPr="004744AF">
          <w:rPr>
            <w:rStyle w:val="Lienhypertexte"/>
            <w:noProof/>
          </w:rPr>
          <w:t>5.1.1</w:t>
        </w:r>
        <w:r w:rsidR="000C317A">
          <w:rPr>
            <w:rFonts w:asciiTheme="minorHAnsi" w:eastAsiaTheme="minorEastAsia" w:hAnsiTheme="minorHAnsi" w:cstheme="minorBidi"/>
            <w:i w:val="0"/>
            <w:iCs w:val="0"/>
            <w:noProof/>
            <w:color w:val="auto"/>
            <w:sz w:val="22"/>
            <w:szCs w:val="22"/>
            <w:lang w:val="en-US"/>
          </w:rPr>
          <w:tab/>
        </w:r>
        <w:r w:rsidR="000C317A" w:rsidRPr="004744AF">
          <w:rPr>
            <w:rStyle w:val="Lienhypertexte"/>
            <w:noProof/>
          </w:rPr>
          <w:t>Titre  3</w:t>
        </w:r>
        <w:r w:rsidR="000C317A">
          <w:rPr>
            <w:noProof/>
            <w:webHidden/>
          </w:rPr>
          <w:tab/>
        </w:r>
        <w:r w:rsidR="000C317A">
          <w:rPr>
            <w:noProof/>
            <w:webHidden/>
          </w:rPr>
          <w:fldChar w:fldCharType="begin"/>
        </w:r>
        <w:r w:rsidR="000C317A">
          <w:rPr>
            <w:noProof/>
            <w:webHidden/>
          </w:rPr>
          <w:instrText xml:space="preserve"> PAGEREF _Toc164265476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7" w:history="1">
        <w:r w:rsidR="000C317A" w:rsidRPr="004744AF">
          <w:rPr>
            <w:rStyle w:val="Lienhypertexte"/>
            <w:noProof/>
          </w:rPr>
          <w:t>5.2</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Textes</w:t>
        </w:r>
        <w:r w:rsidR="000C317A">
          <w:rPr>
            <w:noProof/>
            <w:webHidden/>
          </w:rPr>
          <w:tab/>
        </w:r>
        <w:r w:rsidR="000C317A">
          <w:rPr>
            <w:noProof/>
            <w:webHidden/>
          </w:rPr>
          <w:fldChar w:fldCharType="begin"/>
        </w:r>
        <w:r w:rsidR="000C317A">
          <w:rPr>
            <w:noProof/>
            <w:webHidden/>
          </w:rPr>
          <w:instrText xml:space="preserve"> PAGEREF _Toc164265477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8" w:history="1">
        <w:r w:rsidR="000C317A" w:rsidRPr="004744AF">
          <w:rPr>
            <w:rStyle w:val="Lienhypertexte"/>
            <w:noProof/>
          </w:rPr>
          <w:t>5.3</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Listes</w:t>
        </w:r>
        <w:r w:rsidR="000C317A">
          <w:rPr>
            <w:noProof/>
            <w:webHidden/>
          </w:rPr>
          <w:tab/>
        </w:r>
        <w:r w:rsidR="000C317A">
          <w:rPr>
            <w:noProof/>
            <w:webHidden/>
          </w:rPr>
          <w:fldChar w:fldCharType="begin"/>
        </w:r>
        <w:r w:rsidR="000C317A">
          <w:rPr>
            <w:noProof/>
            <w:webHidden/>
          </w:rPr>
          <w:instrText xml:space="preserve"> PAGEREF _Toc164265478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79" w:history="1">
        <w:r w:rsidR="000C317A" w:rsidRPr="004744AF">
          <w:rPr>
            <w:rStyle w:val="Lienhypertexte"/>
            <w:noProof/>
          </w:rPr>
          <w:t>5.4</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Tableaux</w:t>
        </w:r>
        <w:r w:rsidR="000C317A">
          <w:rPr>
            <w:noProof/>
            <w:webHidden/>
          </w:rPr>
          <w:tab/>
        </w:r>
        <w:r w:rsidR="000C317A">
          <w:rPr>
            <w:noProof/>
            <w:webHidden/>
          </w:rPr>
          <w:fldChar w:fldCharType="begin"/>
        </w:r>
        <w:r w:rsidR="000C317A">
          <w:rPr>
            <w:noProof/>
            <w:webHidden/>
          </w:rPr>
          <w:instrText xml:space="preserve"> PAGEREF _Toc164265479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0C317A" w:rsidRDefault="005E1964">
      <w:pPr>
        <w:pStyle w:val="TM2"/>
        <w:rPr>
          <w:rFonts w:asciiTheme="minorHAnsi" w:eastAsiaTheme="minorEastAsia" w:hAnsiTheme="minorHAnsi" w:cstheme="minorBidi"/>
          <w:noProof/>
          <w:color w:val="auto"/>
          <w:sz w:val="22"/>
          <w:szCs w:val="22"/>
          <w:lang w:val="en-US"/>
        </w:rPr>
      </w:pPr>
      <w:hyperlink w:anchor="_Toc164265480" w:history="1">
        <w:r w:rsidR="000C317A" w:rsidRPr="004744AF">
          <w:rPr>
            <w:rStyle w:val="Lienhypertexte"/>
            <w:noProof/>
          </w:rPr>
          <w:t>5.5</w:t>
        </w:r>
        <w:r w:rsidR="000C317A">
          <w:rPr>
            <w:rFonts w:asciiTheme="minorHAnsi" w:eastAsiaTheme="minorEastAsia" w:hAnsiTheme="minorHAnsi" w:cstheme="minorBidi"/>
            <w:noProof/>
            <w:color w:val="auto"/>
            <w:sz w:val="22"/>
            <w:szCs w:val="22"/>
            <w:lang w:val="en-US"/>
          </w:rPr>
          <w:tab/>
        </w:r>
        <w:r w:rsidR="000C317A" w:rsidRPr="004744AF">
          <w:rPr>
            <w:rStyle w:val="Lienhypertexte"/>
            <w:noProof/>
          </w:rPr>
          <w:t>Illustrations</w:t>
        </w:r>
        <w:r w:rsidR="000C317A">
          <w:rPr>
            <w:noProof/>
            <w:webHidden/>
          </w:rPr>
          <w:tab/>
        </w:r>
        <w:r w:rsidR="000C317A">
          <w:rPr>
            <w:noProof/>
            <w:webHidden/>
          </w:rPr>
          <w:fldChar w:fldCharType="begin"/>
        </w:r>
        <w:r w:rsidR="000C317A">
          <w:rPr>
            <w:noProof/>
            <w:webHidden/>
          </w:rPr>
          <w:instrText xml:space="preserve"> PAGEREF _Toc164265480 \h </w:instrText>
        </w:r>
        <w:r w:rsidR="000C317A">
          <w:rPr>
            <w:noProof/>
            <w:webHidden/>
          </w:rPr>
        </w:r>
        <w:r w:rsidR="000C317A">
          <w:rPr>
            <w:noProof/>
            <w:webHidden/>
          </w:rPr>
          <w:fldChar w:fldCharType="separate"/>
        </w:r>
        <w:r w:rsidR="00700B3A">
          <w:rPr>
            <w:noProof/>
            <w:webHidden/>
          </w:rPr>
          <w:t>4</w:t>
        </w:r>
        <w:r w:rsidR="000C317A">
          <w:rPr>
            <w:noProof/>
            <w:webHidden/>
          </w:rPr>
          <w:fldChar w:fldCharType="end"/>
        </w:r>
      </w:hyperlink>
    </w:p>
    <w:p w:rsidR="00CF311C" w:rsidRPr="002A55BD" w:rsidRDefault="004242CD" w:rsidP="004B0CC0">
      <w:pPr>
        <w:sectPr w:rsidR="00CF311C" w:rsidRPr="002A55BD" w:rsidSect="009E5F65">
          <w:headerReference w:type="default" r:id="rId14"/>
          <w:footerReference w:type="default" r:id="rId15"/>
          <w:pgSz w:w="11906" w:h="16838" w:code="9"/>
          <w:pgMar w:top="1743" w:right="851" w:bottom="680" w:left="964" w:header="397" w:footer="397" w:gutter="0"/>
          <w:cols w:space="708"/>
          <w:titlePg/>
          <w:docGrid w:linePitch="360"/>
        </w:sectPr>
      </w:pPr>
      <w:r w:rsidRPr="002A55BD">
        <w:rPr>
          <w:rStyle w:val="Lienhypertexte"/>
        </w:rPr>
        <w:fldChar w:fldCharType="end"/>
      </w:r>
    </w:p>
    <w:p w:rsidR="004242CD" w:rsidRPr="002A55BD" w:rsidRDefault="004242CD" w:rsidP="008648E9">
      <w:pPr>
        <w:pStyle w:val="En-ttedetabledesmatires"/>
      </w:pPr>
      <w:r w:rsidRPr="002A55BD">
        <w:lastRenderedPageBreak/>
        <w:t>Illustrations</w:t>
      </w:r>
    </w:p>
    <w:p w:rsidR="009E523F" w:rsidRDefault="009E523F">
      <w:pPr>
        <w:pStyle w:val="Tabledesillustrations"/>
        <w:rPr>
          <w:rFonts w:asciiTheme="minorHAnsi" w:eastAsiaTheme="minorEastAsia" w:hAnsiTheme="minorHAnsi" w:cstheme="minorBidi"/>
          <w:i w:val="0"/>
          <w:color w:val="auto"/>
          <w:szCs w:val="22"/>
          <w:lang w:val="en-US"/>
        </w:rPr>
      </w:pPr>
      <w:r>
        <w:fldChar w:fldCharType="begin"/>
      </w:r>
      <w:r>
        <w:instrText xml:space="preserve"> TOC \h \z \c "Figure" </w:instrText>
      </w:r>
      <w:r>
        <w:fldChar w:fldCharType="separate"/>
      </w:r>
      <w:hyperlink w:anchor="_Toc164265906" w:history="1">
        <w:r w:rsidRPr="00587036">
          <w:rPr>
            <w:rStyle w:val="Lienhypertexte"/>
          </w:rPr>
          <w:t>Figure 1 – marges 1</w:t>
        </w:r>
        <w:r>
          <w:rPr>
            <w:webHidden/>
          </w:rPr>
          <w:tab/>
        </w:r>
        <w:r>
          <w:rPr>
            <w:webHidden/>
          </w:rPr>
          <w:fldChar w:fldCharType="begin"/>
        </w:r>
        <w:r>
          <w:rPr>
            <w:webHidden/>
          </w:rPr>
          <w:instrText xml:space="preserve"> PAGEREF _Toc164265906 \h </w:instrText>
        </w:r>
        <w:r>
          <w:rPr>
            <w:webHidden/>
          </w:rPr>
        </w:r>
        <w:r>
          <w:rPr>
            <w:webHidden/>
          </w:rPr>
          <w:fldChar w:fldCharType="separate"/>
        </w:r>
        <w:r w:rsidR="00700B3A">
          <w:rPr>
            <w:webHidden/>
          </w:rPr>
          <w:t>4</w:t>
        </w:r>
        <w:r>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07" w:history="1">
        <w:r w:rsidR="009E523F" w:rsidRPr="00587036">
          <w:rPr>
            <w:rStyle w:val="Lienhypertexte"/>
          </w:rPr>
          <w:t>Figure 2 – marges 2</w:t>
        </w:r>
        <w:r w:rsidR="009E523F">
          <w:rPr>
            <w:webHidden/>
          </w:rPr>
          <w:tab/>
        </w:r>
        <w:r w:rsidR="009E523F">
          <w:rPr>
            <w:webHidden/>
          </w:rPr>
          <w:fldChar w:fldCharType="begin"/>
        </w:r>
        <w:r w:rsidR="009E523F">
          <w:rPr>
            <w:webHidden/>
          </w:rPr>
          <w:instrText xml:space="preserve"> PAGEREF _Toc164265907 \h </w:instrText>
        </w:r>
        <w:r w:rsidR="009E523F">
          <w:rPr>
            <w:webHidden/>
          </w:rPr>
        </w:r>
        <w:r w:rsidR="009E523F">
          <w:rPr>
            <w:webHidden/>
          </w:rPr>
          <w:fldChar w:fldCharType="separate"/>
        </w:r>
        <w:r w:rsidR="00700B3A">
          <w:rPr>
            <w:webHidden/>
          </w:rPr>
          <w:t>4</w:t>
        </w:r>
        <w:r w:rsidR="009E523F">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08" w:history="1">
        <w:r w:rsidR="009E523F" w:rsidRPr="00587036">
          <w:rPr>
            <w:rStyle w:val="Lienhypertexte"/>
          </w:rPr>
          <w:t>Figure 3 – Sauts de pages – Page ou Sauts de section – Page suivante</w:t>
        </w:r>
        <w:r w:rsidR="009E523F">
          <w:rPr>
            <w:webHidden/>
          </w:rPr>
          <w:tab/>
        </w:r>
        <w:r w:rsidR="009E523F">
          <w:rPr>
            <w:webHidden/>
          </w:rPr>
          <w:fldChar w:fldCharType="begin"/>
        </w:r>
        <w:r w:rsidR="009E523F">
          <w:rPr>
            <w:webHidden/>
          </w:rPr>
          <w:instrText xml:space="preserve"> PAGEREF _Toc164265908 \h </w:instrText>
        </w:r>
        <w:r w:rsidR="009E523F">
          <w:rPr>
            <w:webHidden/>
          </w:rPr>
        </w:r>
        <w:r w:rsidR="009E523F">
          <w:rPr>
            <w:webHidden/>
          </w:rPr>
          <w:fldChar w:fldCharType="separate"/>
        </w:r>
        <w:r w:rsidR="00700B3A">
          <w:rPr>
            <w:webHidden/>
          </w:rPr>
          <w:t>4</w:t>
        </w:r>
        <w:r w:rsidR="009E523F">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09" w:history="1">
        <w:r w:rsidR="009E523F" w:rsidRPr="00587036">
          <w:rPr>
            <w:rStyle w:val="Lienhypertexte"/>
          </w:rPr>
          <w:t>Figure 4 - maj sommaire et table des illustrations</w:t>
        </w:r>
        <w:r w:rsidR="009E523F">
          <w:rPr>
            <w:webHidden/>
          </w:rPr>
          <w:tab/>
        </w:r>
        <w:r w:rsidR="009E523F">
          <w:rPr>
            <w:webHidden/>
          </w:rPr>
          <w:fldChar w:fldCharType="begin"/>
        </w:r>
        <w:r w:rsidR="009E523F">
          <w:rPr>
            <w:webHidden/>
          </w:rPr>
          <w:instrText xml:space="preserve"> PAGEREF _Toc164265909 \h </w:instrText>
        </w:r>
        <w:r w:rsidR="009E523F">
          <w:rPr>
            <w:webHidden/>
          </w:rPr>
        </w:r>
        <w:r w:rsidR="009E523F">
          <w:rPr>
            <w:webHidden/>
          </w:rPr>
          <w:fldChar w:fldCharType="separate"/>
        </w:r>
        <w:r w:rsidR="00700B3A">
          <w:rPr>
            <w:webHidden/>
          </w:rPr>
          <w:t>4</w:t>
        </w:r>
        <w:r w:rsidR="009E523F">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10" w:history="1">
        <w:r w:rsidR="009E523F" w:rsidRPr="00587036">
          <w:rPr>
            <w:rStyle w:val="Lienhypertexte"/>
            <w:b/>
            <w:bCs/>
            <w:lang w:eastAsia="fr-FR"/>
          </w:rPr>
          <w:t>Figure 5 - mise en page des tableaux avec titre</w:t>
        </w:r>
        <w:r w:rsidR="009E523F">
          <w:rPr>
            <w:webHidden/>
          </w:rPr>
          <w:tab/>
        </w:r>
        <w:r w:rsidR="009E523F">
          <w:rPr>
            <w:webHidden/>
          </w:rPr>
          <w:fldChar w:fldCharType="begin"/>
        </w:r>
        <w:r w:rsidR="009E523F">
          <w:rPr>
            <w:webHidden/>
          </w:rPr>
          <w:instrText xml:space="preserve"> PAGEREF _Toc164265910 \h </w:instrText>
        </w:r>
        <w:r w:rsidR="009E523F">
          <w:rPr>
            <w:webHidden/>
          </w:rPr>
        </w:r>
        <w:r w:rsidR="009E523F">
          <w:rPr>
            <w:webHidden/>
          </w:rPr>
          <w:fldChar w:fldCharType="separate"/>
        </w:r>
        <w:r w:rsidR="00700B3A">
          <w:rPr>
            <w:webHidden/>
          </w:rPr>
          <w:t>4</w:t>
        </w:r>
        <w:r w:rsidR="009E523F">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11" w:history="1">
        <w:r w:rsidR="009E523F" w:rsidRPr="00587036">
          <w:rPr>
            <w:rStyle w:val="Lienhypertexte"/>
            <w:b/>
            <w:bCs/>
            <w:lang w:eastAsia="fr-FR"/>
          </w:rPr>
          <w:t>Figure 6 - mise en page des tableaux sans titre</w:t>
        </w:r>
        <w:r w:rsidR="009E523F">
          <w:rPr>
            <w:webHidden/>
          </w:rPr>
          <w:tab/>
        </w:r>
        <w:r w:rsidR="009E523F">
          <w:rPr>
            <w:webHidden/>
          </w:rPr>
          <w:fldChar w:fldCharType="begin"/>
        </w:r>
        <w:r w:rsidR="009E523F">
          <w:rPr>
            <w:webHidden/>
          </w:rPr>
          <w:instrText xml:space="preserve"> PAGEREF _Toc164265911 \h </w:instrText>
        </w:r>
        <w:r w:rsidR="009E523F">
          <w:rPr>
            <w:webHidden/>
          </w:rPr>
        </w:r>
        <w:r w:rsidR="009E523F">
          <w:rPr>
            <w:webHidden/>
          </w:rPr>
          <w:fldChar w:fldCharType="separate"/>
        </w:r>
        <w:r w:rsidR="00700B3A">
          <w:rPr>
            <w:webHidden/>
          </w:rPr>
          <w:t>4</w:t>
        </w:r>
        <w:r w:rsidR="009E523F">
          <w:rPr>
            <w:webHidden/>
          </w:rPr>
          <w:fldChar w:fldCharType="end"/>
        </w:r>
      </w:hyperlink>
    </w:p>
    <w:p w:rsidR="009E523F" w:rsidRDefault="005E1964">
      <w:pPr>
        <w:pStyle w:val="Tabledesillustrations"/>
        <w:rPr>
          <w:rFonts w:asciiTheme="minorHAnsi" w:eastAsiaTheme="minorEastAsia" w:hAnsiTheme="minorHAnsi" w:cstheme="minorBidi"/>
          <w:i w:val="0"/>
          <w:color w:val="auto"/>
          <w:szCs w:val="22"/>
          <w:lang w:val="en-US"/>
        </w:rPr>
      </w:pPr>
      <w:hyperlink w:anchor="_Toc164265912" w:history="1">
        <w:r w:rsidR="009E523F" w:rsidRPr="00587036">
          <w:rPr>
            <w:rStyle w:val="Lienhypertexte"/>
          </w:rPr>
          <w:t>Figure 7 - légende des illustrations</w:t>
        </w:r>
        <w:r w:rsidR="009E523F">
          <w:rPr>
            <w:webHidden/>
          </w:rPr>
          <w:tab/>
        </w:r>
        <w:r w:rsidR="009E523F">
          <w:rPr>
            <w:webHidden/>
          </w:rPr>
          <w:fldChar w:fldCharType="begin"/>
        </w:r>
        <w:r w:rsidR="009E523F">
          <w:rPr>
            <w:webHidden/>
          </w:rPr>
          <w:instrText xml:space="preserve"> PAGEREF _Toc164265912 \h </w:instrText>
        </w:r>
        <w:r w:rsidR="009E523F">
          <w:rPr>
            <w:webHidden/>
          </w:rPr>
        </w:r>
        <w:r w:rsidR="009E523F">
          <w:rPr>
            <w:webHidden/>
          </w:rPr>
          <w:fldChar w:fldCharType="separate"/>
        </w:r>
        <w:r w:rsidR="00700B3A">
          <w:rPr>
            <w:webHidden/>
          </w:rPr>
          <w:t>4</w:t>
        </w:r>
        <w:r w:rsidR="009E523F">
          <w:rPr>
            <w:webHidden/>
          </w:rPr>
          <w:fldChar w:fldCharType="end"/>
        </w:r>
      </w:hyperlink>
    </w:p>
    <w:p w:rsidR="009C0BAD" w:rsidRDefault="009E523F" w:rsidP="00DE12C0">
      <w:pPr>
        <w:rPr>
          <w:noProof/>
        </w:rPr>
      </w:pPr>
      <w:r>
        <w:rPr>
          <w:noProof/>
        </w:rPr>
        <w:fldChar w:fldCharType="end"/>
      </w:r>
    </w:p>
    <w:p w:rsidR="009A700F" w:rsidRDefault="009A700F">
      <w:pPr>
        <w:spacing w:after="160" w:line="259" w:lineRule="auto"/>
        <w:jc w:val="left"/>
        <w:rPr>
          <w:noProof/>
        </w:rPr>
      </w:pPr>
      <w:r>
        <w:rPr>
          <w:noProof/>
        </w:rPr>
        <w:br w:type="page"/>
      </w:r>
    </w:p>
    <w:p w:rsidR="00F07776" w:rsidRDefault="002D63C9" w:rsidP="008648E9">
      <w:pPr>
        <w:pStyle w:val="En-ttedetabledesmatires"/>
      </w:pPr>
      <w:r w:rsidRPr="002A55BD">
        <w:lastRenderedPageBreak/>
        <w:t>G</w:t>
      </w:r>
      <w:r w:rsidR="00F07776" w:rsidRPr="002A55BD">
        <w:t>lossaire/lexique</w:t>
      </w:r>
    </w:p>
    <w:tbl>
      <w:tblPr>
        <w:tblStyle w:val="Grilledutableau1"/>
        <w:tblW w:w="0" w:type="auto"/>
        <w:tblBorders>
          <w:top w:val="none" w:sz="0" w:space="0" w:color="auto"/>
          <w:left w:val="none" w:sz="0" w:space="0" w:color="auto"/>
          <w:bottom w:val="dotted" w:sz="4" w:space="0" w:color="000000"/>
          <w:right w:val="none" w:sz="0" w:space="0" w:color="auto"/>
          <w:insideH w:val="dotted" w:sz="4" w:space="0" w:color="000000"/>
          <w:insideV w:val="none" w:sz="0" w:space="0" w:color="auto"/>
        </w:tblBorders>
        <w:tblLook w:val="04A0" w:firstRow="1" w:lastRow="0" w:firstColumn="1" w:lastColumn="0" w:noHBand="0" w:noVBand="1"/>
      </w:tblPr>
      <w:tblGrid>
        <w:gridCol w:w="1220"/>
        <w:gridCol w:w="8871"/>
      </w:tblGrid>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BLI</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Bon de livraison / installation. A faire signer par le client lors de la livraison et/ou installation de la version finale de l’application</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CDC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 xml:space="preserve">Cahier Des Charges. Il doit contenir une description complète, claire et précise des besoins du client, des fonctionnalités attendues, des interfaces souhaitées et de leur enchainement. Lorsqu’il est intégré à un Appel d’offre il s’appelle également </w:t>
            </w:r>
            <w:r w:rsidRPr="004B1FCB">
              <w:rPr>
                <w:rFonts w:ascii="Candara" w:hAnsi="Candara"/>
                <w:b/>
                <w:sz w:val="22"/>
              </w:rPr>
              <w:t>TDR</w:t>
            </w:r>
            <w:r w:rsidRPr="004B1FCB">
              <w:rPr>
                <w:rFonts w:ascii="Candara" w:hAnsi="Candara"/>
                <w:sz w:val="22"/>
              </w:rPr>
              <w:t xml:space="preserve"> pour Termes De Référence.</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CDP</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Chef De Projet. Il doit manager le plus efficacement possible son équipe sur les projets que lui confie la société afin d’utiliser au mieux à la fois les capacités techniques et managériales mais aussi humaines de chacun. Il doit respecter la méthodologie de gestion de projet AFREETECH et assurer la réalisation, le pilotage de son équipe et ses ressources, et le suivi des projets qui lui sont confiés pour contrôler et respecter les diverses contraintes du projet (gestion des délais, gestion de la qualité, gestion des coûts, gestion du contenu, gestion de la communication, satisfaction continue du client). Il gère l’ensemble des étapes, des ressources d’un projet.</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CRF</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Compte-Rendu Flash. Il est rédigé par le DT suite aux réunions projets et transmis aux participants.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DAF</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Directeur Administratif et Financier. Il gère l’ensemble des tâches administratives de la société et ses finances (budgets, comptabilités, Plan management …)</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DDC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Dossier De Conception. Il contient la conceptualisation des besoins du client, dans un outil adapté, suivant les SFG pour réaliser les développements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DDP</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Directeur De Projet. il doit manager le plus efficacement possible les Chefs de Projets (CDP) sur l’ensemble des projets afin d’utiliser au mieux à la fois les capacités techniques et managériales mais aussi humaines de chacun. Il doit respecter la méthodologie de gestion de projet AFREETECH et assurer la coordination et le suivi des projets en collaboration avec les CDP et RT.</w:t>
            </w:r>
          </w:p>
        </w:tc>
      </w:tr>
      <w:tr w:rsidR="004B1FCB" w:rsidRPr="004B1FCB" w:rsidTr="000C317A">
        <w:tc>
          <w:tcPr>
            <w:tcW w:w="1220" w:type="dxa"/>
          </w:tcPr>
          <w:p w:rsidR="004B1FCB" w:rsidRPr="004B1FCB" w:rsidRDefault="004B1FCB" w:rsidP="000C317A">
            <w:pPr>
              <w:pStyle w:val="Sansinterligne"/>
              <w:rPr>
                <w:rFonts w:ascii="Candara" w:hAnsi="Candara"/>
                <w:b/>
              </w:rPr>
            </w:pPr>
            <w:r w:rsidRPr="004B1FCB">
              <w:rPr>
                <w:rFonts w:ascii="Candara" w:hAnsi="Candara"/>
                <w:b/>
              </w:rPr>
              <w:t>DTA</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Document Technique d’Architecture de l’application comportant :</w:t>
            </w:r>
          </w:p>
          <w:p w:rsidR="004B1FCB" w:rsidRPr="004B1FCB" w:rsidRDefault="004B1FCB" w:rsidP="000C317A">
            <w:pPr>
              <w:pStyle w:val="TexteTableau"/>
              <w:numPr>
                <w:ilvl w:val="0"/>
                <w:numId w:val="20"/>
              </w:numPr>
              <w:rPr>
                <w:rFonts w:ascii="Candara" w:hAnsi="Candara"/>
                <w:sz w:val="22"/>
              </w:rPr>
            </w:pPr>
            <w:r w:rsidRPr="004B1FCB">
              <w:rPr>
                <w:rFonts w:ascii="Candara" w:hAnsi="Candara"/>
                <w:sz w:val="22"/>
              </w:rPr>
              <w:t>la technologie choisie (WEB, client lourd, n tiers…)</w:t>
            </w:r>
          </w:p>
          <w:p w:rsidR="004B1FCB" w:rsidRPr="004B1FCB" w:rsidRDefault="004B1FCB" w:rsidP="000C317A">
            <w:pPr>
              <w:pStyle w:val="TexteTableau"/>
              <w:numPr>
                <w:ilvl w:val="0"/>
                <w:numId w:val="20"/>
              </w:numPr>
              <w:rPr>
                <w:rFonts w:ascii="Candara" w:hAnsi="Candara"/>
                <w:sz w:val="22"/>
              </w:rPr>
            </w:pPr>
            <w:r w:rsidRPr="004B1FCB">
              <w:rPr>
                <w:rFonts w:ascii="Candara" w:hAnsi="Candara"/>
                <w:sz w:val="22"/>
              </w:rPr>
              <w:t>les outils utilisés (langage, IDE/AGL, Framework…)</w:t>
            </w:r>
          </w:p>
          <w:p w:rsidR="004B1FCB" w:rsidRPr="004B1FCB" w:rsidRDefault="004B1FCB" w:rsidP="000C317A">
            <w:pPr>
              <w:pStyle w:val="TexteTableau"/>
              <w:numPr>
                <w:ilvl w:val="0"/>
                <w:numId w:val="20"/>
              </w:numPr>
              <w:rPr>
                <w:rFonts w:ascii="Candara" w:hAnsi="Candara"/>
                <w:sz w:val="22"/>
              </w:rPr>
            </w:pPr>
            <w:r w:rsidRPr="004B1FCB">
              <w:rPr>
                <w:rFonts w:ascii="Candara" w:hAnsi="Candara"/>
                <w:sz w:val="22"/>
              </w:rPr>
              <w:t>le schéma général de l’architecture</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DTG</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Directeur Technique Général. Il supervise, coordonne, manage l’ensemble des ressources techniques (humaines, matérielles, logicielles) en collaboration avec les DT, définit l’organisation générale, les méthodes, les procédures, les contrôles qualités et construit la stratégie globale de l’entreprise.</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DTI</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Document Technique d’Installation de l’application comportant :</w:t>
            </w:r>
          </w:p>
          <w:p w:rsidR="004B1FCB" w:rsidRPr="004B1FCB" w:rsidRDefault="004B1FCB" w:rsidP="000C317A">
            <w:pPr>
              <w:pStyle w:val="TexteTableau"/>
              <w:numPr>
                <w:ilvl w:val="0"/>
                <w:numId w:val="21"/>
              </w:numPr>
              <w:rPr>
                <w:rFonts w:ascii="Candara" w:hAnsi="Candara"/>
                <w:sz w:val="22"/>
              </w:rPr>
            </w:pPr>
            <w:r w:rsidRPr="004B1FCB">
              <w:rPr>
                <w:rFonts w:ascii="Candara" w:hAnsi="Candara"/>
                <w:sz w:val="22"/>
              </w:rPr>
              <w:t>les prérequis techniques (OS, caractéristiques des matériels – serveurs/postes de travail/imprimantes/tablettes… -, les outils à installer…)</w:t>
            </w:r>
          </w:p>
          <w:p w:rsidR="004B1FCB" w:rsidRPr="004B1FCB" w:rsidRDefault="004B1FCB" w:rsidP="000C317A">
            <w:pPr>
              <w:pStyle w:val="TexteTableau"/>
              <w:numPr>
                <w:ilvl w:val="0"/>
                <w:numId w:val="21"/>
              </w:numPr>
              <w:rPr>
                <w:rFonts w:ascii="Candara" w:hAnsi="Candara"/>
                <w:sz w:val="22"/>
              </w:rPr>
            </w:pPr>
            <w:r w:rsidRPr="004B1FCB">
              <w:rPr>
                <w:rFonts w:ascii="Candara" w:hAnsi="Candara"/>
                <w:sz w:val="22"/>
              </w:rPr>
              <w:t>la procédure d’installation et de mise à jour</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DTR</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Directeur Technique Régional. Il gère l’ensemble des ressources techniques régionales en collaboration avec les DDP, CDP et RT. Il participe à la définition de l’organisation projets (internes et clients), des méthodes à appliquer, à la stratégie de la société et les orientations techniques à la fois régionales et générales. Il rend compte au DTG, via des réunions régulières (COPRO, suivi des produits…), de l’exécution des directives, de la mise en œuvre des stratégies et des éventuels ajustements à prendre en compte dans le périmètre régional. En l’absence de DTR, le DDP assure toutes les tâches liées aux projets internes et clients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lastRenderedPageBreak/>
              <w:t>EAD</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Entretien annuel d’Activité et de Développement. Il permet de faire un bilan de l’année écoulé, de préparer les objectifs de l’année prochaine (ECPO) et de construire le Plan de Management par la DG</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EDB</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Expression Des Besoins. Il contient souvent une description sommaire et incomplète des besoins du client. Il est plus prudent de proposer une étude préalable pour rédiger un CDC</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FAN</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Fiche d’Anomalies. Elle sert lors des recettes utilisateurs pour que les testeurs puissent très simplement déclarer les anomalies détectées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FDP</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Fiche De Poste. Elle décrit l’ensemble des missions, des compétences et des objectifs demandés/attendus pour un poste donné. Elle doit être annexée au Contrat de travail et transmise au collaborateur à sa prise de fonction.</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FDT</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Fiche De Test. Elle décrit l’ensemble des tests (cas d’utilisation) à réaliser pour les recettes internes et recette utilisateur. Elle se base sur les fonctionnalités listées dans le TFC</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FEC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Fiche d’Evaluation Continue. Elle permet d’évaluer en continue les compétences des ressources techniques : DDP, CDP et Techniciens.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FQE</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Formulaire Questionnaire d’Entretien. Ce formulaire est un ensemble de commentaires questions à compléter lors des entretiens de l’étude préalable. Il est adapté au produit concerné</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GFU</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Guide Utilisateur qui explique à la fois l’utilité de toutes les fonctionnalités et comment les utiliser (avec des illustrations)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ITC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Ingénieur Technico-Commercial. Il gère les étapes avant-ventes et le suivi commercial des clients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MDC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 xml:space="preserve">Matrice De Compétence. Elle sert à évaluer les compétences techniques, de pilotage, de management, </w:t>
            </w:r>
            <w:proofErr w:type="spellStart"/>
            <w:r w:rsidRPr="004B1FCB">
              <w:rPr>
                <w:rFonts w:ascii="Candara" w:hAnsi="Candara"/>
                <w:sz w:val="22"/>
              </w:rPr>
              <w:t>etc</w:t>
            </w:r>
            <w:proofErr w:type="spellEnd"/>
            <w:r w:rsidRPr="004B1FCB">
              <w:rPr>
                <w:rFonts w:ascii="Candara" w:hAnsi="Candara"/>
                <w:sz w:val="22"/>
              </w:rPr>
              <w:t>, des collaborateurs.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MDR</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Matrice Des Risques. Elle sert à archiver l’ensemble des risques rencontrés lors des projets afin de capitaliser sur les plans d’actions mises en œuvre et anticiper</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PCC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Présentation synthétique pour la Conduite du Changement (PCC) de l’application destinée aux futurs utilisateurs afin de les sensibiliser aux nouvelles fonctionnalités, ergonomie, procédures…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PSF</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Programme et Supports de Formation pour les utilisateurs. Le support doit être synthétique et illustré pour qu’un utilisateur puisse s’y référer à tout moment après la formation comme macro-guide utilisateur.</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PTFG</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Proposition Technico-Financière Globale. Elle correspond à l’offre commerciale remise au client pour réaliser son besoin. Elle est construite d’après le TFC.</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RT</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Responsable Technique. Il gère un produit en particulier et est l’expert en interne sur celui-ci. Il réalise les documents commerciaux et techniques pour à la fois les équipes commerciales afin de mieux vendre le produit, et les équipes techniques pour mieux répondre aux spécificités du produit dans le cadre des projets clients. Il assure aussi la montée en compétence interne. Il est le leader interne sur son produit pour le développer. RT est une fonction en plus de celle de CDP, DDP et/ou ITC.</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SFD</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Spécifications Fonctionnelles Détaillées. Elles permettent de détailler les besoins (fonctionnalités) du client, dans un outil adapté, suivant les SFG pour réaliser les développements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SFG</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Spécifications Fonctionnelles Générales. Elles permettent de formaliser les besoins (fonctionnalités) du client dans un outil adapté afin de préparer les développements</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lastRenderedPageBreak/>
              <w:t>TDB</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 xml:space="preserve">Tableaux De Bord. Ils servent de suivi de projet et sont maj par les CDP via les outils (REDMINE, …). Ils sont aussi utilisés par le DT pour préparer les réunions projets. </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TDR</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Voir CDC</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TFC</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Tableaux des Fonctionnalités et des Charges. Il permet de recenser toutes les fonctionnalités à réaliser (après étude du CDC ou l’</w:t>
            </w:r>
            <w:proofErr w:type="spellStart"/>
            <w:r w:rsidRPr="004B1FCB">
              <w:rPr>
                <w:rFonts w:ascii="Candara" w:hAnsi="Candara"/>
                <w:sz w:val="22"/>
              </w:rPr>
              <w:t>EdD</w:t>
            </w:r>
            <w:proofErr w:type="spellEnd"/>
            <w:r w:rsidRPr="004B1FCB">
              <w:rPr>
                <w:rFonts w:ascii="Candara" w:hAnsi="Candara"/>
                <w:sz w:val="22"/>
              </w:rPr>
              <w:t>) et d’estimer les charges de spécifications, réalisation, modélisation… C’est l’outil central pour toutes les phases du projet.</w:t>
            </w:r>
          </w:p>
        </w:tc>
      </w:tr>
      <w:tr w:rsidR="004B1FCB" w:rsidRPr="004B1FCB" w:rsidTr="000C317A">
        <w:tc>
          <w:tcPr>
            <w:tcW w:w="1220" w:type="dxa"/>
          </w:tcPr>
          <w:p w:rsidR="004B1FCB" w:rsidRPr="004B1FCB" w:rsidRDefault="004B1FCB" w:rsidP="000C317A">
            <w:pPr>
              <w:pStyle w:val="Sansinterligne"/>
              <w:spacing w:after="240"/>
              <w:rPr>
                <w:rFonts w:ascii="Candara" w:hAnsi="Candara"/>
                <w:b/>
              </w:rPr>
            </w:pPr>
            <w:r w:rsidRPr="004B1FCB">
              <w:rPr>
                <w:rFonts w:ascii="Candara" w:hAnsi="Candara"/>
                <w:b/>
              </w:rPr>
              <w:t>VABF</w:t>
            </w:r>
          </w:p>
        </w:tc>
        <w:tc>
          <w:tcPr>
            <w:tcW w:w="8871" w:type="dxa"/>
          </w:tcPr>
          <w:p w:rsidR="004B1FCB" w:rsidRPr="004B1FCB" w:rsidRDefault="004B1FCB" w:rsidP="000C317A">
            <w:pPr>
              <w:pStyle w:val="TexteTableau"/>
              <w:rPr>
                <w:rFonts w:ascii="Candara" w:hAnsi="Candara"/>
                <w:sz w:val="22"/>
              </w:rPr>
            </w:pPr>
            <w:r w:rsidRPr="004B1FCB">
              <w:rPr>
                <w:rFonts w:ascii="Candara" w:hAnsi="Candara"/>
                <w:sz w:val="22"/>
              </w:rPr>
              <w:t>Validation Au Bon Fonctionnement. PV de recette de la version finale pour sa mise en production</w:t>
            </w:r>
          </w:p>
        </w:tc>
      </w:tr>
    </w:tbl>
    <w:p w:rsidR="00F07776" w:rsidRDefault="00F07776">
      <w:pPr>
        <w:spacing w:after="160" w:line="259" w:lineRule="auto"/>
        <w:jc w:val="left"/>
        <w:rPr>
          <w:noProof/>
        </w:rPr>
      </w:pPr>
      <w:r w:rsidRPr="002A55BD">
        <w:rPr>
          <w:noProof/>
        </w:rPr>
        <w:br w:type="page"/>
      </w:r>
    </w:p>
    <w:p w:rsidR="004B1FCB" w:rsidRPr="004B1FCB" w:rsidRDefault="00E40E7A" w:rsidP="004B1FCB">
      <w:pPr>
        <w:pStyle w:val="Titre1"/>
        <w:rPr>
          <w:noProof/>
        </w:rPr>
      </w:pPr>
      <w:r>
        <w:rPr>
          <w:noProof/>
        </w:rPr>
        <w:lastRenderedPageBreak/>
        <w:t>OBJET ET CADRAGE DE REFERENCE</w:t>
      </w:r>
    </w:p>
    <w:p w:rsidR="00575B43" w:rsidRDefault="00E40E7A" w:rsidP="00596787">
      <w:pPr>
        <w:ind w:firstLine="431"/>
      </w:pPr>
      <w:r>
        <w:t>Le présent projet, tel que défini dans l’Appel d’Offres National Ouvert n°009/AONO/CAMWATER/DG/CIPM/2025 du 08 septembre 2025, porte sur la conception, le développement, le paramétrage, l’intégration, le déploiement et l’assistance à la mise en service d’une solution informatique de gestion commerciale (GESCOM) destinée à moderniser et centraliser l’ensemble des opérations commerciales de la CAMWATER. Il s’inscrit dans la dynamique de transformation digitale engagée par le Top-Management afin d’améliorer la qualité du service rendu aux usagers et de renforcer la performance financière de l’entreprise, notamment à travers la fiabilisation de la facturation, l’optimisation du recouvrement et l’intégration des paiements physiques et digitaux via la plateforme PAYWATER. GESCOM constitue l’un des piliers du nouveau système d’information de CAMWATER, aux côtés de la digitalisation de la relève des compteurs et des systèmes de géolocalisation, et doit s’interfacer avec ces outils et les solutions tierces grâce à une architecture ouverte et sécurisée. Le cadre de référence du projet inclut les prescriptions contractuelles de l’AONO, les normes internes CAMWATER, ainsi que les bonnes pratiques internationales en matière de gestion de projet, d’architecture logicielle et de sécurité des systèmes d’information. Le présent Programme d’Exécution définit ainsi les objectifs, activités, livrables, responsabilités et modalités organisationnelles permettant d’assurer la réalisation du projet dans les délais contractuels.</w:t>
      </w: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pPr>
    </w:p>
    <w:p w:rsidR="00596787" w:rsidRDefault="00596787" w:rsidP="00596787">
      <w:pPr>
        <w:ind w:firstLine="431"/>
        <w:rPr>
          <w:noProof/>
        </w:rPr>
      </w:pPr>
    </w:p>
    <w:p w:rsidR="00CD0485" w:rsidRDefault="00596787" w:rsidP="00575B43">
      <w:pPr>
        <w:pStyle w:val="Titre1"/>
        <w:rPr>
          <w:noProof/>
        </w:rPr>
      </w:pPr>
      <w:r>
        <w:rPr>
          <w:noProof/>
        </w:rPr>
        <w:lastRenderedPageBreak/>
        <w:t>OBJECTIFS DU PROGRAMME D’EXECUTION</w:t>
      </w:r>
    </w:p>
    <w:p w:rsidR="003002D7" w:rsidRDefault="003002D7" w:rsidP="00575B43">
      <w:pPr>
        <w:rPr>
          <w:lang w:eastAsia="fr-FR"/>
        </w:rPr>
      </w:pPr>
      <w:r>
        <w:rPr>
          <w:lang w:eastAsia="fr-FR"/>
        </w:rPr>
        <w:t xml:space="preserve">Le programme d’exécution du projet a pour objectifs : </w:t>
      </w:r>
    </w:p>
    <w:p w:rsidR="003002D7" w:rsidRDefault="003002D7" w:rsidP="003002D7">
      <w:pPr>
        <w:pStyle w:val="Listeniveau1"/>
        <w:rPr>
          <w:lang w:eastAsia="fr-FR"/>
        </w:rPr>
      </w:pPr>
      <w:r w:rsidRPr="003002D7">
        <w:rPr>
          <w:rStyle w:val="lev"/>
          <w:b w:val="0"/>
        </w:rPr>
        <w:t>Garantir la conformité de l’exécution du marché</w:t>
      </w:r>
      <w:r>
        <w:t xml:space="preserve"> avec les dispositions contractuelles de l’AONO n°009/AONO/CAMWATER/DG/CIPM/2025 et avec les exigences techniques et fonctionnelles définies par la CAMWATER ;</w:t>
      </w:r>
    </w:p>
    <w:p w:rsidR="003002D7" w:rsidRDefault="003002D7" w:rsidP="003002D7">
      <w:pPr>
        <w:pStyle w:val="Listeniveau1"/>
        <w:rPr>
          <w:lang w:eastAsia="fr-FR"/>
        </w:rPr>
      </w:pPr>
      <w:r w:rsidRPr="003002D7">
        <w:rPr>
          <w:rStyle w:val="lev"/>
          <w:b w:val="0"/>
        </w:rPr>
        <w:t>Décrire les moyens humains, matériels, techniques et organisationnels</w:t>
      </w:r>
      <w:r>
        <w:t xml:space="preserve"> mobilisés pour la conception, le développement, l’intégration, les tests, le déploiement et l’assistance à la mise en service de la solution GESCOM ;</w:t>
      </w:r>
    </w:p>
    <w:p w:rsidR="003002D7" w:rsidRDefault="003002D7" w:rsidP="003002D7">
      <w:pPr>
        <w:pStyle w:val="Listeniveau1"/>
        <w:rPr>
          <w:lang w:eastAsia="fr-FR"/>
        </w:rPr>
      </w:pPr>
      <w:r w:rsidRPr="003002D7">
        <w:rPr>
          <w:rStyle w:val="lev"/>
          <w:b w:val="0"/>
        </w:rPr>
        <w:t>Assurer la maîtrise des délais, des coûts, de la qualité et du périmètre</w:t>
      </w:r>
      <w:r>
        <w:t>, à travers une planification détaillée, un suivi rigoureux et des mécanismes de validation à chaque étape ;</w:t>
      </w:r>
    </w:p>
    <w:p w:rsidR="003002D7" w:rsidRDefault="003002D7" w:rsidP="003002D7">
      <w:pPr>
        <w:pStyle w:val="Listeniveau1"/>
        <w:rPr>
          <w:lang w:eastAsia="fr-FR"/>
        </w:rPr>
      </w:pPr>
      <w:r w:rsidRPr="003002D7">
        <w:rPr>
          <w:rStyle w:val="lev"/>
          <w:b w:val="0"/>
        </w:rPr>
        <w:t>Structurer la gouvernance et les mécanismes de communication</w:t>
      </w:r>
      <w:r>
        <w:t xml:space="preserve"> entre les parties prenantes (CAMWATER, prestataire, équipes métiers, équipes SI), afin de garantir un pilotage efficace et une coordination fluide ;</w:t>
      </w:r>
    </w:p>
    <w:p w:rsidR="003002D7" w:rsidRDefault="003002D7" w:rsidP="003002D7">
      <w:pPr>
        <w:pStyle w:val="Listeniveau1"/>
        <w:rPr>
          <w:lang w:eastAsia="fr-FR"/>
        </w:rPr>
      </w:pPr>
      <w:r w:rsidRPr="003002D7">
        <w:rPr>
          <w:rStyle w:val="lev"/>
          <w:b w:val="0"/>
        </w:rPr>
        <w:t>Définir un cadre structuré de mise en œuvre</w:t>
      </w:r>
      <w:r w:rsidRPr="003002D7">
        <w:rPr>
          <w:b/>
        </w:rPr>
        <w:t>,</w:t>
      </w:r>
      <w:r>
        <w:t xml:space="preserve"> précisant les activités à réaliser, leurs enchaînements, les responsabilités de chaque acteur et les délais associés ;</w:t>
      </w:r>
    </w:p>
    <w:p w:rsidR="003002D7" w:rsidRDefault="003002D7" w:rsidP="003002D7">
      <w:pPr>
        <w:pStyle w:val="Listeniveau1"/>
        <w:rPr>
          <w:lang w:eastAsia="fr-FR"/>
        </w:rPr>
      </w:pPr>
      <w:r w:rsidRPr="003002D7">
        <w:rPr>
          <w:rStyle w:val="lev"/>
          <w:b w:val="0"/>
        </w:rPr>
        <w:t>Assurer la cohérence, la visibilité et la traçabilité</w:t>
      </w:r>
      <w:r>
        <w:t xml:space="preserve"> sur l’ensemble du déroulement du projet : du cadrage initial jusqu’à la mise en production, la migration des données et la phase d’assistance ;</w:t>
      </w:r>
    </w:p>
    <w:p w:rsidR="003002D7" w:rsidRDefault="003002D7" w:rsidP="003002D7">
      <w:pPr>
        <w:pStyle w:val="Listeniveau1"/>
        <w:rPr>
          <w:lang w:eastAsia="fr-FR"/>
        </w:rPr>
      </w:pPr>
      <w:r w:rsidRPr="003002D7">
        <w:rPr>
          <w:rStyle w:val="lev"/>
          <w:b w:val="0"/>
        </w:rPr>
        <w:t>Faciliter la coordination opérationnelle</w:t>
      </w:r>
      <w:r>
        <w:t xml:space="preserve"> entre les équipes internes CAMWATER (SI, métiers, recouvrement, facturation) et les équipes du prestataire, grâce à une organisation claire et à des outils de suivi adaptés ;</w:t>
      </w:r>
    </w:p>
    <w:p w:rsidR="003002D7" w:rsidRDefault="003002D7" w:rsidP="003002D7">
      <w:pPr>
        <w:pStyle w:val="Listeniveau1"/>
        <w:rPr>
          <w:lang w:eastAsia="fr-FR"/>
        </w:rPr>
      </w:pPr>
      <w:r w:rsidRPr="003002D7">
        <w:rPr>
          <w:rStyle w:val="lev"/>
          <w:b w:val="0"/>
        </w:rPr>
        <w:t>Garantir le respect des engagements contractuels</w:t>
      </w:r>
      <w:r>
        <w:t xml:space="preserve"> en termes de qualité des livrables, de performance de la solution, d’interopérabilité avec les systèmes tiers, de sécurité des données et de disponibilité du service ;</w:t>
      </w:r>
    </w:p>
    <w:p w:rsidR="003002D7" w:rsidRDefault="003002D7" w:rsidP="003002D7">
      <w:pPr>
        <w:pStyle w:val="Listeniveau1"/>
        <w:rPr>
          <w:lang w:eastAsia="fr-FR"/>
        </w:rPr>
      </w:pPr>
      <w:r w:rsidRPr="003002D7">
        <w:rPr>
          <w:rStyle w:val="lev"/>
          <w:b w:val="0"/>
        </w:rPr>
        <w:t>Servir de référence opérationnelle et</w:t>
      </w:r>
      <w:r>
        <w:rPr>
          <w:rStyle w:val="lev"/>
        </w:rPr>
        <w:t xml:space="preserve"> contractuelle</w:t>
      </w:r>
      <w:r>
        <w:t xml:space="preserve"> pour le pilotage, le contrôle de l’avancement, la gestion des risques, la validation des livrables et la prise de décision.</w:t>
      </w:r>
    </w:p>
    <w:p w:rsidR="00616F98" w:rsidRDefault="00616F98" w:rsidP="002E4854">
      <w:pPr>
        <w:pStyle w:val="Listeniveau1"/>
        <w:numPr>
          <w:ilvl w:val="0"/>
          <w:numId w:val="0"/>
        </w:numPr>
        <w:ind w:left="737" w:hanging="159"/>
      </w:pPr>
      <w:r>
        <w:t>De manière spécifique</w:t>
      </w:r>
      <w:r w:rsidR="002E4854">
        <w:t xml:space="preserve"> </w:t>
      </w:r>
      <w:r>
        <w:t xml:space="preserve">pour ce projet, </w:t>
      </w:r>
      <w:r w:rsidR="002E4854">
        <w:t xml:space="preserve">ce programme d’exécution vise à : </w:t>
      </w:r>
    </w:p>
    <w:p w:rsidR="002E4854" w:rsidRDefault="002E4854" w:rsidP="002E4854">
      <w:pPr>
        <w:pStyle w:val="Listeniveau1"/>
      </w:pPr>
      <w:r w:rsidRPr="002E4854">
        <w:rPr>
          <w:rStyle w:val="lev"/>
          <w:b w:val="0"/>
          <w:bCs w:val="0"/>
        </w:rPr>
        <w:t>Planifier la réalisation des phases clés</w:t>
      </w:r>
      <w:r w:rsidRPr="002E4854">
        <w:t xml:space="preserve"> : lancement et cadrage, diagnostic de l’existant, analyse et conception, développement et intégration, tests et recette, migration des données, déploiement et accompagnement</w:t>
      </w:r>
      <w:r>
        <w:t> ;</w:t>
      </w:r>
    </w:p>
    <w:p w:rsidR="002E4854" w:rsidRDefault="002E4854" w:rsidP="002E4854">
      <w:pPr>
        <w:pStyle w:val="Listeniveau1"/>
      </w:pPr>
      <w:r w:rsidRPr="002E4854">
        <w:rPr>
          <w:rStyle w:val="lev"/>
          <w:b w:val="0"/>
        </w:rPr>
        <w:t>Organiser les jalons de validation</w:t>
      </w:r>
      <w:r>
        <w:t xml:space="preserve"> avec la Direction Générale, la Direction des Systèmes d’Information, les équipes métiers et les instances de suivi et de pilotage du projet ;</w:t>
      </w:r>
    </w:p>
    <w:p w:rsidR="002E4854" w:rsidRDefault="002E4854" w:rsidP="002E4854">
      <w:pPr>
        <w:pStyle w:val="Listeniveau1"/>
      </w:pPr>
      <w:r w:rsidRPr="002E4854">
        <w:rPr>
          <w:rStyle w:val="lev"/>
          <w:b w:val="0"/>
        </w:rPr>
        <w:t>Définir les modalités pratiques de suivi du projet</w:t>
      </w:r>
      <w:r>
        <w:t xml:space="preserve"> : </w:t>
      </w:r>
      <w:proofErr w:type="spellStart"/>
      <w:r>
        <w:t>reporting</w:t>
      </w:r>
      <w:proofErr w:type="spellEnd"/>
      <w:r>
        <w:t xml:space="preserve"> hebdomadaire/mensuel, comités techniques et de pilotage, indicateurs de performance, gestion des risques et plans d’escalade ;</w:t>
      </w:r>
    </w:p>
    <w:p w:rsidR="002E4854" w:rsidRDefault="002E4854" w:rsidP="002E4854">
      <w:pPr>
        <w:pStyle w:val="Listeniveau1"/>
      </w:pPr>
      <w:r w:rsidRPr="002E4854">
        <w:rPr>
          <w:rStyle w:val="lev"/>
          <w:b w:val="0"/>
        </w:rPr>
        <w:lastRenderedPageBreak/>
        <w:t>Mettre à disposition un outil de communication, de transparence et de</w:t>
      </w:r>
      <w:r>
        <w:rPr>
          <w:rStyle w:val="lev"/>
        </w:rPr>
        <w:t xml:space="preserve"> coordination</w:t>
      </w:r>
      <w:r>
        <w:t xml:space="preserve"> pour l’ensemble des acteurs impliqués, garantissant une compréhension partagée de l’avancement, des enjeux et des décisions à prendre ;</w:t>
      </w:r>
    </w:p>
    <w:p w:rsidR="002E4854" w:rsidRDefault="002E4854" w:rsidP="002E4854">
      <w:pPr>
        <w:pStyle w:val="Listeniveau1"/>
      </w:pPr>
      <w:r w:rsidRPr="002E4854">
        <w:rPr>
          <w:rStyle w:val="lev"/>
          <w:b w:val="0"/>
        </w:rPr>
        <w:t>Assurer l’intégration harmonieuse du</w:t>
      </w:r>
      <w:r>
        <w:rPr>
          <w:rStyle w:val="lev"/>
        </w:rPr>
        <w:t xml:space="preserve"> </w:t>
      </w:r>
      <w:r w:rsidRPr="002E4854">
        <w:rPr>
          <w:rStyle w:val="lev"/>
          <w:b w:val="0"/>
        </w:rPr>
        <w:t>GESCOM</w:t>
      </w:r>
      <w:r>
        <w:t xml:space="preserve"> avec les autres projets structurants de CAMWATER (</w:t>
      </w:r>
      <w:r w:rsidR="00027390">
        <w:t>télé relève</w:t>
      </w:r>
      <w:r>
        <w:t xml:space="preserve">, </w:t>
      </w:r>
      <w:r w:rsidR="00027390">
        <w:t>géo référencement</w:t>
      </w:r>
      <w:r>
        <w:t>, PAYWATER) grâce à une approche cohérente d’architecture et d’interopérabilité ;</w:t>
      </w:r>
    </w:p>
    <w:p w:rsidR="002E4854" w:rsidRDefault="002E4854" w:rsidP="002E4854">
      <w:pPr>
        <w:pStyle w:val="Listeniveau1"/>
      </w:pPr>
      <w:r w:rsidRPr="002E4854">
        <w:rPr>
          <w:rStyle w:val="lev"/>
          <w:b w:val="0"/>
        </w:rPr>
        <w:t>Accompagner la CAMWATER dans la montée en compétences</w:t>
      </w:r>
      <w:r>
        <w:t xml:space="preserve"> de ses équipes opérationnelles et techniques, pour assurer la pérennité de la solution après la phase d’assistance.</w:t>
      </w: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Default="00165126" w:rsidP="00165126">
      <w:pPr>
        <w:pStyle w:val="Listeniveau1"/>
        <w:numPr>
          <w:ilvl w:val="0"/>
          <w:numId w:val="0"/>
        </w:numPr>
        <w:ind w:left="737" w:hanging="340"/>
      </w:pPr>
    </w:p>
    <w:p w:rsidR="00165126" w:rsidRPr="002E4854" w:rsidRDefault="00165126" w:rsidP="00165126">
      <w:pPr>
        <w:pStyle w:val="Listeniveau1"/>
        <w:numPr>
          <w:ilvl w:val="0"/>
          <w:numId w:val="0"/>
        </w:numPr>
        <w:ind w:left="737" w:hanging="340"/>
      </w:pPr>
    </w:p>
    <w:p w:rsidR="00575B43" w:rsidRDefault="00165126" w:rsidP="00575B43">
      <w:pPr>
        <w:pStyle w:val="Titre1"/>
        <w:numPr>
          <w:ilvl w:val="0"/>
          <w:numId w:val="1"/>
        </w:numPr>
        <w:ind w:left="431" w:hanging="431"/>
      </w:pPr>
      <w:r>
        <w:lastRenderedPageBreak/>
        <w:t>CONTEXTE ET OBJECTIFS DU PROJET</w:t>
      </w:r>
    </w:p>
    <w:p w:rsidR="00575B43" w:rsidRPr="002F18CF" w:rsidRDefault="00F206EC" w:rsidP="00575B43">
      <w:pPr>
        <w:pStyle w:val="Titre2"/>
        <w:numPr>
          <w:ilvl w:val="1"/>
          <w:numId w:val="1"/>
        </w:numPr>
        <w:ind w:left="578" w:hanging="578"/>
      </w:pPr>
      <w:r>
        <w:t>Contexte</w:t>
      </w:r>
    </w:p>
    <w:p w:rsidR="00105E60" w:rsidRPr="00591F87" w:rsidRDefault="00105E60" w:rsidP="00105E60">
      <w:pPr>
        <w:spacing w:before="100" w:beforeAutospacing="1" w:after="100" w:afterAutospacing="1"/>
        <w:ind w:firstLine="578"/>
        <w:rPr>
          <w:rFonts w:eastAsia="Times New Roman"/>
          <w:lang w:eastAsia="fr-FR"/>
        </w:rPr>
      </w:pPr>
      <w:r w:rsidRPr="00591F87">
        <w:rPr>
          <w:rFonts w:eastAsia="Times New Roman"/>
          <w:lang w:eastAsia="fr-FR"/>
        </w:rPr>
        <w:t>Depuis l’arrivée du nouveau Top-Management, CAMWATER a engagé une dynamique de modernisation de ses activités afin de répondre à un double enjeu : garantir aux Camerounais une eau de qualité en quantité suffisante et renforcer la performance financière de l’entreprise. Parmi les priorités identifiées figure l’augmentation et la maîtrise des recettes, en lien direct avec l’amélioration du recouvrement. Or, les systèmes d’information existants ont rapidement montré leurs limites pour atteindre ces objectifs stratégiques.</w:t>
      </w:r>
    </w:p>
    <w:p w:rsidR="00105E60" w:rsidRPr="00591F87" w:rsidRDefault="00105E60" w:rsidP="00105E60">
      <w:pPr>
        <w:spacing w:before="100" w:beforeAutospacing="1" w:after="100" w:afterAutospacing="1"/>
        <w:rPr>
          <w:rFonts w:eastAsia="Times New Roman"/>
          <w:lang w:eastAsia="fr-FR"/>
        </w:rPr>
      </w:pPr>
      <w:r w:rsidRPr="00591F87">
        <w:rPr>
          <w:rFonts w:eastAsia="Times New Roman"/>
          <w:lang w:eastAsia="fr-FR"/>
        </w:rPr>
        <w:t>Dans ce contexte, la Direction Générale a lancé un vaste chantier de refonte de son système d’information, avec pour finalité l’amélioration de la qualité de service et l’optimisation des recettes. Cette modernisation repose sur trois axes majeurs :</w:t>
      </w:r>
    </w:p>
    <w:p w:rsidR="00105E60" w:rsidRDefault="00105E60" w:rsidP="009541CB">
      <w:pPr>
        <w:pStyle w:val="Paragraphedeliste"/>
        <w:numPr>
          <w:ilvl w:val="0"/>
          <w:numId w:val="29"/>
        </w:numPr>
        <w:spacing w:before="100" w:beforeAutospacing="1" w:after="100" w:afterAutospacing="1"/>
        <w:rPr>
          <w:rFonts w:eastAsia="Times New Roman"/>
          <w:lang w:eastAsia="fr-FR"/>
        </w:rPr>
      </w:pPr>
      <w:r w:rsidRPr="00591F87">
        <w:rPr>
          <w:rFonts w:eastAsia="Times New Roman"/>
          <w:b/>
          <w:bCs/>
          <w:lang w:eastAsia="fr-FR"/>
        </w:rPr>
        <w:t>La digitalisation de la relève des compteurs</w:t>
      </w:r>
      <w:r w:rsidRPr="00591F87">
        <w:rPr>
          <w:rFonts w:eastAsia="Times New Roman"/>
          <w:lang w:eastAsia="fr-FR"/>
        </w:rPr>
        <w:t xml:space="preserve">, incluant la </w:t>
      </w:r>
      <w:r w:rsidR="009541CB" w:rsidRPr="00591F87">
        <w:rPr>
          <w:rFonts w:eastAsia="Times New Roman"/>
          <w:lang w:eastAsia="fr-FR"/>
        </w:rPr>
        <w:t>télé relève</w:t>
      </w:r>
      <w:r w:rsidRPr="00591F87">
        <w:rPr>
          <w:rFonts w:eastAsia="Times New Roman"/>
          <w:lang w:eastAsia="fr-FR"/>
        </w:rPr>
        <w:t xml:space="preserve">, la préparation de la facturation et le </w:t>
      </w:r>
      <w:r w:rsidR="009541CB" w:rsidRPr="00591F87">
        <w:rPr>
          <w:rFonts w:eastAsia="Times New Roman"/>
          <w:lang w:eastAsia="fr-FR"/>
        </w:rPr>
        <w:t>géo référencement</w:t>
      </w:r>
      <w:r w:rsidRPr="00591F87">
        <w:rPr>
          <w:rFonts w:eastAsia="Times New Roman"/>
          <w:lang w:eastAsia="fr-FR"/>
        </w:rPr>
        <w:t xml:space="preserve"> ;</w:t>
      </w:r>
    </w:p>
    <w:p w:rsidR="00105E60" w:rsidRDefault="00105E60" w:rsidP="00105E60">
      <w:pPr>
        <w:pStyle w:val="Paragraphedeliste"/>
        <w:numPr>
          <w:ilvl w:val="0"/>
          <w:numId w:val="29"/>
        </w:numPr>
        <w:spacing w:before="100" w:beforeAutospacing="1" w:after="100" w:afterAutospacing="1"/>
        <w:rPr>
          <w:rFonts w:eastAsia="Times New Roman"/>
          <w:lang w:eastAsia="fr-FR"/>
        </w:rPr>
      </w:pPr>
      <w:r w:rsidRPr="00591F87">
        <w:rPr>
          <w:rFonts w:eastAsia="Times New Roman"/>
          <w:b/>
          <w:bCs/>
          <w:lang w:eastAsia="fr-FR"/>
        </w:rPr>
        <w:t>La mise en place d’une plateforme unifiée de paiement digital (PAYWATER)</w:t>
      </w:r>
      <w:r w:rsidRPr="00591F87">
        <w:rPr>
          <w:rFonts w:eastAsia="Times New Roman"/>
          <w:lang w:eastAsia="fr-FR"/>
        </w:rPr>
        <w:t>, capable de centraliser et sécuriser les paiements à travers les différents opérateurs financiers ;</w:t>
      </w:r>
    </w:p>
    <w:p w:rsidR="00105E60" w:rsidRPr="00591F87" w:rsidRDefault="00105E60" w:rsidP="00105E60">
      <w:pPr>
        <w:pStyle w:val="Paragraphedeliste"/>
        <w:numPr>
          <w:ilvl w:val="0"/>
          <w:numId w:val="29"/>
        </w:numPr>
        <w:spacing w:before="100" w:beforeAutospacing="1" w:after="100" w:afterAutospacing="1"/>
        <w:rPr>
          <w:rFonts w:eastAsia="Times New Roman"/>
          <w:lang w:eastAsia="fr-FR"/>
        </w:rPr>
      </w:pPr>
      <w:r w:rsidRPr="00591F87">
        <w:rPr>
          <w:rFonts w:eastAsia="Times New Roman"/>
          <w:b/>
          <w:bCs/>
          <w:lang w:eastAsia="fr-FR"/>
        </w:rPr>
        <w:t>Le développement d’une solution intégrée de gestion commerciale (GESCOM)</w:t>
      </w:r>
      <w:r w:rsidRPr="00591F87">
        <w:rPr>
          <w:rFonts w:eastAsia="Times New Roman"/>
          <w:lang w:eastAsia="fr-FR"/>
        </w:rPr>
        <w:t>, destinée à fluidifier et automatiser l’ensemble des processus métiers.</w:t>
      </w:r>
    </w:p>
    <w:p w:rsidR="00105E60" w:rsidRPr="00591F87" w:rsidRDefault="00105E60" w:rsidP="00105E60">
      <w:pPr>
        <w:spacing w:before="100" w:beforeAutospacing="1" w:after="100" w:afterAutospacing="1"/>
        <w:rPr>
          <w:rFonts w:eastAsia="Times New Roman"/>
          <w:lang w:eastAsia="fr-FR"/>
        </w:rPr>
      </w:pPr>
      <w:r w:rsidRPr="00591F87">
        <w:rPr>
          <w:rFonts w:eastAsia="Times New Roman"/>
          <w:lang w:eastAsia="fr-FR"/>
        </w:rPr>
        <w:t>L’ensemble de ces solutions doit s’interfacer entre elles et avec les systèmes tiers existants, grâce à des API ouvertes et des mécanismes d’échange de données. Le projet GESCOM, en particulier, s’inscrit dans une logique de gestion centralisée, fluide et sécurisée des opérations commerciales sur tout le territoire national. Il couvre la gestion des contrats et des dossiers clients, la facturation, le recouvrement, le suivi des stocks et l’administration quotidienne des comptes clients, tout en intégrant les moyens de paiement physiques et électroniques.</w:t>
      </w:r>
    </w:p>
    <w:p w:rsidR="00575B43" w:rsidRDefault="00575B43" w:rsidP="00105E60">
      <w:pPr>
        <w:keepNext/>
        <w:tabs>
          <w:tab w:val="left" w:pos="990"/>
        </w:tabs>
      </w:pPr>
    </w:p>
    <w:p w:rsidR="00575B43" w:rsidRDefault="00575B43" w:rsidP="00575B43">
      <w:pPr>
        <w:jc w:val="center"/>
        <w:rPr>
          <w:b/>
          <w:lang w:eastAsia="fr-FR"/>
        </w:rPr>
      </w:pPr>
    </w:p>
    <w:p w:rsidR="00105E60" w:rsidRDefault="00105E60" w:rsidP="00575B43">
      <w:pPr>
        <w:jc w:val="center"/>
        <w:rPr>
          <w:b/>
          <w:lang w:eastAsia="fr-FR"/>
        </w:rPr>
      </w:pPr>
    </w:p>
    <w:p w:rsidR="00105E60" w:rsidRDefault="00105E60" w:rsidP="00575B43">
      <w:pPr>
        <w:jc w:val="center"/>
        <w:rPr>
          <w:b/>
          <w:lang w:eastAsia="fr-FR"/>
        </w:rPr>
      </w:pPr>
    </w:p>
    <w:p w:rsidR="00105E60" w:rsidRDefault="00105E60" w:rsidP="00122075">
      <w:pPr>
        <w:rPr>
          <w:b/>
          <w:lang w:eastAsia="fr-FR"/>
        </w:rPr>
      </w:pPr>
    </w:p>
    <w:p w:rsidR="009541CB" w:rsidRPr="009541CB" w:rsidRDefault="00122075" w:rsidP="009541CB">
      <w:pPr>
        <w:pStyle w:val="Titre2"/>
        <w:numPr>
          <w:ilvl w:val="1"/>
          <w:numId w:val="1"/>
        </w:numPr>
        <w:ind w:left="578" w:hanging="578"/>
      </w:pPr>
      <w:r>
        <w:lastRenderedPageBreak/>
        <w:t>Objectifs</w:t>
      </w:r>
    </w:p>
    <w:p w:rsidR="00A83188" w:rsidRDefault="009541CB" w:rsidP="00A83188">
      <w:pPr>
        <w:pStyle w:val="Titre3"/>
      </w:pPr>
      <w:r>
        <w:t xml:space="preserve">Objectif </w:t>
      </w:r>
      <w:r w:rsidR="00A83188">
        <w:t>principal</w:t>
      </w:r>
    </w:p>
    <w:p w:rsidR="00A83188" w:rsidRDefault="00A83188" w:rsidP="00A83188">
      <w:pPr>
        <w:tabs>
          <w:tab w:val="left" w:pos="1470"/>
        </w:tabs>
        <w:rPr>
          <w:color w:val="000000"/>
        </w:rPr>
      </w:pPr>
      <w:r>
        <w:rPr>
          <w:lang w:eastAsia="fr-FR"/>
        </w:rPr>
        <w:t xml:space="preserve">L’objectif </w:t>
      </w:r>
      <w:r w:rsidR="00696E03">
        <w:rPr>
          <w:lang w:eastAsia="fr-FR"/>
        </w:rPr>
        <w:t>principal</w:t>
      </w:r>
      <w:r>
        <w:rPr>
          <w:lang w:eastAsia="fr-FR"/>
        </w:rPr>
        <w:t xml:space="preserve"> de ce projet </w:t>
      </w:r>
      <w:r w:rsidR="00696E03" w:rsidRPr="0006157C">
        <w:rPr>
          <w:color w:val="000000"/>
        </w:rPr>
        <w:t>est la mise en place d’une solution de gestion commerciale à la</w:t>
      </w:r>
      <w:r w:rsidR="00696E03" w:rsidRPr="0006157C">
        <w:rPr>
          <w:color w:val="000000"/>
        </w:rPr>
        <w:br/>
        <w:t>CAMWATER</w:t>
      </w:r>
      <w:r w:rsidR="00696E03">
        <w:rPr>
          <w:color w:val="000000"/>
        </w:rPr>
        <w:t xml:space="preserve"> avec pour objectifs : </w:t>
      </w:r>
    </w:p>
    <w:p w:rsidR="00696E03" w:rsidRDefault="00696E03" w:rsidP="00696E03">
      <w:pPr>
        <w:pStyle w:val="Paragraphedeliste"/>
        <w:numPr>
          <w:ilvl w:val="0"/>
          <w:numId w:val="30"/>
        </w:numPr>
        <w:tabs>
          <w:tab w:val="left" w:pos="1470"/>
        </w:tabs>
        <w:rPr>
          <w:lang w:eastAsia="fr-FR"/>
        </w:rPr>
      </w:pPr>
      <w:r>
        <w:rPr>
          <w:lang w:eastAsia="fr-FR"/>
        </w:rPr>
        <w:t>Mettre en place une application de gestion commerciale multi-agences ;</w:t>
      </w:r>
    </w:p>
    <w:p w:rsidR="00696E03" w:rsidRDefault="00696E03" w:rsidP="00696E03">
      <w:pPr>
        <w:pStyle w:val="Paragraphedeliste"/>
        <w:numPr>
          <w:ilvl w:val="0"/>
          <w:numId w:val="30"/>
        </w:numPr>
        <w:tabs>
          <w:tab w:val="left" w:pos="1470"/>
        </w:tabs>
        <w:rPr>
          <w:lang w:eastAsia="fr-FR"/>
        </w:rPr>
      </w:pPr>
      <w:r>
        <w:rPr>
          <w:lang w:eastAsia="fr-FR"/>
        </w:rPr>
        <w:t>Dématérialiser le processus commercial ;</w:t>
      </w:r>
    </w:p>
    <w:p w:rsidR="00696E03" w:rsidRDefault="00696E03" w:rsidP="00696E03">
      <w:pPr>
        <w:pStyle w:val="Paragraphedeliste"/>
        <w:numPr>
          <w:ilvl w:val="0"/>
          <w:numId w:val="30"/>
        </w:numPr>
        <w:tabs>
          <w:tab w:val="left" w:pos="1470"/>
        </w:tabs>
        <w:rPr>
          <w:lang w:eastAsia="fr-FR"/>
        </w:rPr>
      </w:pPr>
      <w:r>
        <w:rPr>
          <w:lang w:eastAsia="fr-FR"/>
        </w:rPr>
        <w:t xml:space="preserve">Permettre la gestion des ventes, achats, stocks, clients, fournisseurs et finances ; </w:t>
      </w:r>
    </w:p>
    <w:p w:rsidR="00696E03" w:rsidRDefault="00696E03" w:rsidP="00696E03">
      <w:pPr>
        <w:pStyle w:val="Paragraphedeliste"/>
        <w:numPr>
          <w:ilvl w:val="0"/>
          <w:numId w:val="30"/>
        </w:numPr>
        <w:tabs>
          <w:tab w:val="left" w:pos="1470"/>
        </w:tabs>
        <w:rPr>
          <w:lang w:eastAsia="fr-FR"/>
        </w:rPr>
      </w:pPr>
      <w:r>
        <w:rPr>
          <w:lang w:eastAsia="fr-FR"/>
        </w:rPr>
        <w:t>Intégrer un système de gestion des caisses dans les agences ;</w:t>
      </w:r>
    </w:p>
    <w:p w:rsidR="00696E03" w:rsidRDefault="003436D4" w:rsidP="00696E03">
      <w:pPr>
        <w:pStyle w:val="Paragraphedeliste"/>
        <w:numPr>
          <w:ilvl w:val="0"/>
          <w:numId w:val="30"/>
        </w:numPr>
        <w:tabs>
          <w:tab w:val="left" w:pos="1470"/>
        </w:tabs>
        <w:rPr>
          <w:lang w:eastAsia="fr-FR"/>
        </w:rPr>
      </w:pPr>
      <w:r>
        <w:rPr>
          <w:lang w:eastAsia="fr-FR"/>
        </w:rPr>
        <w:t>Fournir les interfaces avec les applications tierces ;</w:t>
      </w:r>
    </w:p>
    <w:p w:rsidR="003436D4" w:rsidRDefault="003436D4" w:rsidP="00696E03">
      <w:pPr>
        <w:pStyle w:val="Paragraphedeliste"/>
        <w:numPr>
          <w:ilvl w:val="0"/>
          <w:numId w:val="30"/>
        </w:numPr>
        <w:tabs>
          <w:tab w:val="left" w:pos="1470"/>
        </w:tabs>
        <w:rPr>
          <w:lang w:eastAsia="fr-FR"/>
        </w:rPr>
      </w:pPr>
      <w:r>
        <w:rPr>
          <w:lang w:eastAsia="fr-FR"/>
        </w:rPr>
        <w:t>Assurer la remontée automatique des données vers une base de données centrale ;</w:t>
      </w:r>
    </w:p>
    <w:p w:rsidR="003436D4" w:rsidRDefault="003436D4" w:rsidP="00696E03">
      <w:pPr>
        <w:pStyle w:val="Paragraphedeliste"/>
        <w:numPr>
          <w:ilvl w:val="0"/>
          <w:numId w:val="30"/>
        </w:numPr>
        <w:tabs>
          <w:tab w:val="left" w:pos="1470"/>
        </w:tabs>
        <w:rPr>
          <w:lang w:eastAsia="fr-FR"/>
        </w:rPr>
      </w:pPr>
      <w:r>
        <w:rPr>
          <w:lang w:eastAsia="fr-FR"/>
        </w:rPr>
        <w:t xml:space="preserve">Garantir la haute disponibilité et la sécurité des données ; </w:t>
      </w:r>
    </w:p>
    <w:p w:rsidR="0048133F" w:rsidRPr="003436D4" w:rsidRDefault="0048133F" w:rsidP="003436D4">
      <w:pPr>
        <w:pStyle w:val="Listeniveau1"/>
        <w:rPr>
          <w:lang w:eastAsia="fr-FR"/>
        </w:rPr>
      </w:pPr>
      <w:r w:rsidRPr="003436D4">
        <w:rPr>
          <w:lang w:eastAsia="fr-FR"/>
        </w:rPr>
        <w:t>L’accroissement de la productivité à travers un gain en temps dans le traitement des opérations</w:t>
      </w:r>
      <w:r w:rsidR="003436D4">
        <w:rPr>
          <w:lang w:eastAsia="fr-FR"/>
        </w:rPr>
        <w:t> ;</w:t>
      </w:r>
    </w:p>
    <w:p w:rsidR="0048133F" w:rsidRDefault="0048133F" w:rsidP="003436D4">
      <w:pPr>
        <w:pStyle w:val="Listeniveau1"/>
        <w:rPr>
          <w:lang w:eastAsia="fr-FR"/>
        </w:rPr>
      </w:pPr>
      <w:r w:rsidRPr="003436D4">
        <w:rPr>
          <w:lang w:eastAsia="fr-FR"/>
        </w:rPr>
        <w:t>L’amélioration de la qualité de service et des méthodes de travail.</w:t>
      </w:r>
    </w:p>
    <w:p w:rsidR="003020BC" w:rsidRDefault="003020BC" w:rsidP="003020BC">
      <w:pPr>
        <w:pStyle w:val="Listeniveau1"/>
        <w:numPr>
          <w:ilvl w:val="0"/>
          <w:numId w:val="0"/>
        </w:numPr>
        <w:ind w:left="737"/>
        <w:rPr>
          <w:lang w:eastAsia="fr-FR"/>
        </w:rPr>
      </w:pPr>
    </w:p>
    <w:p w:rsidR="003020BC" w:rsidRPr="003436D4" w:rsidRDefault="003020BC" w:rsidP="003020BC">
      <w:pPr>
        <w:pStyle w:val="Titre3"/>
      </w:pPr>
      <w:r>
        <w:t>Objectifs spécifiques</w:t>
      </w:r>
    </w:p>
    <w:p w:rsidR="003020BC" w:rsidRDefault="003020BC" w:rsidP="003436D4">
      <w:pPr>
        <w:tabs>
          <w:tab w:val="left" w:pos="1470"/>
        </w:tabs>
        <w:rPr>
          <w:lang w:eastAsia="fr-FR"/>
        </w:rPr>
      </w:pPr>
      <w:r>
        <w:rPr>
          <w:lang w:eastAsia="fr-FR"/>
        </w:rPr>
        <w:t xml:space="preserve">De façon plus spécifique, ce système vise à : </w:t>
      </w:r>
    </w:p>
    <w:p w:rsidR="0048133F" w:rsidRPr="003020BC" w:rsidRDefault="0048133F" w:rsidP="003020BC">
      <w:pPr>
        <w:pStyle w:val="Listeniveau1"/>
        <w:rPr>
          <w:lang w:eastAsia="fr-FR"/>
        </w:rPr>
      </w:pPr>
      <w:r w:rsidRPr="003020BC">
        <w:rPr>
          <w:lang w:eastAsia="fr-FR"/>
        </w:rPr>
        <w:t>La conception, l’implémentation, et la mise en service de tous les modules et</w:t>
      </w:r>
      <w:r w:rsidRPr="003020BC">
        <w:rPr>
          <w:lang w:eastAsia="fr-FR"/>
        </w:rPr>
        <w:br/>
        <w:t>fonctionnalités attendues</w:t>
      </w:r>
      <w:r w:rsidR="003020BC">
        <w:rPr>
          <w:lang w:eastAsia="fr-FR"/>
        </w:rPr>
        <w:t> ;</w:t>
      </w:r>
    </w:p>
    <w:p w:rsidR="0048133F" w:rsidRPr="003020BC" w:rsidRDefault="0048133F" w:rsidP="003020BC">
      <w:pPr>
        <w:pStyle w:val="Listeniveau1"/>
        <w:rPr>
          <w:lang w:eastAsia="fr-FR"/>
        </w:rPr>
      </w:pPr>
      <w:r w:rsidRPr="003020BC">
        <w:rPr>
          <w:lang w:eastAsia="fr-FR"/>
        </w:rPr>
        <w:t>La reprise de données de toutes les applications actuelles et quel que soit le type de format</w:t>
      </w:r>
      <w:r w:rsidRPr="003020BC">
        <w:rPr>
          <w:lang w:eastAsia="fr-FR"/>
        </w:rPr>
        <w:br/>
        <w:t>de données</w:t>
      </w:r>
      <w:r w:rsidR="003020BC">
        <w:rPr>
          <w:lang w:eastAsia="fr-FR"/>
        </w:rPr>
        <w:t> ;</w:t>
      </w:r>
    </w:p>
    <w:p w:rsidR="0048133F" w:rsidRPr="003020BC" w:rsidRDefault="0048133F" w:rsidP="003020BC">
      <w:pPr>
        <w:pStyle w:val="Listeniveau1"/>
        <w:rPr>
          <w:lang w:eastAsia="fr-FR"/>
        </w:rPr>
      </w:pPr>
      <w:r w:rsidRPr="003020BC">
        <w:rPr>
          <w:lang w:eastAsia="fr-FR"/>
        </w:rPr>
        <w:t>L’exécution des activités de formations et de transfert de compétences de tous les éléments</w:t>
      </w:r>
      <w:r w:rsidRPr="003020BC">
        <w:rPr>
          <w:lang w:eastAsia="fr-FR"/>
        </w:rPr>
        <w:br/>
        <w:t>d</w:t>
      </w:r>
      <w:r w:rsidR="003020BC">
        <w:rPr>
          <w:lang w:eastAsia="fr-FR"/>
        </w:rPr>
        <w:t>u projet, code source y compris ;</w:t>
      </w:r>
    </w:p>
    <w:p w:rsidR="0048133F" w:rsidRPr="003020BC" w:rsidRDefault="0048133F" w:rsidP="003020BC">
      <w:pPr>
        <w:pStyle w:val="Listeniveau1"/>
        <w:rPr>
          <w:lang w:eastAsia="fr-FR"/>
        </w:rPr>
      </w:pPr>
      <w:r w:rsidRPr="003020BC">
        <w:rPr>
          <w:lang w:eastAsia="fr-FR"/>
        </w:rPr>
        <w:t>L’exécution des activités relatives à la conduite du changement</w:t>
      </w:r>
      <w:r w:rsidR="003020BC">
        <w:rPr>
          <w:lang w:eastAsia="fr-FR"/>
        </w:rPr>
        <w:t> ;</w:t>
      </w:r>
    </w:p>
    <w:p w:rsidR="0048133F" w:rsidRPr="003020BC" w:rsidRDefault="0048133F" w:rsidP="003020BC">
      <w:pPr>
        <w:pStyle w:val="Listeniveau1"/>
        <w:rPr>
          <w:lang w:eastAsia="fr-FR"/>
        </w:rPr>
      </w:pPr>
      <w:r w:rsidRPr="003020BC">
        <w:rPr>
          <w:lang w:eastAsia="fr-FR"/>
        </w:rPr>
        <w:t>L’exécution des activités d’assistance et d’accompagnement pendant l’exécution du projet et</w:t>
      </w:r>
      <w:r w:rsidRPr="003020BC">
        <w:rPr>
          <w:lang w:eastAsia="fr-FR"/>
        </w:rPr>
        <w:br/>
        <w:t>tout au long de la période de garantie</w:t>
      </w:r>
      <w:r w:rsidR="003020BC">
        <w:rPr>
          <w:lang w:eastAsia="fr-FR"/>
        </w:rPr>
        <w:t>.</w:t>
      </w:r>
    </w:p>
    <w:p w:rsidR="003436D4" w:rsidRDefault="003436D4" w:rsidP="003020BC">
      <w:pPr>
        <w:pStyle w:val="Paragraphedeliste"/>
        <w:tabs>
          <w:tab w:val="left" w:pos="1470"/>
        </w:tabs>
        <w:ind w:left="765"/>
        <w:rPr>
          <w:lang w:eastAsia="fr-FR"/>
        </w:rPr>
      </w:pPr>
    </w:p>
    <w:p w:rsidR="00677765" w:rsidRDefault="00677765" w:rsidP="003020BC">
      <w:pPr>
        <w:pStyle w:val="Paragraphedeliste"/>
        <w:tabs>
          <w:tab w:val="left" w:pos="1470"/>
        </w:tabs>
        <w:ind w:left="765"/>
        <w:rPr>
          <w:lang w:eastAsia="fr-FR"/>
        </w:rPr>
      </w:pPr>
    </w:p>
    <w:p w:rsidR="00677765" w:rsidRDefault="00677765" w:rsidP="003020BC">
      <w:pPr>
        <w:pStyle w:val="Paragraphedeliste"/>
        <w:tabs>
          <w:tab w:val="left" w:pos="1470"/>
        </w:tabs>
        <w:ind w:left="765"/>
        <w:rPr>
          <w:lang w:eastAsia="fr-FR"/>
        </w:rPr>
      </w:pPr>
    </w:p>
    <w:p w:rsidR="00677765" w:rsidRDefault="00677765" w:rsidP="003020BC">
      <w:pPr>
        <w:pStyle w:val="Paragraphedeliste"/>
        <w:tabs>
          <w:tab w:val="left" w:pos="1470"/>
        </w:tabs>
        <w:ind w:left="765"/>
        <w:rPr>
          <w:lang w:eastAsia="fr-FR"/>
        </w:rPr>
      </w:pPr>
    </w:p>
    <w:p w:rsidR="00677765" w:rsidRDefault="00677765" w:rsidP="003020BC">
      <w:pPr>
        <w:pStyle w:val="Paragraphedeliste"/>
        <w:tabs>
          <w:tab w:val="left" w:pos="1470"/>
        </w:tabs>
        <w:ind w:left="765"/>
        <w:rPr>
          <w:lang w:eastAsia="fr-FR"/>
        </w:rPr>
      </w:pPr>
    </w:p>
    <w:p w:rsidR="000811EB" w:rsidRDefault="00677765" w:rsidP="000811EB">
      <w:pPr>
        <w:pStyle w:val="Titre3"/>
      </w:pPr>
      <w:r>
        <w:lastRenderedPageBreak/>
        <w:t>Enjeux</w:t>
      </w:r>
    </w:p>
    <w:p w:rsidR="000811EB" w:rsidRPr="000811EB" w:rsidRDefault="000811EB" w:rsidP="000811EB">
      <w:pPr>
        <w:rPr>
          <w:lang w:eastAsia="fr-FR"/>
        </w:rPr>
      </w:pPr>
    </w:p>
    <w:p w:rsidR="00677765" w:rsidRDefault="000811EB" w:rsidP="000811EB">
      <w:pPr>
        <w:pStyle w:val="Titre3"/>
      </w:pPr>
      <w:r>
        <w:t>Enjeux stratégiques</w:t>
      </w:r>
    </w:p>
    <w:p w:rsidR="000811EB" w:rsidRDefault="000811EB" w:rsidP="000811EB">
      <w:pPr>
        <w:pStyle w:val="Listeniveau1"/>
        <w:rPr>
          <w:lang w:eastAsia="fr-FR"/>
        </w:rPr>
      </w:pPr>
      <w:r>
        <w:rPr>
          <w:rStyle w:val="lev"/>
        </w:rPr>
        <w:t>Renforcer la performance financière de l’entreprise</w:t>
      </w:r>
      <w:r>
        <w:t xml:space="preserve"> en optimisant le recouvrement et la maîtrise des recettes ;</w:t>
      </w:r>
    </w:p>
    <w:p w:rsidR="000811EB" w:rsidRDefault="000811EB" w:rsidP="000811EB">
      <w:pPr>
        <w:pStyle w:val="Listeniveau1"/>
        <w:rPr>
          <w:lang w:eastAsia="fr-FR"/>
        </w:rPr>
      </w:pPr>
      <w:r>
        <w:rPr>
          <w:rStyle w:val="lev"/>
        </w:rPr>
        <w:t>Améliorer la qualité du service rendu aux usagers</w:t>
      </w:r>
      <w:r>
        <w:t xml:space="preserve"> en garantissant une facturation fiable, transparente et rapide ;</w:t>
      </w:r>
    </w:p>
    <w:p w:rsidR="000811EB" w:rsidRDefault="000811EB" w:rsidP="000811EB">
      <w:pPr>
        <w:pStyle w:val="Listeniveau1"/>
        <w:rPr>
          <w:lang w:eastAsia="fr-FR"/>
        </w:rPr>
      </w:pPr>
      <w:r>
        <w:rPr>
          <w:rStyle w:val="lev"/>
        </w:rPr>
        <w:t>Moderniser le système d’information</w:t>
      </w:r>
      <w:r>
        <w:t xml:space="preserve"> pour soutenir la vision du Top-Management et les priorités de développement durable.</w:t>
      </w:r>
    </w:p>
    <w:p w:rsidR="000811EB" w:rsidRDefault="000811EB" w:rsidP="000811EB">
      <w:pPr>
        <w:pStyle w:val="Listeniveau1"/>
        <w:numPr>
          <w:ilvl w:val="0"/>
          <w:numId w:val="0"/>
        </w:numPr>
        <w:ind w:left="737"/>
        <w:rPr>
          <w:rStyle w:val="lev"/>
        </w:rPr>
      </w:pPr>
    </w:p>
    <w:p w:rsidR="000811EB" w:rsidRPr="000811EB" w:rsidRDefault="000811EB" w:rsidP="000811EB">
      <w:pPr>
        <w:pStyle w:val="Titre3"/>
        <w:rPr>
          <w:b/>
        </w:rPr>
      </w:pPr>
      <w:r w:rsidRPr="000811EB">
        <w:rPr>
          <w:rStyle w:val="lev"/>
          <w:b w:val="0"/>
        </w:rPr>
        <w:t xml:space="preserve">Enjeux </w:t>
      </w:r>
      <w:r>
        <w:rPr>
          <w:rStyle w:val="lev"/>
          <w:b w:val="0"/>
        </w:rPr>
        <w:t>opérationnels</w:t>
      </w:r>
    </w:p>
    <w:p w:rsidR="000811EB" w:rsidRDefault="000811EB" w:rsidP="000811EB">
      <w:pPr>
        <w:pStyle w:val="Listeniveau1"/>
        <w:rPr>
          <w:lang w:eastAsia="fr-FR"/>
        </w:rPr>
      </w:pPr>
      <w:r>
        <w:rPr>
          <w:rStyle w:val="lev"/>
        </w:rPr>
        <w:t>Fluidifier et automatiser les processus commerciaux</w:t>
      </w:r>
      <w:r>
        <w:t xml:space="preserve"> : gestion des contrats, dossiers clients, facturation, recouvrement et suivi des stocks ;</w:t>
      </w:r>
    </w:p>
    <w:p w:rsidR="000811EB" w:rsidRDefault="000811EB" w:rsidP="000811EB">
      <w:pPr>
        <w:pStyle w:val="Listeniveau1"/>
        <w:rPr>
          <w:lang w:eastAsia="fr-FR"/>
        </w:rPr>
      </w:pPr>
      <w:r>
        <w:rPr>
          <w:rStyle w:val="lev"/>
        </w:rPr>
        <w:t>Assurer la continuité et la sécurité des opérations</w:t>
      </w:r>
      <w:r>
        <w:t xml:space="preserve"> sur l’ensemble du territoire national, même en cas d’incidents ou d’intégration de nouvelles fonctionnalités ;</w:t>
      </w:r>
    </w:p>
    <w:p w:rsidR="00132B45" w:rsidRDefault="000811EB" w:rsidP="000811EB">
      <w:pPr>
        <w:pStyle w:val="Listeniveau1"/>
        <w:rPr>
          <w:lang w:eastAsia="fr-FR"/>
        </w:rPr>
      </w:pPr>
      <w:r>
        <w:rPr>
          <w:rStyle w:val="lev"/>
        </w:rPr>
        <w:t>Faciliter le pilotage et le suivi des activités</w:t>
      </w:r>
      <w:r>
        <w:t xml:space="preserve"> grâce à des outils de </w:t>
      </w:r>
      <w:proofErr w:type="spellStart"/>
      <w:r>
        <w:t>reporting</w:t>
      </w:r>
      <w:proofErr w:type="spellEnd"/>
      <w:r>
        <w:t xml:space="preserve"> et de contrôle adaptés.</w:t>
      </w:r>
    </w:p>
    <w:p w:rsidR="00132B45" w:rsidRDefault="00132B45" w:rsidP="00132B45">
      <w:pPr>
        <w:pStyle w:val="Listeniveau1"/>
        <w:numPr>
          <w:ilvl w:val="0"/>
          <w:numId w:val="0"/>
        </w:numPr>
        <w:ind w:left="737"/>
        <w:rPr>
          <w:rStyle w:val="lev"/>
        </w:rPr>
      </w:pPr>
    </w:p>
    <w:p w:rsidR="00132B45" w:rsidRDefault="00132B45" w:rsidP="00132B45">
      <w:pPr>
        <w:pStyle w:val="Titre3"/>
      </w:pPr>
      <w:r w:rsidRPr="00132B45">
        <w:rPr>
          <w:rStyle w:val="lev"/>
        </w:rPr>
        <w:t>E</w:t>
      </w:r>
      <w:r w:rsidRPr="00132B45">
        <w:t>njeux technologiques</w:t>
      </w:r>
      <w:r w:rsidR="00677765" w:rsidRPr="00132B45">
        <w:tab/>
      </w:r>
    </w:p>
    <w:p w:rsidR="00132B45" w:rsidRDefault="00132B45" w:rsidP="00132B45">
      <w:pPr>
        <w:pStyle w:val="Listeniveau1"/>
        <w:rPr>
          <w:lang w:eastAsia="fr-FR"/>
        </w:rPr>
      </w:pPr>
      <w:r>
        <w:rPr>
          <w:rStyle w:val="lev"/>
        </w:rPr>
        <w:t>Interopérabilité et intégration avec les systèmes existants</w:t>
      </w:r>
      <w:r>
        <w:t xml:space="preserve"> : télé relève, géo référencement et plateforme PAYWATER ;</w:t>
      </w:r>
    </w:p>
    <w:p w:rsidR="00132B45" w:rsidRDefault="00132B45" w:rsidP="00132B45">
      <w:pPr>
        <w:pStyle w:val="Listeniveau1"/>
        <w:rPr>
          <w:lang w:eastAsia="fr-FR"/>
        </w:rPr>
      </w:pPr>
      <w:r>
        <w:rPr>
          <w:rStyle w:val="lev"/>
        </w:rPr>
        <w:t>Sécurité et fiabilité des données</w:t>
      </w:r>
      <w:r>
        <w:t xml:space="preserve"> : protection des informations clients, traçabilité des opérations et conformité aux standards SI ;</w:t>
      </w:r>
    </w:p>
    <w:p w:rsidR="00132B45" w:rsidRDefault="00132B45" w:rsidP="00132B45">
      <w:pPr>
        <w:pStyle w:val="Listeniveau1"/>
        <w:rPr>
          <w:lang w:eastAsia="fr-FR"/>
        </w:rPr>
      </w:pPr>
      <w:r>
        <w:rPr>
          <w:rStyle w:val="lev"/>
        </w:rPr>
        <w:t>Pérennisation et évolutivité de la solution</w:t>
      </w:r>
      <w:r>
        <w:t xml:space="preserve"> pour permettre des évolutions futures et l’ajout de nouveaux services digitaux.</w:t>
      </w: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Default="007C7624" w:rsidP="007C7624">
      <w:pPr>
        <w:pStyle w:val="Listeniveau1"/>
        <w:numPr>
          <w:ilvl w:val="0"/>
          <w:numId w:val="0"/>
        </w:numPr>
        <w:ind w:left="737"/>
        <w:rPr>
          <w:rStyle w:val="lev"/>
        </w:rPr>
      </w:pPr>
    </w:p>
    <w:p w:rsidR="007C7624" w:rsidRPr="007C7624" w:rsidRDefault="007C7624" w:rsidP="007C7624">
      <w:pPr>
        <w:pStyle w:val="Titre3"/>
        <w:rPr>
          <w:b/>
        </w:rPr>
      </w:pPr>
      <w:r w:rsidRPr="007C7624">
        <w:rPr>
          <w:rStyle w:val="lev"/>
          <w:b w:val="0"/>
        </w:rPr>
        <w:lastRenderedPageBreak/>
        <w:t>Les bénéfices attendus</w:t>
      </w:r>
    </w:p>
    <w:p w:rsidR="007C7624" w:rsidRDefault="007C7624" w:rsidP="00132B45">
      <w:pPr>
        <w:rPr>
          <w:lang w:eastAsia="fr-FR"/>
        </w:rPr>
      </w:pPr>
    </w:p>
    <w:p w:rsidR="007C7624" w:rsidRDefault="007C7624" w:rsidP="007C7624">
      <w:pPr>
        <w:pStyle w:val="Titre4"/>
      </w:pPr>
      <w:r>
        <w:t>Bénéfices  financiers</w:t>
      </w:r>
    </w:p>
    <w:p w:rsidR="002D74EB" w:rsidRDefault="007C7624" w:rsidP="002D74EB">
      <w:pPr>
        <w:keepNext/>
        <w:ind w:firstLine="708"/>
      </w:pPr>
      <w:r>
        <w:rPr>
          <w:noProof/>
          <w:lang w:eastAsia="fr-FR"/>
        </w:rPr>
        <w:drawing>
          <wp:inline distT="0" distB="0" distL="0" distR="0">
            <wp:extent cx="5486400" cy="3200400"/>
            <wp:effectExtent l="0" t="19050" r="19050" b="38100"/>
            <wp:docPr id="22" name="Diagramme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7C7624" w:rsidRDefault="002D74EB" w:rsidP="002D74EB">
      <w:pPr>
        <w:pStyle w:val="Lgende"/>
        <w:rPr>
          <w:lang w:eastAsia="fr-FR"/>
        </w:rPr>
      </w:pPr>
      <w:r>
        <w:t xml:space="preserve">Figure </w:t>
      </w:r>
      <w:fldSimple w:instr=" SEQ Figure \* ARABIC ">
        <w:r w:rsidR="00E371F4">
          <w:rPr>
            <w:noProof/>
          </w:rPr>
          <w:t>1</w:t>
        </w:r>
      </w:fldSimple>
      <w:r>
        <w:t>: Bénéfices financiers</w:t>
      </w:r>
    </w:p>
    <w:p w:rsidR="00677765" w:rsidRDefault="007C7624" w:rsidP="007C7624">
      <w:pPr>
        <w:tabs>
          <w:tab w:val="left" w:pos="870"/>
        </w:tabs>
        <w:rPr>
          <w:lang w:eastAsia="fr-FR"/>
        </w:rPr>
      </w:pPr>
      <w:r>
        <w:rPr>
          <w:lang w:eastAsia="fr-FR"/>
        </w:rPr>
        <w:tab/>
      </w: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090CB7" w:rsidRDefault="00090CB7" w:rsidP="007C7624">
      <w:pPr>
        <w:tabs>
          <w:tab w:val="left" w:pos="870"/>
        </w:tabs>
        <w:rPr>
          <w:lang w:eastAsia="fr-FR"/>
        </w:rPr>
      </w:pPr>
    </w:p>
    <w:p w:rsidR="00690CF0" w:rsidRDefault="00690CF0" w:rsidP="007C7624">
      <w:pPr>
        <w:tabs>
          <w:tab w:val="left" w:pos="870"/>
        </w:tabs>
        <w:rPr>
          <w:lang w:eastAsia="fr-FR"/>
        </w:rPr>
      </w:pPr>
    </w:p>
    <w:p w:rsidR="00690CF0" w:rsidRDefault="00690CF0" w:rsidP="00690CF0">
      <w:pPr>
        <w:pStyle w:val="Titre3"/>
      </w:pPr>
      <w:r>
        <w:lastRenderedPageBreak/>
        <w:t>Bénéfices opérationnels</w:t>
      </w:r>
    </w:p>
    <w:p w:rsidR="00090CB7" w:rsidRDefault="00690CF0" w:rsidP="00090CB7">
      <w:pPr>
        <w:keepNext/>
      </w:pPr>
      <w:r>
        <w:rPr>
          <w:noProof/>
          <w:lang w:eastAsia="fr-FR"/>
        </w:rPr>
        <w:drawing>
          <wp:inline distT="0" distB="0" distL="0" distR="0">
            <wp:extent cx="5486400" cy="3200400"/>
            <wp:effectExtent l="0" t="0" r="19050" b="0"/>
            <wp:docPr id="48" name="Diagramme 4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690CF0" w:rsidRDefault="00090CB7" w:rsidP="00090CB7">
      <w:pPr>
        <w:pStyle w:val="Lgende"/>
      </w:pPr>
      <w:r>
        <w:t xml:space="preserve">Figure </w:t>
      </w:r>
      <w:fldSimple w:instr=" SEQ Figure \* ARABIC ">
        <w:r w:rsidR="00E371F4">
          <w:rPr>
            <w:noProof/>
          </w:rPr>
          <w:t>2</w:t>
        </w:r>
      </w:fldSimple>
      <w:r>
        <w:t>: Bénéfices opérationnels</w:t>
      </w:r>
    </w:p>
    <w:p w:rsidR="00090CB7" w:rsidRPr="00090CB7" w:rsidRDefault="00090CB7" w:rsidP="00090CB7"/>
    <w:p w:rsidR="004C5815" w:rsidRDefault="004C5815" w:rsidP="004C5815">
      <w:pPr>
        <w:pStyle w:val="Titre3"/>
      </w:pPr>
      <w:r>
        <w:t>Bénéfices technologiques</w:t>
      </w:r>
    </w:p>
    <w:p w:rsidR="00090CB7" w:rsidRDefault="004C5815" w:rsidP="00090CB7">
      <w:pPr>
        <w:keepNext/>
      </w:pPr>
      <w:r>
        <w:rPr>
          <w:noProof/>
          <w:lang w:eastAsia="fr-FR"/>
        </w:rPr>
        <w:drawing>
          <wp:inline distT="0" distB="0" distL="0" distR="0">
            <wp:extent cx="5486400" cy="3200400"/>
            <wp:effectExtent l="0" t="0" r="0" b="0"/>
            <wp:docPr id="51" name="Diagramme 5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4C5815" w:rsidRDefault="00090CB7" w:rsidP="00090CB7">
      <w:pPr>
        <w:pStyle w:val="Lgende"/>
        <w:rPr>
          <w:lang w:eastAsia="fr-FR"/>
        </w:rPr>
      </w:pPr>
      <w:r>
        <w:t xml:space="preserve">Figure </w:t>
      </w:r>
      <w:fldSimple w:instr=" SEQ Figure \* ARABIC ">
        <w:r w:rsidR="00E371F4">
          <w:rPr>
            <w:noProof/>
          </w:rPr>
          <w:t>3</w:t>
        </w:r>
      </w:fldSimple>
      <w:r>
        <w:t>: Bénéfices technologiques</w:t>
      </w:r>
    </w:p>
    <w:p w:rsidR="004C5815" w:rsidRDefault="004C5815" w:rsidP="004C5815">
      <w:pPr>
        <w:ind w:firstLine="708"/>
        <w:rPr>
          <w:lang w:eastAsia="fr-FR"/>
        </w:rPr>
      </w:pPr>
    </w:p>
    <w:p w:rsidR="004C5815" w:rsidRDefault="004C5815" w:rsidP="004C5815">
      <w:pPr>
        <w:rPr>
          <w:lang w:eastAsia="fr-FR"/>
        </w:rPr>
      </w:pPr>
    </w:p>
    <w:p w:rsidR="00690CF0" w:rsidRPr="004C5815" w:rsidRDefault="00690CF0" w:rsidP="004C5815">
      <w:pPr>
        <w:rPr>
          <w:lang w:eastAsia="fr-FR"/>
        </w:rPr>
        <w:sectPr w:rsidR="00690CF0" w:rsidRPr="004C5815" w:rsidSect="00A038C8">
          <w:pgSz w:w="11906" w:h="16838" w:code="9"/>
          <w:pgMar w:top="1985" w:right="851" w:bottom="680" w:left="964" w:header="397" w:footer="397" w:gutter="0"/>
          <w:cols w:space="708"/>
          <w:formProt w:val="0"/>
          <w:docGrid w:linePitch="360"/>
        </w:sectPr>
      </w:pPr>
    </w:p>
    <w:p w:rsidR="00575B43" w:rsidRDefault="00961335" w:rsidP="00961335">
      <w:pPr>
        <w:pStyle w:val="Titre3"/>
      </w:pPr>
      <w:r>
        <w:lastRenderedPageBreak/>
        <w:t>Bénéfices organisationnels</w:t>
      </w:r>
    </w:p>
    <w:p w:rsidR="00575B43" w:rsidRDefault="00D56624" w:rsidP="00D56624">
      <w:pPr>
        <w:pStyle w:val="Listeniveau1"/>
        <w:rPr>
          <w:lang w:eastAsia="fr-FR"/>
        </w:rPr>
      </w:pPr>
      <w:r>
        <w:rPr>
          <w:rStyle w:val="lev"/>
        </w:rPr>
        <w:t>Renforcement du pilotage et de la gouvernance du projet</w:t>
      </w:r>
      <w:r>
        <w:t>, avec visibilité sur l’ensemble des étapes et indicateurs de performance ;</w:t>
      </w:r>
    </w:p>
    <w:p w:rsidR="00D56624" w:rsidRDefault="00D56624" w:rsidP="00D56624">
      <w:pPr>
        <w:pStyle w:val="Listeniveau1"/>
        <w:rPr>
          <w:lang w:eastAsia="fr-FR"/>
        </w:rPr>
      </w:pPr>
      <w:r>
        <w:rPr>
          <w:rStyle w:val="lev"/>
        </w:rPr>
        <w:t>Transfert de compétences aux équipes internes</w:t>
      </w:r>
      <w:r>
        <w:t>, assurant l’autonomie et la continuité après la mise en service ;</w:t>
      </w:r>
    </w:p>
    <w:p w:rsidR="00D56624" w:rsidRDefault="00D56624" w:rsidP="00D56624">
      <w:pPr>
        <w:pStyle w:val="Listeniveau1"/>
        <w:rPr>
          <w:lang w:eastAsia="fr-FR"/>
        </w:rPr>
      </w:pPr>
      <w:r>
        <w:rPr>
          <w:rStyle w:val="lev"/>
        </w:rPr>
        <w:t>Amélioration de la collaboration interne et externe</w:t>
      </w:r>
      <w:r>
        <w:t>, grâce à des outils de communication et de suivi partagés.</w:t>
      </w:r>
    </w:p>
    <w:p w:rsidR="005050E3" w:rsidRDefault="005050E3" w:rsidP="005050E3">
      <w:pPr>
        <w:pStyle w:val="Listeniveau1"/>
        <w:numPr>
          <w:ilvl w:val="0"/>
          <w:numId w:val="0"/>
        </w:numPr>
        <w:ind w:left="737"/>
        <w:rPr>
          <w:rStyle w:val="lev"/>
        </w:rPr>
      </w:pPr>
    </w:p>
    <w:p w:rsidR="005050E3" w:rsidRDefault="005050E3" w:rsidP="005050E3">
      <w:pPr>
        <w:pStyle w:val="Titre2"/>
        <w:rPr>
          <w:rStyle w:val="lev"/>
          <w:b w:val="0"/>
        </w:rPr>
      </w:pPr>
      <w:r w:rsidRPr="005050E3">
        <w:rPr>
          <w:rStyle w:val="lev"/>
          <w:b w:val="0"/>
        </w:rPr>
        <w:t>Critères de succès</w:t>
      </w:r>
    </w:p>
    <w:p w:rsidR="005050E3" w:rsidRDefault="005050E3" w:rsidP="005050E3">
      <w:pPr>
        <w:rPr>
          <w:lang w:eastAsia="fr-FR"/>
        </w:rPr>
      </w:pPr>
      <w:r>
        <w:rPr>
          <w:lang w:eastAsia="fr-FR"/>
        </w:rPr>
        <w:t xml:space="preserve">Les critères de succès du projet sont les suivants : </w:t>
      </w:r>
    </w:p>
    <w:p w:rsidR="005050E3" w:rsidRDefault="005050E3" w:rsidP="005050E3">
      <w:pPr>
        <w:rPr>
          <w:lang w:eastAsia="fr-FR"/>
        </w:rPr>
      </w:pPr>
    </w:p>
    <w:p w:rsidR="00E42EEC" w:rsidRDefault="005050E3" w:rsidP="00E42EEC">
      <w:pPr>
        <w:keepNext/>
      </w:pPr>
      <w:r>
        <w:rPr>
          <w:noProof/>
          <w:lang w:eastAsia="fr-FR"/>
        </w:rPr>
        <w:drawing>
          <wp:inline distT="0" distB="0" distL="0" distR="0">
            <wp:extent cx="5486400" cy="3200400"/>
            <wp:effectExtent l="0" t="0" r="0" b="19050"/>
            <wp:docPr id="56" name="Diagramme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rsidR="005050E3" w:rsidRPr="005050E3" w:rsidRDefault="00E42EEC" w:rsidP="00E42EEC">
      <w:pPr>
        <w:pStyle w:val="Lgende"/>
        <w:rPr>
          <w:lang w:eastAsia="fr-FR"/>
        </w:rPr>
        <w:sectPr w:rsidR="005050E3" w:rsidRPr="005050E3" w:rsidSect="009541CB">
          <w:pgSz w:w="11906" w:h="16838" w:code="9"/>
          <w:pgMar w:top="1985" w:right="851" w:bottom="680" w:left="964" w:header="397" w:footer="397" w:gutter="0"/>
          <w:cols w:space="708"/>
          <w:formProt w:val="0"/>
          <w:docGrid w:linePitch="360"/>
        </w:sectPr>
      </w:pPr>
      <w:r>
        <w:t xml:space="preserve">Figure </w:t>
      </w:r>
      <w:fldSimple w:instr=" SEQ Figure \* ARABIC ">
        <w:r w:rsidR="00E371F4">
          <w:rPr>
            <w:noProof/>
          </w:rPr>
          <w:t>4</w:t>
        </w:r>
      </w:fldSimple>
      <w:r>
        <w:t>: Critères de succès</w:t>
      </w:r>
    </w:p>
    <w:p w:rsidR="00575B43" w:rsidRDefault="0020332D" w:rsidP="0020332D">
      <w:pPr>
        <w:pStyle w:val="Titre2"/>
      </w:pPr>
      <w:r>
        <w:lastRenderedPageBreak/>
        <w:t>Normes et référentiels applicables au projet</w:t>
      </w:r>
    </w:p>
    <w:p w:rsidR="0020332D" w:rsidRDefault="0020332D" w:rsidP="00575B43">
      <w:pPr>
        <w:rPr>
          <w:lang w:eastAsia="fr-FR"/>
        </w:rPr>
      </w:pPr>
      <w:r>
        <w:rPr>
          <w:lang w:eastAsia="fr-FR"/>
        </w:rPr>
        <w:t xml:space="preserve">Les normes qui seront appliquées pour la bonne qualité des livrables sont : </w:t>
      </w:r>
    </w:p>
    <w:p w:rsidR="0020332D" w:rsidRDefault="0020332D" w:rsidP="0020332D">
      <w:pPr>
        <w:pStyle w:val="Listeniveau1"/>
        <w:rPr>
          <w:lang w:eastAsia="fr-FR"/>
        </w:rPr>
      </w:pPr>
      <w:r>
        <w:rPr>
          <w:rStyle w:val="lev"/>
        </w:rPr>
        <w:t>PMI / PMBOK</w:t>
      </w:r>
      <w:r>
        <w:t xml:space="preserve"> : bonnes pratiques de gestion de projet pour le pilotage, la planification, le suivi des risques et des ressource ;</w:t>
      </w:r>
    </w:p>
    <w:p w:rsidR="0020332D" w:rsidRDefault="0020332D" w:rsidP="0020332D">
      <w:pPr>
        <w:pStyle w:val="Listeniveau1"/>
        <w:rPr>
          <w:lang w:eastAsia="fr-FR"/>
        </w:rPr>
      </w:pPr>
      <w:r>
        <w:rPr>
          <w:rStyle w:val="lev"/>
        </w:rPr>
        <w:t>ISO 21500 – Management de projet</w:t>
      </w:r>
      <w:r>
        <w:t xml:space="preserve"> : lignes directrices pour la gestion et la gouvernance des projets ;</w:t>
      </w:r>
    </w:p>
    <w:p w:rsidR="0020332D" w:rsidRDefault="0020332D" w:rsidP="0020332D">
      <w:pPr>
        <w:pStyle w:val="Listeniveau1"/>
        <w:rPr>
          <w:lang w:eastAsia="fr-FR"/>
        </w:rPr>
      </w:pPr>
      <w:r>
        <w:rPr>
          <w:rStyle w:val="lev"/>
        </w:rPr>
        <w:t>Prince2 (le cas échéant)</w:t>
      </w:r>
      <w:r>
        <w:t xml:space="preserve"> : cadre méthodologique pour la planification et le contrôle des projets ;</w:t>
      </w:r>
    </w:p>
    <w:p w:rsidR="0020332D" w:rsidRDefault="0020332D" w:rsidP="0020332D">
      <w:pPr>
        <w:pStyle w:val="Listeniveau1"/>
        <w:rPr>
          <w:lang w:eastAsia="fr-FR"/>
        </w:rPr>
      </w:pPr>
      <w:r>
        <w:rPr>
          <w:rStyle w:val="lev"/>
        </w:rPr>
        <w:t>ISO/IEC 27001</w:t>
      </w:r>
      <w:r>
        <w:t xml:space="preserve"> : système de management de la sécurité de l’information, protection des données clients et de l’infrastructure SI ;</w:t>
      </w:r>
    </w:p>
    <w:p w:rsidR="0020332D" w:rsidRDefault="0020332D" w:rsidP="0020332D">
      <w:pPr>
        <w:pStyle w:val="Listeniveau1"/>
        <w:rPr>
          <w:lang w:eastAsia="fr-FR"/>
        </w:rPr>
      </w:pPr>
      <w:r>
        <w:rPr>
          <w:rStyle w:val="lev"/>
        </w:rPr>
        <w:t>ISO/IEC 12207</w:t>
      </w:r>
      <w:r>
        <w:t xml:space="preserve"> : processus du cycle de vie du logiciel, couvrant analyse, conception, développement, tests, maintenance ;</w:t>
      </w:r>
    </w:p>
    <w:p w:rsidR="0020332D" w:rsidRDefault="0020332D" w:rsidP="0020332D">
      <w:pPr>
        <w:pStyle w:val="Listeniveau1"/>
        <w:rPr>
          <w:lang w:eastAsia="fr-FR"/>
        </w:rPr>
      </w:pPr>
      <w:r>
        <w:rPr>
          <w:rStyle w:val="lev"/>
        </w:rPr>
        <w:t xml:space="preserve">ITIL (Information </w:t>
      </w:r>
      <w:proofErr w:type="spellStart"/>
      <w:r>
        <w:rPr>
          <w:rStyle w:val="lev"/>
        </w:rPr>
        <w:t>Technology</w:t>
      </w:r>
      <w:proofErr w:type="spellEnd"/>
      <w:r>
        <w:rPr>
          <w:rStyle w:val="lev"/>
        </w:rPr>
        <w:t xml:space="preserve"> Infrastructure Library)</w:t>
      </w:r>
      <w:r>
        <w:t xml:space="preserve"> : bonnes pratiques pour la gestion des services informatiques et support post-déploiement ;</w:t>
      </w:r>
    </w:p>
    <w:p w:rsidR="0020332D" w:rsidRDefault="0020332D" w:rsidP="0020332D">
      <w:pPr>
        <w:pStyle w:val="Listeniveau1"/>
        <w:rPr>
          <w:lang w:eastAsia="fr-FR"/>
        </w:rPr>
      </w:pPr>
      <w:r>
        <w:rPr>
          <w:rStyle w:val="lev"/>
        </w:rPr>
        <w:t>Normes d’interopérabilité et API ouvertes</w:t>
      </w:r>
      <w:r>
        <w:t xml:space="preserve"> : pour l’échange sécurisé de données entre GESCOM, PAYWATER et les autres systèmes tiers ;</w:t>
      </w:r>
    </w:p>
    <w:p w:rsidR="0020332D" w:rsidRDefault="0020332D" w:rsidP="0020332D">
      <w:pPr>
        <w:pStyle w:val="Listeniveau1"/>
        <w:rPr>
          <w:lang w:eastAsia="fr-FR"/>
        </w:rPr>
      </w:pPr>
      <w:r>
        <w:rPr>
          <w:rStyle w:val="lev"/>
        </w:rPr>
        <w:t>Cahier des charges fonctionnel et technique</w:t>
      </w:r>
      <w:r>
        <w:t xml:space="preserve"> : définitions des exigences métiers et contraintes techniques ;</w:t>
      </w:r>
    </w:p>
    <w:p w:rsidR="0020332D" w:rsidRDefault="0020332D" w:rsidP="0020332D">
      <w:pPr>
        <w:pStyle w:val="Listeniveau1"/>
        <w:rPr>
          <w:lang w:eastAsia="fr-FR"/>
        </w:rPr>
      </w:pPr>
      <w:r>
        <w:rPr>
          <w:rStyle w:val="lev"/>
        </w:rPr>
        <w:t>Charte SI CAMWATER</w:t>
      </w:r>
      <w:r>
        <w:t xml:space="preserve"> : règles internes de sécurité, gouvernance et gestion des données ;</w:t>
      </w:r>
    </w:p>
    <w:p w:rsidR="0020332D" w:rsidRDefault="0020332D" w:rsidP="0020332D">
      <w:pPr>
        <w:pStyle w:val="Listeniveau1"/>
        <w:rPr>
          <w:lang w:eastAsia="fr-FR"/>
        </w:rPr>
      </w:pPr>
      <w:r>
        <w:rPr>
          <w:rStyle w:val="lev"/>
        </w:rPr>
        <w:t>Normes internes de qualité et de traçabilité des opérations commerciales</w:t>
      </w:r>
      <w:r>
        <w:t xml:space="preserve"> : contrôle des facturations, suivi des contrats et des dossiers clients ;</w:t>
      </w:r>
    </w:p>
    <w:p w:rsidR="0020332D" w:rsidRDefault="0020332D" w:rsidP="0020332D">
      <w:pPr>
        <w:pStyle w:val="Listeniveau1"/>
        <w:rPr>
          <w:lang w:eastAsia="fr-FR"/>
        </w:rPr>
      </w:pPr>
      <w:r>
        <w:t>Réglementation nationale sur la protection des données personnelles ;</w:t>
      </w:r>
    </w:p>
    <w:p w:rsidR="0020332D" w:rsidRDefault="0020332D" w:rsidP="0020332D">
      <w:pPr>
        <w:pStyle w:val="Listeniveau1"/>
        <w:rPr>
          <w:lang w:eastAsia="fr-FR"/>
        </w:rPr>
      </w:pPr>
      <w:r>
        <w:rPr>
          <w:rStyle w:val="lev"/>
        </w:rPr>
        <w:t>Règles de marchés publics</w:t>
      </w:r>
      <w:r>
        <w:t xml:space="preserve"> : respect du contrat CAMWATER et de l’Appel d’Offres National Ouvert (AONO) ;</w:t>
      </w:r>
    </w:p>
    <w:p w:rsidR="0020332D" w:rsidRDefault="0020332D" w:rsidP="0020332D">
      <w:pPr>
        <w:pStyle w:val="Listeniveau1"/>
        <w:rPr>
          <w:lang w:eastAsia="fr-FR"/>
        </w:rPr>
      </w:pPr>
      <w:r>
        <w:rPr>
          <w:rStyle w:val="lev"/>
        </w:rPr>
        <w:t xml:space="preserve">Méthodologies Agile / </w:t>
      </w:r>
      <w:proofErr w:type="spellStart"/>
      <w:r>
        <w:rPr>
          <w:rStyle w:val="lev"/>
        </w:rPr>
        <w:t>Scrum</w:t>
      </w:r>
      <w:proofErr w:type="spellEnd"/>
      <w:r>
        <w:t xml:space="preserve"> pour le développement itératif et la réactivité aux besoins métiers ;</w:t>
      </w:r>
    </w:p>
    <w:p w:rsidR="0020332D" w:rsidRDefault="0020332D" w:rsidP="0020332D">
      <w:pPr>
        <w:pStyle w:val="Listeniveau1"/>
        <w:rPr>
          <w:lang w:eastAsia="fr-FR"/>
        </w:rPr>
      </w:pPr>
      <w:r>
        <w:rPr>
          <w:rStyle w:val="lev"/>
        </w:rPr>
        <w:t>Standards d’architecture logicielle</w:t>
      </w:r>
      <w:r>
        <w:t xml:space="preserve"> : modularité, sécurité, </w:t>
      </w:r>
      <w:proofErr w:type="spellStart"/>
      <w:r>
        <w:t>scalabilité</w:t>
      </w:r>
      <w:proofErr w:type="spellEnd"/>
      <w:r>
        <w:t xml:space="preserve"> et évolutivité ;</w:t>
      </w:r>
    </w:p>
    <w:p w:rsidR="0020332D" w:rsidRDefault="0020332D" w:rsidP="0020332D">
      <w:pPr>
        <w:pStyle w:val="Listeniveau1"/>
        <w:rPr>
          <w:lang w:eastAsia="fr-FR"/>
        </w:rPr>
      </w:pPr>
      <w:r>
        <w:rPr>
          <w:rStyle w:val="lev"/>
        </w:rPr>
        <w:t>Gestion documentaire et livrables</w:t>
      </w:r>
      <w:r>
        <w:t xml:space="preserve"> : normes ISO 9001 pour la qualité documentaire et la traçabilité des livrables.</w:t>
      </w: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186C70" w:rsidP="00186C70">
      <w:pPr>
        <w:pStyle w:val="Titre1"/>
      </w:pPr>
      <w:r>
        <w:lastRenderedPageBreak/>
        <w:t>GOUVERNANCE ET ORGANISATION DU PROJET</w:t>
      </w:r>
    </w:p>
    <w:p w:rsidR="0020332D" w:rsidRDefault="00186C70" w:rsidP="0048133F">
      <w:pPr>
        <w:pStyle w:val="Titre2"/>
      </w:pPr>
      <w:r>
        <w:t>Organigramme du projet (équipe CAMWATER ET PARTENAIRE)</w:t>
      </w:r>
    </w:p>
    <w:p w:rsidR="0020332D" w:rsidRDefault="007E6D8D" w:rsidP="00A80C89">
      <w:pPr>
        <w:ind w:firstLine="578"/>
      </w:pPr>
      <w:r w:rsidRPr="007E6D8D">
        <w:t xml:space="preserve">Le projet GESCOM repose sur une </w:t>
      </w:r>
      <w:r w:rsidRPr="007E6D8D">
        <w:rPr>
          <w:rStyle w:val="lev"/>
          <w:b w:val="0"/>
        </w:rPr>
        <w:t>gouvernance structurée</w:t>
      </w:r>
      <w:r w:rsidRPr="007E6D8D">
        <w:t xml:space="preserve">, garantissant la coordination entre la CAMWATER, ses équipes métiers et le prestataire en charge de la conception, du développement et du déploiement de la solution. L’organisation proposée permet de définir clairement </w:t>
      </w:r>
      <w:r w:rsidRPr="007E6D8D">
        <w:rPr>
          <w:rStyle w:val="lev"/>
          <w:b w:val="0"/>
        </w:rPr>
        <w:t>les rôles, responsabilités et flux de décision</w:t>
      </w:r>
      <w:r w:rsidRPr="007E6D8D">
        <w:rPr>
          <w:b/>
        </w:rPr>
        <w:t>,</w:t>
      </w:r>
      <w:r w:rsidRPr="007E6D8D">
        <w:t xml:space="preserve"> tout en facilitant le suivi et la validation des livrables à chaque phase du projet</w:t>
      </w:r>
      <w:r>
        <w:t>.</w:t>
      </w:r>
    </w:p>
    <w:p w:rsidR="00A80C89" w:rsidRDefault="00D073A9" w:rsidP="00A80C89">
      <w:pPr>
        <w:ind w:firstLine="578"/>
      </w:pPr>
      <w:r>
        <w:rPr>
          <w:noProof/>
          <w:lang w:eastAsia="fr-FR"/>
        </w:rPr>
        <w:drawing>
          <wp:inline distT="0" distB="0" distL="0" distR="0" wp14:anchorId="7C7DEDAB" wp14:editId="0613B37C">
            <wp:extent cx="6353175" cy="5495925"/>
            <wp:effectExtent l="0" t="0" r="28575" b="0"/>
            <wp:docPr id="57" name="Diagramme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9E61C6" w:rsidRDefault="009E61C6" w:rsidP="009E61C6">
      <w:pPr>
        <w:keepNext/>
        <w:ind w:firstLine="578"/>
      </w:pPr>
    </w:p>
    <w:p w:rsidR="00A80C89" w:rsidRPr="007E6D8D" w:rsidRDefault="009E61C6" w:rsidP="009E61C6">
      <w:pPr>
        <w:pStyle w:val="Lgende"/>
        <w:rPr>
          <w:lang w:eastAsia="fr-FR"/>
        </w:rPr>
      </w:pPr>
      <w:r>
        <w:t xml:space="preserve">Figure </w:t>
      </w:r>
      <w:fldSimple w:instr=" SEQ Figure \* ARABIC ">
        <w:r w:rsidR="00E371F4">
          <w:rPr>
            <w:noProof/>
          </w:rPr>
          <w:t>5</w:t>
        </w:r>
      </w:fldSimple>
      <w:r>
        <w:t>: Organigramme projet</w:t>
      </w:r>
    </w:p>
    <w:p w:rsidR="0020332D" w:rsidRDefault="0020332D" w:rsidP="00575B43">
      <w:pPr>
        <w:rPr>
          <w:lang w:eastAsia="fr-FR"/>
        </w:rPr>
      </w:pPr>
    </w:p>
    <w:p w:rsidR="0020332D" w:rsidRDefault="0020332D" w:rsidP="00575B43">
      <w:pPr>
        <w:rPr>
          <w:lang w:eastAsia="fr-FR"/>
        </w:rPr>
      </w:pPr>
    </w:p>
    <w:p w:rsidR="0020332D" w:rsidRDefault="00C62029" w:rsidP="00C62029">
      <w:pPr>
        <w:pStyle w:val="Listeniveau1"/>
        <w:rPr>
          <w:lang w:eastAsia="fr-FR"/>
        </w:rPr>
      </w:pPr>
      <w:r>
        <w:rPr>
          <w:rStyle w:val="lev"/>
        </w:rPr>
        <w:lastRenderedPageBreak/>
        <w:t>Direction Générale CAMWATER</w:t>
      </w:r>
      <w:r>
        <w:t xml:space="preserve"> : valide les décisions stratégiques et le budget, arbitre les choix majeurs ;</w:t>
      </w:r>
    </w:p>
    <w:p w:rsidR="00C62029" w:rsidRDefault="00C62029" w:rsidP="00C62029">
      <w:pPr>
        <w:pStyle w:val="Listeniveau1"/>
        <w:rPr>
          <w:lang w:eastAsia="fr-FR"/>
        </w:rPr>
      </w:pPr>
      <w:r>
        <w:rPr>
          <w:rStyle w:val="lev"/>
        </w:rPr>
        <w:t>Comité de Pilotage (COPIL)</w:t>
      </w:r>
      <w:r>
        <w:t xml:space="preserve"> : assure le suivi global du projet, valide les livrables clés et les jalons ;</w:t>
      </w:r>
    </w:p>
    <w:p w:rsidR="00C62029" w:rsidRDefault="00C62029" w:rsidP="00C62029">
      <w:pPr>
        <w:pStyle w:val="Listeniveau1"/>
        <w:rPr>
          <w:lang w:eastAsia="fr-FR"/>
        </w:rPr>
      </w:pPr>
      <w:r>
        <w:rPr>
          <w:rStyle w:val="lev"/>
        </w:rPr>
        <w:t>Comité Technique (COTECH)</w:t>
      </w:r>
      <w:r>
        <w:t xml:space="preserve"> : supervise les aspects techniques, coordonne les équipes SI et assure l’intégration et l’interopérabilité ;</w:t>
      </w:r>
    </w:p>
    <w:p w:rsidR="00C62029" w:rsidRDefault="00C62029" w:rsidP="00C62029">
      <w:pPr>
        <w:pStyle w:val="Listeniveau1"/>
        <w:rPr>
          <w:lang w:eastAsia="fr-FR"/>
        </w:rPr>
      </w:pPr>
      <w:r>
        <w:rPr>
          <w:rStyle w:val="lev"/>
        </w:rPr>
        <w:t>Chef de projet Partenaire</w:t>
      </w:r>
      <w:r>
        <w:t xml:space="preserve"> : responsable de la réalisation, du respect du planning et de la qualité des livrables ;</w:t>
      </w:r>
    </w:p>
    <w:p w:rsidR="00C62029" w:rsidRDefault="00C62029" w:rsidP="00C62029">
      <w:pPr>
        <w:pStyle w:val="Listeniveau1"/>
        <w:rPr>
          <w:lang w:eastAsia="fr-FR"/>
        </w:rPr>
      </w:pPr>
      <w:r>
        <w:rPr>
          <w:rStyle w:val="lev"/>
        </w:rPr>
        <w:t>Responsable Fonctionnel CAMWATER</w:t>
      </w:r>
      <w:r>
        <w:t xml:space="preserve"> : représente les métiers, définit les besoins fonctionnels et valide les spécifications ;</w:t>
      </w:r>
    </w:p>
    <w:p w:rsidR="00C62029" w:rsidRDefault="00C62029" w:rsidP="00C62029">
      <w:pPr>
        <w:pStyle w:val="Listeniveau1"/>
        <w:rPr>
          <w:lang w:eastAsia="fr-FR"/>
        </w:rPr>
      </w:pPr>
      <w:r>
        <w:rPr>
          <w:rStyle w:val="lev"/>
        </w:rPr>
        <w:t>Responsable Technique / SI Partenaire</w:t>
      </w:r>
      <w:r>
        <w:t xml:space="preserve"> : pilote le développement, l’intégration, la sécurité et la performance de la solution ;</w:t>
      </w:r>
    </w:p>
    <w:p w:rsidR="00C62029" w:rsidRDefault="00C62029" w:rsidP="00C62029">
      <w:pPr>
        <w:pStyle w:val="Listeniveau1"/>
        <w:rPr>
          <w:lang w:eastAsia="fr-FR"/>
        </w:rPr>
      </w:pPr>
      <w:r>
        <w:rPr>
          <w:rStyle w:val="lev"/>
        </w:rPr>
        <w:t>Analystes, Développeurs, Testeurs, Formateurs et Support</w:t>
      </w:r>
      <w:r>
        <w:t xml:space="preserve"> : exécutent les activités opérationnelles selon le planning et les procédures définies.</w:t>
      </w:r>
    </w:p>
    <w:p w:rsidR="00640DCD" w:rsidRDefault="00640DCD" w:rsidP="00640DCD">
      <w:pPr>
        <w:pStyle w:val="Listeniveau1"/>
        <w:numPr>
          <w:ilvl w:val="0"/>
          <w:numId w:val="0"/>
        </w:numPr>
        <w:ind w:left="737" w:hanging="340"/>
        <w:rPr>
          <w:lang w:eastAsia="fr-FR"/>
        </w:rPr>
      </w:pPr>
    </w:p>
    <w:p w:rsidR="00640DCD" w:rsidRDefault="00640DCD" w:rsidP="00640DCD">
      <w:pPr>
        <w:pStyle w:val="Titre2"/>
      </w:pPr>
      <w:r>
        <w:t>Fréquence des réunions</w:t>
      </w:r>
    </w:p>
    <w:p w:rsidR="0020332D" w:rsidRDefault="00640DCD" w:rsidP="00640DCD">
      <w:pPr>
        <w:ind w:firstLine="578"/>
      </w:pPr>
      <w:r>
        <w:t>La gouvernance du projet GESCOM repose sur un dispositif de réunions régulières permettant d’assurer un suivi efficace, une concertation permanente et une validation structurée des livrables. Outre les dispositions du plan de communication du projet, nous retenons les fréquences des réunions suivantes :</w:t>
      </w:r>
    </w:p>
    <w:p w:rsidR="00640DCD" w:rsidRPr="00640DCD" w:rsidRDefault="00640DCD" w:rsidP="00640DCD">
      <w:pPr>
        <w:pStyle w:val="Listeniveau1"/>
      </w:pPr>
      <w:r w:rsidRPr="00640DCD">
        <w:rPr>
          <w:rStyle w:val="lev"/>
          <w:b w:val="0"/>
          <w:bCs w:val="0"/>
        </w:rPr>
        <w:t>Comité de pilotage (COPIL)</w:t>
      </w:r>
      <w:r w:rsidRPr="00640DCD">
        <w:t xml:space="preserve"> : se réunit une fois par mois, ou selon les besoins, pour valider les livrables majeurs, approuver les orientations stratégiques, arbitrer les décisions importantes et suivre l’état d’avancement global du projet ;</w:t>
      </w:r>
    </w:p>
    <w:p w:rsidR="00640DCD" w:rsidRDefault="00640DCD" w:rsidP="00640DCD">
      <w:pPr>
        <w:pStyle w:val="Listeniveau1"/>
      </w:pPr>
      <w:r w:rsidRPr="00640DCD">
        <w:rPr>
          <w:rStyle w:val="lev"/>
          <w:b w:val="0"/>
          <w:bCs w:val="0"/>
        </w:rPr>
        <w:t>Secrétariat technique (COTECH / SETECH)</w:t>
      </w:r>
      <w:r w:rsidRPr="00640DCD">
        <w:t xml:space="preserve"> : se réunit deux fois par mois, ou selon les besoins, sous la supervision du Coordonnateur du Secrétariat Technique, pour analyser, instruire et amender les livrables produits par le prestataire avant leur présentation au Comité de pilotage. Il constitue le principal cadre d’échanges techniques et fonctionnels entre CAMWATER et le prestataire</w:t>
      </w:r>
      <w:r>
        <w:t> ;</w:t>
      </w:r>
    </w:p>
    <w:p w:rsidR="00640DCD" w:rsidRDefault="00640DCD" w:rsidP="00640DCD">
      <w:pPr>
        <w:pStyle w:val="Listeniveau1"/>
      </w:pPr>
      <w:r w:rsidRPr="00640DCD">
        <w:rPr>
          <w:rStyle w:val="lev"/>
          <w:b w:val="0"/>
          <w:bCs w:val="0"/>
        </w:rPr>
        <w:t>Réunions hebdomadaires de coordination</w:t>
      </w:r>
      <w:r w:rsidRPr="00640DCD">
        <w:t xml:space="preserve"> : tenues chaque semaine entre les équipes CAMWATER et le prestataire. Elles permettent d’assurer un suivi rapproché des activités, de résoudre les points en suspens et de préparer les dossiers destinés au SETECH et au COPIL</w:t>
      </w:r>
      <w:r>
        <w:t> ;</w:t>
      </w:r>
    </w:p>
    <w:p w:rsidR="00640DCD" w:rsidRDefault="00640DCD" w:rsidP="00640DCD">
      <w:pPr>
        <w:pStyle w:val="Listeniveau1"/>
      </w:pPr>
      <w:r w:rsidRPr="00640DCD">
        <w:rPr>
          <w:rStyle w:val="lev"/>
          <w:b w:val="0"/>
          <w:bCs w:val="0"/>
        </w:rPr>
        <w:t>Ateliers métiers et techniques</w:t>
      </w:r>
      <w:r w:rsidRPr="00640DCD">
        <w:t xml:space="preserve"> : organisés en fonction des jalons du projet (diagnostic, analyse, conception, développement, tests, recette, formation), ils visent à recueillir les besoins, valider les spécifications fonctionnelles et techniques, et préparer les livrables soumis à validation</w:t>
      </w:r>
      <w:r>
        <w:t> ;</w:t>
      </w:r>
    </w:p>
    <w:p w:rsidR="00640DCD" w:rsidRPr="00640DCD" w:rsidRDefault="00640DCD" w:rsidP="00640DCD">
      <w:pPr>
        <w:pStyle w:val="Listeniveau1"/>
      </w:pPr>
      <w:r w:rsidRPr="00640DCD">
        <w:rPr>
          <w:rStyle w:val="lev"/>
          <w:b w:val="0"/>
          <w:bCs w:val="0"/>
        </w:rPr>
        <w:lastRenderedPageBreak/>
        <w:t>Réunions ad hoc</w:t>
      </w:r>
      <w:r w:rsidRPr="00640DCD">
        <w:t xml:space="preserve"> : convoquées à la demande de CAMWATER ou du prestataire pour traiter tout point bloquant ou événement nécessitant une concertation rapide.</w:t>
      </w:r>
    </w:p>
    <w:p w:rsidR="0020332D" w:rsidRDefault="0020332D" w:rsidP="00575B43">
      <w:pPr>
        <w:rPr>
          <w:lang w:eastAsia="fr-FR"/>
        </w:rPr>
      </w:pPr>
    </w:p>
    <w:p w:rsidR="0020332D" w:rsidRDefault="00692C1D" w:rsidP="00692C1D">
      <w:pPr>
        <w:pStyle w:val="Titre2"/>
      </w:pPr>
      <w:r>
        <w:t>Découpage du projet</w:t>
      </w:r>
    </w:p>
    <w:p w:rsidR="004214E4" w:rsidRDefault="00692C1D" w:rsidP="004214E4">
      <w:pPr>
        <w:keepNext/>
      </w:pPr>
      <w:r>
        <w:rPr>
          <w:noProof/>
          <w:lang w:eastAsia="fr-FR"/>
        </w:rPr>
        <w:drawing>
          <wp:inline distT="0" distB="0" distL="0" distR="0">
            <wp:extent cx="6705600" cy="3200400"/>
            <wp:effectExtent l="0" t="0" r="57150" b="0"/>
            <wp:docPr id="59" name="Diagramme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rsidR="0020332D" w:rsidRDefault="004214E4" w:rsidP="004214E4">
      <w:pPr>
        <w:pStyle w:val="Lgende"/>
        <w:rPr>
          <w:lang w:eastAsia="fr-FR"/>
        </w:rPr>
      </w:pPr>
      <w:r>
        <w:t xml:space="preserve">Figure </w:t>
      </w:r>
      <w:fldSimple w:instr=" SEQ Figure \* ARABIC ">
        <w:r w:rsidR="00E371F4">
          <w:rPr>
            <w:noProof/>
          </w:rPr>
          <w:t>6</w:t>
        </w:r>
      </w:fldSimple>
      <w:r>
        <w:t>: Découpage de projet</w:t>
      </w:r>
    </w:p>
    <w:p w:rsidR="0020332D" w:rsidRDefault="0020332D" w:rsidP="00575B43">
      <w:pPr>
        <w:rPr>
          <w:lang w:eastAsia="fr-FR"/>
        </w:rPr>
      </w:pPr>
    </w:p>
    <w:p w:rsidR="0020332D" w:rsidRDefault="0020332D" w:rsidP="00575B43">
      <w:pPr>
        <w:rPr>
          <w:lang w:eastAsia="fr-FR"/>
        </w:rPr>
      </w:pPr>
    </w:p>
    <w:p w:rsidR="0020332D" w:rsidRDefault="00510E56" w:rsidP="00510E56">
      <w:pPr>
        <w:ind w:firstLine="708"/>
      </w:pPr>
      <w:r>
        <w:t xml:space="preserve">Nous avons opté pour un découpage du projet en </w:t>
      </w:r>
      <w:r>
        <w:rPr>
          <w:rStyle w:val="lev"/>
        </w:rPr>
        <w:t>4 sous-projets</w:t>
      </w:r>
      <w:r>
        <w:t xml:space="preserve"> qui s’exécuteront de manière coordonnée afin de respecter les délais et d’assurer un transfert de compétences continu. Chaque sous-projet cible un objectif spécifique et mobilise une équipe spécialisée sous la coordination du chef de mission. Il s’agit de :</w:t>
      </w:r>
    </w:p>
    <w:p w:rsidR="00510E56" w:rsidRDefault="00510E56" w:rsidP="00510E56">
      <w:pPr>
        <w:pStyle w:val="Listeniveau1"/>
      </w:pPr>
      <w:r w:rsidRPr="00510E56">
        <w:rPr>
          <w:rStyle w:val="lev"/>
          <w:b w:val="0"/>
          <w:bCs w:val="0"/>
        </w:rPr>
        <w:t>[P1-Infrastructure] : Modernisation et mise à niveau de l’infrastructure</w:t>
      </w:r>
      <w:r w:rsidRPr="00510E56">
        <w:br/>
        <w:t>Ce sous-projet englobe l’ensemble des activités nécessaires à la modernisation des équipements, à la réhabilitation des salles serveurs, et à l’amélioration de l’infrastructure matérielle et logicielle afin de supporter la solution GESCOM et garantir sa performance et sa disponibilité</w:t>
      </w:r>
      <w:r>
        <w:t> ;</w:t>
      </w:r>
    </w:p>
    <w:p w:rsidR="00510E56" w:rsidRDefault="00510E56" w:rsidP="00510E56">
      <w:pPr>
        <w:pStyle w:val="Listeniveau1"/>
      </w:pPr>
      <w:r w:rsidRPr="00510E56">
        <w:rPr>
          <w:rStyle w:val="lev"/>
          <w:b w:val="0"/>
          <w:bCs w:val="0"/>
        </w:rPr>
        <w:t>[P2-GESCOM] : Solution intégrée de gestion commerciale</w:t>
      </w:r>
      <w:r w:rsidRPr="00510E56">
        <w:br/>
        <w:t>Ce sous-projet concerne le développement, le paramétrage et l’intégration de la solution GESCOM. Il inclut la mise en œuvre des modules de gestion des clients, contrats, facturation, recouvrement, stocks et administration des comptes, ainsi que l’interfaçage avec les systèmes existants et la plateforme PAYWATER</w:t>
      </w:r>
      <w:r>
        <w:t> ;</w:t>
      </w:r>
    </w:p>
    <w:p w:rsidR="00510E56" w:rsidRDefault="00510E56" w:rsidP="00510E56">
      <w:pPr>
        <w:pStyle w:val="Listeniveau1"/>
      </w:pPr>
      <w:r w:rsidRPr="00510E56">
        <w:rPr>
          <w:rStyle w:val="lev"/>
          <w:b w:val="0"/>
          <w:bCs w:val="0"/>
        </w:rPr>
        <w:lastRenderedPageBreak/>
        <w:t>[P3-Migration et base de données] : Reprise et sécurisation des données</w:t>
      </w:r>
      <w:r w:rsidRPr="00510E56">
        <w:br/>
        <w:t>Ce sous-projet traite de la migration, du nettoyage et de la consolidation des données existantes vers la nouvelle solution. Il englobe également la conception, le paramétrage et la sécurisation de la base de données centrale, garantissant l’intégrité, la disponibilité et la conformité des informations</w:t>
      </w:r>
      <w:r>
        <w:t> ;</w:t>
      </w:r>
    </w:p>
    <w:p w:rsidR="00510E56" w:rsidRPr="00510E56" w:rsidRDefault="00510E56" w:rsidP="00510E56">
      <w:pPr>
        <w:pStyle w:val="Listeniveau1"/>
      </w:pPr>
      <w:r w:rsidRPr="00510E56">
        <w:rPr>
          <w:rStyle w:val="lev"/>
          <w:b w:val="0"/>
          <w:bCs w:val="0"/>
        </w:rPr>
        <w:t>[P4-Formation et support] : Transfert de compétences et accompagnement</w:t>
      </w:r>
      <w:r w:rsidRPr="00510E56">
        <w:br/>
        <w:t>Ce sous-projet vise la formation des utilisateurs, la mise en place de la documentation et l’accompagnement post-déploiement. Il assure le support technique, le suivi opérationnel et la stabilisation de la solution, afin de garantir l’appropriation et l’efficacité de GESCOM par l’ensemble des équipes CAMWATER.</w:t>
      </w:r>
    </w:p>
    <w:p w:rsidR="0020332D" w:rsidRDefault="0020332D" w:rsidP="00575B43">
      <w:pPr>
        <w:rPr>
          <w:lang w:eastAsia="fr-FR"/>
        </w:rPr>
      </w:pPr>
    </w:p>
    <w:p w:rsidR="0020332D" w:rsidRDefault="006C79C3" w:rsidP="006C79C3">
      <w:pPr>
        <w:pStyle w:val="Titre2"/>
      </w:pPr>
      <w:r>
        <w:t>Phases principales de projet</w:t>
      </w:r>
    </w:p>
    <w:p w:rsidR="00FC3531" w:rsidRDefault="00E77775" w:rsidP="00FC3531">
      <w:pPr>
        <w:keepNext/>
      </w:pPr>
      <w:r>
        <w:rPr>
          <w:noProof/>
          <w:lang w:eastAsia="fr-FR"/>
        </w:rPr>
        <w:drawing>
          <wp:inline distT="0" distB="0" distL="0" distR="0">
            <wp:extent cx="5486400" cy="4267200"/>
            <wp:effectExtent l="0" t="0" r="0" b="19050"/>
            <wp:docPr id="60" name="Diagramme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rsidR="0020332D" w:rsidRDefault="00FC3531" w:rsidP="00FC3531">
      <w:pPr>
        <w:pStyle w:val="Lgende"/>
        <w:rPr>
          <w:lang w:eastAsia="fr-FR"/>
        </w:rPr>
      </w:pPr>
      <w:r>
        <w:t xml:space="preserve">Figure </w:t>
      </w:r>
      <w:fldSimple w:instr=" SEQ Figure \* ARABIC ">
        <w:r w:rsidR="00E371F4">
          <w:rPr>
            <w:noProof/>
          </w:rPr>
          <w:t>7</w:t>
        </w:r>
      </w:fldSimple>
      <w:r>
        <w:t>: Phases principales du projet</w:t>
      </w: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20332D" w:rsidP="00575B43">
      <w:pPr>
        <w:rPr>
          <w:lang w:eastAsia="fr-FR"/>
        </w:rPr>
      </w:pPr>
    </w:p>
    <w:p w:rsidR="0020332D" w:rsidRDefault="00427679" w:rsidP="00E74ECF">
      <w:pPr>
        <w:pStyle w:val="Titre2"/>
      </w:pPr>
      <w:r>
        <w:lastRenderedPageBreak/>
        <w:t>Indépendance technologique et licence GESCOM</w:t>
      </w:r>
    </w:p>
    <w:p w:rsidR="00510E56" w:rsidRDefault="00E74ECF" w:rsidP="00E74ECF">
      <w:pPr>
        <w:pStyle w:val="Listeniveau1"/>
      </w:pPr>
      <w:r w:rsidRPr="00E74ECF">
        <w:rPr>
          <w:rStyle w:val="lev"/>
          <w:b w:val="0"/>
          <w:bCs w:val="0"/>
        </w:rPr>
        <w:t>Maîtrise totale du code source</w:t>
      </w:r>
      <w:r w:rsidRPr="00E74ECF">
        <w:t xml:space="preserve"> : CAMWATER conserve la propriété complète de la solution, sans dépendance technique à des </w:t>
      </w:r>
      <w:proofErr w:type="spellStart"/>
      <w:r w:rsidRPr="00E74ECF">
        <w:t>frameworks</w:t>
      </w:r>
      <w:proofErr w:type="spellEnd"/>
      <w:r w:rsidRPr="00E74ECF">
        <w:t xml:space="preserve"> ou outils externes non validés</w:t>
      </w:r>
      <w:r>
        <w:t> ;</w:t>
      </w:r>
    </w:p>
    <w:p w:rsidR="00E74ECF" w:rsidRDefault="00E74ECF" w:rsidP="00E74ECF">
      <w:pPr>
        <w:pStyle w:val="Listeniveau1"/>
      </w:pPr>
      <w:r w:rsidRPr="00E74ECF">
        <w:rPr>
          <w:rStyle w:val="lev"/>
          <w:b w:val="0"/>
          <w:bCs w:val="0"/>
        </w:rPr>
        <w:t>Compatibilité et pérennité</w:t>
      </w:r>
      <w:r w:rsidRPr="00E74ECF">
        <w:t xml:space="preserve"> : La solution est développée pour être compatible à long terme avec l’infrastructure CAMWATER, garantissant sa stabilité et évolutivité</w:t>
      </w:r>
      <w:r>
        <w:t> ;</w:t>
      </w:r>
    </w:p>
    <w:p w:rsidR="00E74ECF" w:rsidRDefault="00E74ECF" w:rsidP="00E74ECF">
      <w:pPr>
        <w:pStyle w:val="Listeniveau1"/>
      </w:pPr>
      <w:r w:rsidRPr="00E74ECF">
        <w:rPr>
          <w:rStyle w:val="lev"/>
          <w:b w:val="0"/>
          <w:bCs w:val="0"/>
        </w:rPr>
        <w:t>Licence perpétuelle et droits d’usage</w:t>
      </w:r>
      <w:r w:rsidRPr="00E74ECF">
        <w:t xml:space="preserve"> : CAMWATER bénéficie d’une licence d’utilisation perpétuelle et non exclusive couvrant tous les modules et composants, avec accès complet au code source et à la documentation technique</w:t>
      </w:r>
      <w:r>
        <w:t> ;</w:t>
      </w:r>
    </w:p>
    <w:p w:rsidR="00E74ECF" w:rsidRDefault="00E74ECF" w:rsidP="00E74ECF">
      <w:pPr>
        <w:pStyle w:val="Listeniveau1"/>
      </w:pPr>
      <w:r w:rsidRPr="00E74ECF">
        <w:rPr>
          <w:rStyle w:val="lev"/>
          <w:b w:val="0"/>
          <w:bCs w:val="0"/>
        </w:rPr>
        <w:t>Indépendance de maintenance</w:t>
      </w:r>
      <w:r w:rsidRPr="00E74ECF">
        <w:t xml:space="preserve"> : Les équipes internes ou tout prestataire futur peuvent maintenir et faire évoluer le système sans restriction ni dépendance à l’intégrateur initial</w:t>
      </w:r>
      <w:r>
        <w:t> ;</w:t>
      </w:r>
    </w:p>
    <w:p w:rsidR="00E74ECF" w:rsidRPr="001C40B0" w:rsidRDefault="001C40B0" w:rsidP="001C40B0">
      <w:pPr>
        <w:pStyle w:val="Listeniveau1"/>
      </w:pPr>
      <w:r w:rsidRPr="001C40B0">
        <w:rPr>
          <w:rStyle w:val="lev"/>
          <w:b w:val="0"/>
          <w:bCs w:val="0"/>
        </w:rPr>
        <w:t>Transparence contractuelle</w:t>
      </w:r>
      <w:r w:rsidRPr="001C40B0">
        <w:t xml:space="preserve"> : Toute utilisation d’outils tiers doit être autorisée par CAMWATER, documentée et validée avant intégration, assurant conformité et sécurité juridique.</w:t>
      </w: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605E91" w:rsidRDefault="00605E91" w:rsidP="00575B43">
      <w:pPr>
        <w:rPr>
          <w:lang w:eastAsia="fr-FR"/>
        </w:rPr>
      </w:pPr>
    </w:p>
    <w:p w:rsidR="00605E91" w:rsidRDefault="00605E91" w:rsidP="00575B43">
      <w:pPr>
        <w:rPr>
          <w:lang w:eastAsia="fr-FR"/>
        </w:rPr>
      </w:pPr>
    </w:p>
    <w:p w:rsidR="00605E91" w:rsidRDefault="00605E91" w:rsidP="00575B43">
      <w:pPr>
        <w:rPr>
          <w:lang w:eastAsia="fr-FR"/>
        </w:rPr>
      </w:pPr>
    </w:p>
    <w:p w:rsidR="00605E91" w:rsidRDefault="00605E91" w:rsidP="00575B43">
      <w:pPr>
        <w:rPr>
          <w:lang w:eastAsia="fr-FR"/>
        </w:rPr>
      </w:pPr>
    </w:p>
    <w:p w:rsidR="00605E91" w:rsidRDefault="00605E91" w:rsidP="00575B43">
      <w:pPr>
        <w:rPr>
          <w:lang w:eastAsia="fr-FR"/>
        </w:rPr>
      </w:pPr>
    </w:p>
    <w:p w:rsidR="00605E91" w:rsidRDefault="00605E91" w:rsidP="00575B43">
      <w:pPr>
        <w:rPr>
          <w:lang w:eastAsia="fr-FR"/>
        </w:rPr>
      </w:pPr>
    </w:p>
    <w:p w:rsidR="00510E56" w:rsidRDefault="00510E56" w:rsidP="00575B43">
      <w:pPr>
        <w:rPr>
          <w:lang w:eastAsia="fr-FR"/>
        </w:rPr>
      </w:pPr>
    </w:p>
    <w:p w:rsidR="00510E56" w:rsidRDefault="00510E56" w:rsidP="00575B43">
      <w:pPr>
        <w:rPr>
          <w:lang w:eastAsia="fr-FR"/>
        </w:rPr>
      </w:pPr>
    </w:p>
    <w:p w:rsidR="00510E56" w:rsidRDefault="00510E56" w:rsidP="00575B43">
      <w:pPr>
        <w:rPr>
          <w:lang w:eastAsia="fr-FR"/>
        </w:rPr>
      </w:pPr>
    </w:p>
    <w:p w:rsidR="0020332D" w:rsidRDefault="0020332D" w:rsidP="00575B43">
      <w:pPr>
        <w:rPr>
          <w:lang w:eastAsia="fr-FR"/>
        </w:rPr>
      </w:pPr>
    </w:p>
    <w:p w:rsidR="0012545F" w:rsidRDefault="0012545F" w:rsidP="00575B43">
      <w:pPr>
        <w:rPr>
          <w:lang w:eastAsia="fr-FR"/>
        </w:rPr>
      </w:pPr>
    </w:p>
    <w:p w:rsidR="0020332D" w:rsidRDefault="0020332D" w:rsidP="00575B43">
      <w:pPr>
        <w:rPr>
          <w:lang w:eastAsia="fr-FR"/>
        </w:rPr>
      </w:pPr>
    </w:p>
    <w:p w:rsidR="00575B43" w:rsidRDefault="0012545F" w:rsidP="00575B43">
      <w:pPr>
        <w:pStyle w:val="Titre1"/>
        <w:numPr>
          <w:ilvl w:val="0"/>
          <w:numId w:val="1"/>
        </w:numPr>
        <w:ind w:left="431" w:hanging="431"/>
      </w:pPr>
      <w:r>
        <w:lastRenderedPageBreak/>
        <w:t>PERIMETRE ET LIVRABLES</w:t>
      </w:r>
    </w:p>
    <w:p w:rsidR="00EB0288" w:rsidRPr="00D73704" w:rsidRDefault="00611B25" w:rsidP="00EB0288">
      <w:pPr>
        <w:spacing w:before="100" w:beforeAutospacing="1" w:after="100" w:afterAutospacing="1"/>
        <w:rPr>
          <w:rFonts w:eastAsia="Times New Roman"/>
          <w:lang w:eastAsia="fr-FR"/>
        </w:rPr>
      </w:pPr>
      <w:r>
        <w:t xml:space="preserve">La solution </w:t>
      </w:r>
      <w:r>
        <w:rPr>
          <w:rStyle w:val="lev"/>
        </w:rPr>
        <w:t>GESCOM</w:t>
      </w:r>
      <w:r>
        <w:t xml:space="preserve"> est une plateforme intégrée qui centralise et automatise les processus métiers liés à la gestion des services, à la facturation et au recouvrement. Ses modules interconnectés permettent de gérer les interventions, les réclamations, les équipements et les échanges avec les clients, garantissant fluidité des opérations et fiabilité des données.</w:t>
      </w:r>
      <w:r w:rsidR="00EB0288">
        <w:t xml:space="preserve"> </w:t>
      </w:r>
      <w:r w:rsidR="00EB0288" w:rsidRPr="00D73704">
        <w:rPr>
          <w:rFonts w:eastAsia="Times New Roman"/>
          <w:lang w:eastAsia="fr-FR"/>
        </w:rPr>
        <w:t>Elle s’articule autour de plusieurs modules principaux :</w:t>
      </w:r>
    </w:p>
    <w:p w:rsidR="0017448A" w:rsidRDefault="00EB0288" w:rsidP="0017448A">
      <w:pPr>
        <w:pStyle w:val="Titre2"/>
      </w:pPr>
      <w:r w:rsidRPr="0017448A">
        <w:t xml:space="preserve">Workflow </w:t>
      </w:r>
    </w:p>
    <w:p w:rsidR="0017448A" w:rsidRPr="0017448A" w:rsidRDefault="0017448A" w:rsidP="0017448A">
      <w:r w:rsidRPr="00F64875">
        <w:t xml:space="preserve">Le module </w:t>
      </w:r>
      <w:r w:rsidRPr="00F64875">
        <w:rPr>
          <w:rStyle w:val="lev"/>
        </w:rPr>
        <w:t>Workflow</w:t>
      </w:r>
      <w:r w:rsidRPr="00F64875">
        <w:t xml:space="preserve"> permet de modéliser et d’automatiser les processus métiers pour optimiser l’organisation et la coordination des activités. Il inclut :</w:t>
      </w:r>
    </w:p>
    <w:p w:rsidR="0017448A" w:rsidRPr="00F64875" w:rsidRDefault="0017448A" w:rsidP="0017448A">
      <w:pPr>
        <w:pStyle w:val="Paragraphedeliste"/>
        <w:numPr>
          <w:ilvl w:val="0"/>
          <w:numId w:val="41"/>
        </w:numPr>
      </w:pPr>
      <w:r w:rsidRPr="00F64875">
        <w:rPr>
          <w:rFonts w:eastAsia="Times New Roman"/>
          <w:lang w:eastAsia="fr-FR"/>
        </w:rPr>
        <w:t>Modélisateur des processus métier ;</w:t>
      </w:r>
    </w:p>
    <w:p w:rsidR="0017448A" w:rsidRPr="00F64875" w:rsidRDefault="0017448A" w:rsidP="0017448A">
      <w:pPr>
        <w:pStyle w:val="Paragraphedeliste"/>
        <w:numPr>
          <w:ilvl w:val="0"/>
          <w:numId w:val="41"/>
        </w:numPr>
      </w:pPr>
      <w:r w:rsidRPr="00F64875">
        <w:rPr>
          <w:rFonts w:eastAsia="Times New Roman"/>
          <w:lang w:eastAsia="fr-FR"/>
        </w:rPr>
        <w:t>Modélisateur des écrans dynamiques ;</w:t>
      </w:r>
    </w:p>
    <w:p w:rsidR="0017448A" w:rsidRPr="0017448A" w:rsidRDefault="0017448A" w:rsidP="0017448A">
      <w:pPr>
        <w:pStyle w:val="Paragraphedeliste"/>
        <w:numPr>
          <w:ilvl w:val="0"/>
          <w:numId w:val="41"/>
        </w:numPr>
      </w:pPr>
      <w:r w:rsidRPr="00F64875">
        <w:rPr>
          <w:rFonts w:eastAsia="Times New Roman"/>
          <w:lang w:eastAsia="fr-FR"/>
        </w:rPr>
        <w:t>Paramétrage des délais et des alertes</w:t>
      </w:r>
    </w:p>
    <w:p w:rsidR="00EB0288" w:rsidRDefault="00EB0288" w:rsidP="0017448A">
      <w:pPr>
        <w:pStyle w:val="Titre2"/>
      </w:pPr>
      <w:r w:rsidRPr="0017448A">
        <w:t>Gestion Électronique des Documents (</w:t>
      </w:r>
      <w:bookmarkStart w:id="0" w:name="_GoBack"/>
      <w:r w:rsidRPr="0017448A">
        <w:t>GED</w:t>
      </w:r>
      <w:bookmarkEnd w:id="0"/>
      <w:r w:rsidRPr="0017448A">
        <w:t xml:space="preserve">) </w:t>
      </w:r>
    </w:p>
    <w:p w:rsidR="0017448A" w:rsidRPr="00F64875" w:rsidRDefault="0017448A" w:rsidP="0017448A">
      <w:pPr>
        <w:spacing w:before="100" w:beforeAutospacing="1" w:after="100" w:afterAutospacing="1"/>
        <w:rPr>
          <w:rFonts w:eastAsia="Times New Roman"/>
          <w:lang w:eastAsia="fr-FR"/>
        </w:rPr>
      </w:pPr>
      <w:r w:rsidRPr="00F64875">
        <w:rPr>
          <w:rFonts w:eastAsia="Times New Roman"/>
          <w:lang w:eastAsia="fr-FR"/>
        </w:rPr>
        <w:t xml:space="preserve">Le module </w:t>
      </w:r>
      <w:r w:rsidRPr="00F64875">
        <w:rPr>
          <w:rFonts w:eastAsia="Times New Roman"/>
          <w:b/>
          <w:bCs/>
          <w:lang w:eastAsia="fr-FR"/>
        </w:rPr>
        <w:t>GED</w:t>
      </w:r>
      <w:r w:rsidRPr="00F64875">
        <w:rPr>
          <w:rFonts w:eastAsia="Times New Roman"/>
          <w:lang w:eastAsia="fr-FR"/>
        </w:rPr>
        <w:t xml:space="preserve"> assure l’archivage, la consultation et le suivi des documents de manière sécurisée :</w:t>
      </w:r>
    </w:p>
    <w:p w:rsidR="0017448A" w:rsidRPr="00F64875" w:rsidRDefault="0017448A" w:rsidP="0017448A">
      <w:pPr>
        <w:pStyle w:val="Paragraphedeliste"/>
        <w:numPr>
          <w:ilvl w:val="0"/>
          <w:numId w:val="42"/>
        </w:numPr>
        <w:spacing w:before="100" w:beforeAutospacing="1" w:after="100" w:afterAutospacing="1"/>
        <w:rPr>
          <w:rFonts w:eastAsia="Times New Roman"/>
          <w:lang w:eastAsia="fr-FR"/>
        </w:rPr>
      </w:pPr>
      <w:r w:rsidRPr="00F64875">
        <w:rPr>
          <w:rFonts w:eastAsia="Times New Roman"/>
          <w:lang w:eastAsia="fr-FR"/>
        </w:rPr>
        <w:t>Paramétrage des types de documents ;</w:t>
      </w:r>
    </w:p>
    <w:p w:rsidR="0017448A" w:rsidRPr="00F64875" w:rsidRDefault="0017448A" w:rsidP="0017448A">
      <w:pPr>
        <w:pStyle w:val="Paragraphedeliste"/>
        <w:numPr>
          <w:ilvl w:val="0"/>
          <w:numId w:val="42"/>
        </w:numPr>
        <w:spacing w:before="100" w:beforeAutospacing="1" w:after="100" w:afterAutospacing="1"/>
        <w:rPr>
          <w:rFonts w:eastAsia="Times New Roman"/>
          <w:lang w:eastAsia="fr-FR"/>
        </w:rPr>
      </w:pPr>
      <w:r w:rsidRPr="00F64875">
        <w:rPr>
          <w:rFonts w:eastAsia="Times New Roman"/>
          <w:lang w:eastAsia="fr-FR"/>
        </w:rPr>
        <w:t>Archivage et indexation des documents ;</w:t>
      </w:r>
    </w:p>
    <w:p w:rsidR="0017448A" w:rsidRPr="005E1964" w:rsidRDefault="0017448A" w:rsidP="0017448A">
      <w:pPr>
        <w:pStyle w:val="Paragraphedeliste"/>
        <w:numPr>
          <w:ilvl w:val="0"/>
          <w:numId w:val="42"/>
        </w:numPr>
        <w:spacing w:before="100" w:beforeAutospacing="1" w:after="100" w:afterAutospacing="1"/>
        <w:rPr>
          <w:rFonts w:eastAsia="Times New Roman"/>
          <w:lang w:eastAsia="fr-FR"/>
        </w:rPr>
      </w:pPr>
      <w:r w:rsidRPr="00F64875">
        <w:rPr>
          <w:rFonts w:eastAsia="Times New Roman"/>
          <w:lang w:eastAsia="fr-FR"/>
        </w:rPr>
        <w:t>Consultation et téléchargement des documents</w:t>
      </w:r>
    </w:p>
    <w:p w:rsidR="0017448A" w:rsidRDefault="00EB0288" w:rsidP="0017448A">
      <w:pPr>
        <w:pStyle w:val="Titre2"/>
      </w:pPr>
      <w:r w:rsidRPr="00D73704">
        <w:t xml:space="preserve">Module de paramétrage </w:t>
      </w:r>
    </w:p>
    <w:p w:rsidR="0017448A" w:rsidRDefault="0017448A" w:rsidP="0017448A">
      <w:pPr>
        <w:spacing w:before="100" w:beforeAutospacing="1" w:after="100" w:afterAutospacing="1"/>
        <w:jc w:val="left"/>
        <w:rPr>
          <w:rFonts w:eastAsia="Times New Roman"/>
          <w:lang w:eastAsia="fr-FR"/>
        </w:rPr>
      </w:pPr>
      <w:r w:rsidRPr="00792EB0">
        <w:rPr>
          <w:rFonts w:eastAsia="Times New Roman"/>
          <w:lang w:eastAsia="fr-FR"/>
        </w:rPr>
        <w:t>Ce module permet de configurer les règles et éléments nécessaires au fonctionnement du système :</w:t>
      </w:r>
    </w:p>
    <w:p w:rsidR="0017448A" w:rsidRDefault="0017448A" w:rsidP="0017448A">
      <w:pPr>
        <w:pStyle w:val="Paragraphedeliste"/>
        <w:numPr>
          <w:ilvl w:val="0"/>
          <w:numId w:val="43"/>
        </w:numPr>
        <w:spacing w:before="100" w:beforeAutospacing="1" w:after="100" w:afterAutospacing="1"/>
        <w:jc w:val="left"/>
        <w:rPr>
          <w:rFonts w:eastAsia="Times New Roman"/>
          <w:lang w:eastAsia="fr-FR"/>
        </w:rPr>
      </w:pPr>
      <w:r w:rsidRPr="00792EB0">
        <w:rPr>
          <w:rFonts w:eastAsia="Times New Roman"/>
          <w:lang w:eastAsia="fr-FR"/>
        </w:rPr>
        <w:t>Gestion des règles de facturation</w:t>
      </w:r>
      <w:r>
        <w:rPr>
          <w:rFonts w:eastAsia="Times New Roman"/>
          <w:lang w:eastAsia="fr-FR"/>
        </w:rPr>
        <w:t> ;</w:t>
      </w:r>
    </w:p>
    <w:p w:rsidR="0017448A" w:rsidRDefault="0017448A" w:rsidP="0017448A">
      <w:pPr>
        <w:pStyle w:val="Paragraphedeliste"/>
        <w:numPr>
          <w:ilvl w:val="0"/>
          <w:numId w:val="43"/>
        </w:numPr>
        <w:spacing w:before="100" w:beforeAutospacing="1" w:after="100" w:afterAutospacing="1"/>
        <w:jc w:val="left"/>
        <w:rPr>
          <w:rFonts w:eastAsia="Times New Roman"/>
          <w:lang w:eastAsia="fr-FR"/>
        </w:rPr>
      </w:pPr>
      <w:r w:rsidRPr="00792EB0">
        <w:rPr>
          <w:rFonts w:eastAsia="Times New Roman"/>
          <w:lang w:eastAsia="fr-FR"/>
        </w:rPr>
        <w:t>Gestion des familles et sous-familles</w:t>
      </w:r>
      <w:r>
        <w:rPr>
          <w:rFonts w:eastAsia="Times New Roman"/>
          <w:lang w:eastAsia="fr-FR"/>
        </w:rPr>
        <w:t> ;</w:t>
      </w:r>
    </w:p>
    <w:p w:rsidR="0017448A" w:rsidRDefault="0017448A" w:rsidP="0017448A">
      <w:pPr>
        <w:pStyle w:val="Paragraphedeliste"/>
        <w:numPr>
          <w:ilvl w:val="0"/>
          <w:numId w:val="43"/>
        </w:numPr>
        <w:spacing w:before="100" w:beforeAutospacing="1" w:after="100" w:afterAutospacing="1"/>
        <w:jc w:val="left"/>
        <w:rPr>
          <w:rFonts w:eastAsia="Times New Roman"/>
          <w:lang w:eastAsia="fr-FR"/>
        </w:rPr>
      </w:pPr>
      <w:r w:rsidRPr="00792EB0">
        <w:rPr>
          <w:rFonts w:eastAsia="Times New Roman"/>
          <w:lang w:eastAsia="fr-FR"/>
        </w:rPr>
        <w:t>Gestion des articles</w:t>
      </w:r>
      <w:r>
        <w:rPr>
          <w:rFonts w:eastAsia="Times New Roman"/>
          <w:lang w:eastAsia="fr-FR"/>
        </w:rPr>
        <w:t> ;</w:t>
      </w:r>
    </w:p>
    <w:p w:rsidR="0017448A" w:rsidRPr="006151C5" w:rsidRDefault="0017448A" w:rsidP="0017448A">
      <w:pPr>
        <w:pStyle w:val="Paragraphedeliste"/>
        <w:numPr>
          <w:ilvl w:val="0"/>
          <w:numId w:val="43"/>
        </w:numPr>
        <w:spacing w:before="100" w:beforeAutospacing="1" w:after="100" w:afterAutospacing="1"/>
        <w:jc w:val="left"/>
        <w:rPr>
          <w:rFonts w:eastAsia="Times New Roman"/>
          <w:lang w:eastAsia="fr-FR"/>
        </w:rPr>
      </w:pPr>
      <w:r w:rsidRPr="00792EB0">
        <w:rPr>
          <w:rFonts w:eastAsia="Times New Roman"/>
          <w:lang w:eastAsia="fr-FR"/>
        </w:rPr>
        <w:t>Gestion de la tarification</w:t>
      </w:r>
    </w:p>
    <w:p w:rsidR="0017448A" w:rsidRDefault="00EB0288" w:rsidP="0017448A">
      <w:pPr>
        <w:pStyle w:val="Titre2"/>
      </w:pPr>
      <w:r w:rsidRPr="00D73704">
        <w:t xml:space="preserve">Module de gestion des accès </w:t>
      </w:r>
    </w:p>
    <w:p w:rsidR="0017448A" w:rsidRDefault="0017448A" w:rsidP="0017448A">
      <w:pPr>
        <w:pStyle w:val="NormalWeb"/>
        <w:spacing w:line="360" w:lineRule="auto"/>
      </w:pPr>
      <w:r>
        <w:t>Ce module assure la gestion des utilisateurs et la sécurité d’accès aux applications :</w:t>
      </w:r>
    </w:p>
    <w:p w:rsidR="0017448A" w:rsidRDefault="0017448A" w:rsidP="0017448A">
      <w:pPr>
        <w:pStyle w:val="NormalWeb"/>
        <w:numPr>
          <w:ilvl w:val="0"/>
          <w:numId w:val="44"/>
        </w:numPr>
        <w:spacing w:line="360" w:lineRule="auto"/>
      </w:pPr>
      <w:r>
        <w:lastRenderedPageBreak/>
        <w:t>Gestion des profils applicatifs ;</w:t>
      </w:r>
    </w:p>
    <w:p w:rsidR="0017448A" w:rsidRDefault="0017448A" w:rsidP="0017448A">
      <w:pPr>
        <w:pStyle w:val="NormalWeb"/>
        <w:numPr>
          <w:ilvl w:val="0"/>
          <w:numId w:val="44"/>
        </w:numPr>
        <w:spacing w:line="360" w:lineRule="auto"/>
      </w:pPr>
      <w:r>
        <w:t>Gestion des profils métier ;</w:t>
      </w:r>
    </w:p>
    <w:p w:rsidR="0017448A" w:rsidRDefault="0017448A" w:rsidP="0017448A">
      <w:pPr>
        <w:pStyle w:val="NormalWeb"/>
        <w:numPr>
          <w:ilvl w:val="0"/>
          <w:numId w:val="44"/>
        </w:numPr>
        <w:spacing w:line="360" w:lineRule="auto"/>
      </w:pPr>
      <w:r>
        <w:t>Gestion des utilisateurs ;</w:t>
      </w:r>
    </w:p>
    <w:p w:rsidR="0017448A" w:rsidRPr="0017448A" w:rsidRDefault="0017448A" w:rsidP="0017448A">
      <w:pPr>
        <w:pStyle w:val="NormalWeb"/>
        <w:numPr>
          <w:ilvl w:val="0"/>
          <w:numId w:val="44"/>
        </w:numPr>
        <w:spacing w:line="360" w:lineRule="auto"/>
      </w:pPr>
      <w:r>
        <w:t>Affectation des profils (métier / applicatif)</w:t>
      </w:r>
    </w:p>
    <w:p w:rsidR="0017448A" w:rsidRDefault="00EB0288" w:rsidP="0017448A">
      <w:pPr>
        <w:pStyle w:val="Titre2"/>
      </w:pPr>
      <w:r w:rsidRPr="00D73704">
        <w:t xml:space="preserve">Facturation et Recouvrement </w:t>
      </w:r>
    </w:p>
    <w:p w:rsidR="0017448A" w:rsidRDefault="0017448A" w:rsidP="0017448A">
      <w:pPr>
        <w:pStyle w:val="NormalWeb"/>
        <w:spacing w:line="360" w:lineRule="auto"/>
        <w:jc w:val="both"/>
      </w:pPr>
      <w:r>
        <w:t>Ce module couvre l’ensemble du cycle RFR (Relève, Facturation, Recouvrement) et la gestion des équipements :</w:t>
      </w:r>
    </w:p>
    <w:p w:rsidR="0017448A" w:rsidRDefault="0017448A" w:rsidP="0017448A">
      <w:pPr>
        <w:pStyle w:val="NormalWeb"/>
        <w:numPr>
          <w:ilvl w:val="0"/>
          <w:numId w:val="45"/>
        </w:numPr>
        <w:spacing w:line="360" w:lineRule="auto"/>
        <w:jc w:val="both"/>
      </w:pPr>
      <w:r>
        <w:rPr>
          <w:rStyle w:val="lev"/>
        </w:rPr>
        <w:t>Gestion des écarts de consommation </w:t>
      </w:r>
      <w:r>
        <w:t>;</w:t>
      </w:r>
    </w:p>
    <w:p w:rsidR="0017448A" w:rsidRDefault="0017448A" w:rsidP="0017448A">
      <w:pPr>
        <w:pStyle w:val="NormalWeb"/>
        <w:numPr>
          <w:ilvl w:val="0"/>
          <w:numId w:val="45"/>
        </w:numPr>
        <w:spacing w:line="360" w:lineRule="auto"/>
        <w:jc w:val="both"/>
      </w:pPr>
      <w:r>
        <w:rPr>
          <w:rStyle w:val="lev"/>
        </w:rPr>
        <w:t>Gestion des équipements</w:t>
      </w:r>
      <w:r>
        <w:t xml:space="preserve"> : compteurs, modules radio, configuration des compteurs, cadrans mesurés ou calculés ;</w:t>
      </w:r>
    </w:p>
    <w:p w:rsidR="0017448A" w:rsidRPr="001F5914" w:rsidRDefault="0017448A" w:rsidP="0017448A">
      <w:pPr>
        <w:pStyle w:val="NormalWeb"/>
        <w:numPr>
          <w:ilvl w:val="0"/>
          <w:numId w:val="45"/>
        </w:numPr>
        <w:spacing w:line="360" w:lineRule="auto"/>
        <w:jc w:val="both"/>
        <w:rPr>
          <w:rStyle w:val="lev"/>
          <w:b w:val="0"/>
          <w:bCs w:val="0"/>
        </w:rPr>
      </w:pPr>
      <w:r>
        <w:rPr>
          <w:rStyle w:val="lev"/>
        </w:rPr>
        <w:t>Planification et saisie des données de consommation</w:t>
      </w:r>
      <w:r>
        <w:t xml:space="preserve"> : planification des campagnes selon différents critères, saisie centralisée ou via outils mobiles ;</w:t>
      </w:r>
    </w:p>
    <w:p w:rsidR="0017448A" w:rsidRDefault="0017448A" w:rsidP="0017448A">
      <w:pPr>
        <w:pStyle w:val="NormalWeb"/>
        <w:numPr>
          <w:ilvl w:val="0"/>
          <w:numId w:val="45"/>
        </w:numPr>
        <w:spacing w:line="360" w:lineRule="auto"/>
        <w:jc w:val="both"/>
      </w:pPr>
      <w:r>
        <w:rPr>
          <w:rStyle w:val="lev"/>
        </w:rPr>
        <w:t>Facturation</w:t>
      </w:r>
      <w:r>
        <w:t xml:space="preserve"> : divers types et modes de facturation, gestion en masse, suivi et officialisation des factures, édition selon différents modèles ;</w:t>
      </w:r>
    </w:p>
    <w:p w:rsidR="0017448A" w:rsidRPr="0017448A" w:rsidRDefault="0017448A" w:rsidP="0017448A">
      <w:pPr>
        <w:pStyle w:val="NormalWeb"/>
        <w:numPr>
          <w:ilvl w:val="0"/>
          <w:numId w:val="45"/>
        </w:numPr>
        <w:spacing w:line="360" w:lineRule="auto"/>
        <w:jc w:val="both"/>
      </w:pPr>
      <w:r>
        <w:rPr>
          <w:rStyle w:val="lev"/>
        </w:rPr>
        <w:t>Recouvrement</w:t>
      </w:r>
      <w:r>
        <w:t xml:space="preserve"> : gestions des caisses, des encaissements et décaissements, suivi des rejets, impayés, relances et génération automatique des documents selon les étapes</w:t>
      </w:r>
    </w:p>
    <w:p w:rsidR="00EB0288" w:rsidRDefault="00EB0288" w:rsidP="0017448A">
      <w:pPr>
        <w:pStyle w:val="Titre2"/>
      </w:pPr>
      <w:r w:rsidRPr="00D73704">
        <w:t>Principaux processus métier</w:t>
      </w:r>
    </w:p>
    <w:p w:rsidR="0017448A" w:rsidRDefault="0017448A" w:rsidP="0017448A">
      <w:pPr>
        <w:pStyle w:val="NormalWeb"/>
        <w:spacing w:line="360" w:lineRule="auto"/>
        <w:jc w:val="both"/>
      </w:pPr>
      <w:r>
        <w:t>GESCOM gère de nombreux processus liés aux clients et aux interventions :</w:t>
      </w:r>
    </w:p>
    <w:p w:rsidR="0017448A" w:rsidRDefault="0017448A" w:rsidP="0017448A">
      <w:pPr>
        <w:pStyle w:val="NormalWeb"/>
        <w:numPr>
          <w:ilvl w:val="0"/>
          <w:numId w:val="46"/>
        </w:numPr>
        <w:spacing w:line="360" w:lineRule="auto"/>
        <w:jc w:val="both"/>
      </w:pPr>
      <w:r>
        <w:rPr>
          <w:rStyle w:val="lev"/>
        </w:rPr>
        <w:t>Demandes de raccordement</w:t>
      </w:r>
      <w:r>
        <w:t xml:space="preserve"> : simple, avec abonnement, extension, abonnement seul ou collectif</w:t>
      </w:r>
    </w:p>
    <w:p w:rsidR="0017448A" w:rsidRDefault="0017448A" w:rsidP="0017448A">
      <w:pPr>
        <w:pStyle w:val="NormalWeb"/>
        <w:numPr>
          <w:ilvl w:val="0"/>
          <w:numId w:val="46"/>
        </w:numPr>
        <w:spacing w:line="360" w:lineRule="auto"/>
        <w:jc w:val="both"/>
      </w:pPr>
      <w:r>
        <w:rPr>
          <w:rStyle w:val="lev"/>
        </w:rPr>
        <w:t>Réclamations commerciales</w:t>
      </w:r>
      <w:r>
        <w:t xml:space="preserve"> : changement de payeur ou d’adresse, domiciliation bancaire, réactivation de branchement, gestion des accords commerciaux, redressement ou annulation de factures, mutations, résiliation, suivi des fraudes, changements d’offre ou d’usage, remboursement d’acompte ou caution</w:t>
      </w:r>
    </w:p>
    <w:p w:rsidR="0017448A" w:rsidRDefault="0017448A" w:rsidP="0017448A">
      <w:pPr>
        <w:pStyle w:val="NormalWeb"/>
        <w:numPr>
          <w:ilvl w:val="0"/>
          <w:numId w:val="46"/>
        </w:numPr>
        <w:spacing w:line="360" w:lineRule="auto"/>
        <w:jc w:val="both"/>
      </w:pPr>
      <w:r>
        <w:rPr>
          <w:rStyle w:val="lev"/>
        </w:rPr>
        <w:t>Réclamations techniques</w:t>
      </w:r>
      <w:r>
        <w:t xml:space="preserve"> : changement ou pose de compteurs, enquêtes de vérification, étalonnage, problèmes liés aux branchements, redimensionnement ou déplacement de compteurs, gestion des dégâts</w:t>
      </w:r>
    </w:p>
    <w:p w:rsidR="0017448A" w:rsidRDefault="0017448A" w:rsidP="0017448A">
      <w:pPr>
        <w:pStyle w:val="NormalWeb"/>
        <w:numPr>
          <w:ilvl w:val="0"/>
          <w:numId w:val="46"/>
        </w:numPr>
        <w:spacing w:line="360" w:lineRule="auto"/>
        <w:jc w:val="both"/>
      </w:pPr>
      <w:r>
        <w:rPr>
          <w:rStyle w:val="lev"/>
        </w:rPr>
        <w:t>Gestion des interventions terrain</w:t>
      </w:r>
      <w:r>
        <w:t xml:space="preserve"> : planification et exécution des interventions, gestion du stock, module nomade pour le suivi des interventions et enquêtes terrain</w:t>
      </w:r>
    </w:p>
    <w:p w:rsidR="0017448A" w:rsidRPr="0017448A" w:rsidRDefault="0017448A" w:rsidP="0017448A">
      <w:pPr>
        <w:pStyle w:val="NormalWeb"/>
        <w:numPr>
          <w:ilvl w:val="0"/>
          <w:numId w:val="46"/>
        </w:numPr>
        <w:spacing w:line="360" w:lineRule="auto"/>
        <w:jc w:val="both"/>
      </w:pPr>
      <w:r>
        <w:rPr>
          <w:rStyle w:val="lev"/>
        </w:rPr>
        <w:lastRenderedPageBreak/>
        <w:t>Gestion des relances et litiges</w:t>
      </w:r>
      <w:r>
        <w:t xml:space="preserve"> : étapes de relance, coupures, déposes, dossiers précontentieux et contentieux, gestion des irrécouvrables</w:t>
      </w:r>
    </w:p>
    <w:p w:rsidR="00EB0288" w:rsidRDefault="00EB0288" w:rsidP="0017448A">
      <w:pPr>
        <w:pStyle w:val="Titre2"/>
      </w:pPr>
      <w:r w:rsidRPr="00D73704">
        <w:t xml:space="preserve">Agence en ligne </w:t>
      </w:r>
    </w:p>
    <w:p w:rsidR="0017448A" w:rsidRDefault="0017448A" w:rsidP="0017448A">
      <w:pPr>
        <w:pStyle w:val="NormalWeb"/>
        <w:spacing w:line="360" w:lineRule="auto"/>
        <w:jc w:val="both"/>
      </w:pPr>
      <w:r>
        <w:t>L’</w:t>
      </w:r>
      <w:r>
        <w:rPr>
          <w:rStyle w:val="lev"/>
        </w:rPr>
        <w:t>agence en ligne</w:t>
      </w:r>
      <w:r>
        <w:t xml:space="preserve"> est un portail sécurisé destiné aux clients, offrant un accès direct aux services :</w:t>
      </w:r>
    </w:p>
    <w:p w:rsidR="0017448A" w:rsidRDefault="0017448A" w:rsidP="0017448A">
      <w:pPr>
        <w:pStyle w:val="NormalWeb"/>
        <w:numPr>
          <w:ilvl w:val="0"/>
          <w:numId w:val="47"/>
        </w:numPr>
        <w:spacing w:line="360" w:lineRule="auto"/>
        <w:jc w:val="both"/>
      </w:pPr>
      <w:r>
        <w:t>Consultation des informations personnelles et des données liées au point de livraison</w:t>
      </w:r>
    </w:p>
    <w:p w:rsidR="0017448A" w:rsidRDefault="0017448A" w:rsidP="0017448A">
      <w:pPr>
        <w:pStyle w:val="NormalWeb"/>
        <w:numPr>
          <w:ilvl w:val="0"/>
          <w:numId w:val="47"/>
        </w:numPr>
        <w:spacing w:line="360" w:lineRule="auto"/>
        <w:jc w:val="both"/>
      </w:pPr>
      <w:r>
        <w:t>Historique des relevés et des données techniques du compteur</w:t>
      </w:r>
    </w:p>
    <w:p w:rsidR="0017448A" w:rsidRDefault="0017448A" w:rsidP="0017448A">
      <w:pPr>
        <w:pStyle w:val="NormalWeb"/>
        <w:numPr>
          <w:ilvl w:val="0"/>
          <w:numId w:val="47"/>
        </w:numPr>
        <w:spacing w:line="360" w:lineRule="auto"/>
        <w:jc w:val="both"/>
      </w:pPr>
      <w:r>
        <w:t>Historique et détail des factures, informations tarifaires</w:t>
      </w:r>
    </w:p>
    <w:p w:rsidR="0017448A" w:rsidRDefault="0017448A" w:rsidP="0017448A">
      <w:pPr>
        <w:pStyle w:val="NormalWeb"/>
        <w:numPr>
          <w:ilvl w:val="0"/>
          <w:numId w:val="47"/>
        </w:numPr>
        <w:spacing w:line="360" w:lineRule="auto"/>
        <w:jc w:val="both"/>
      </w:pPr>
      <w:r>
        <w:t>Suivi de l’échéancier de paiement</w:t>
      </w:r>
    </w:p>
    <w:p w:rsidR="0017448A" w:rsidRDefault="0017448A" w:rsidP="0017448A">
      <w:pPr>
        <w:pStyle w:val="NormalWeb"/>
        <w:numPr>
          <w:ilvl w:val="0"/>
          <w:numId w:val="47"/>
        </w:numPr>
        <w:spacing w:line="360" w:lineRule="auto"/>
        <w:jc w:val="both"/>
      </w:pPr>
      <w:r>
        <w:t>Paiement sécurisé en ligne</w:t>
      </w:r>
    </w:p>
    <w:p w:rsidR="0017448A" w:rsidRDefault="0017448A" w:rsidP="0017448A">
      <w:pPr>
        <w:pStyle w:val="NormalWeb"/>
        <w:numPr>
          <w:ilvl w:val="0"/>
          <w:numId w:val="47"/>
        </w:numPr>
        <w:spacing w:line="360" w:lineRule="auto"/>
        <w:jc w:val="both"/>
      </w:pPr>
      <w:r>
        <w:t>Initiation et suivi des réclamations</w:t>
      </w:r>
    </w:p>
    <w:p w:rsidR="0017448A" w:rsidRDefault="0017448A" w:rsidP="0017448A">
      <w:pPr>
        <w:pStyle w:val="NormalWeb"/>
        <w:numPr>
          <w:ilvl w:val="0"/>
          <w:numId w:val="47"/>
        </w:numPr>
        <w:spacing w:line="360" w:lineRule="auto"/>
        <w:jc w:val="both"/>
      </w:pPr>
      <w:r>
        <w:t>Notifications en cas de modification d’une information de gestion</w:t>
      </w:r>
    </w:p>
    <w:p w:rsidR="0017448A" w:rsidRPr="0017448A" w:rsidRDefault="0017448A" w:rsidP="0017448A">
      <w:pPr>
        <w:pStyle w:val="NormalWeb"/>
        <w:numPr>
          <w:ilvl w:val="0"/>
          <w:numId w:val="47"/>
        </w:numPr>
        <w:spacing w:line="360" w:lineRule="auto"/>
        <w:jc w:val="both"/>
      </w:pPr>
      <w:r>
        <w:t>Mise à disposition des documents de gestion : contrats, engagements de paiement, reçus</w:t>
      </w:r>
    </w:p>
    <w:p w:rsidR="00611B25" w:rsidRDefault="00F16102" w:rsidP="00F16102">
      <w:pPr>
        <w:pStyle w:val="Titre2"/>
      </w:pPr>
      <w:r>
        <w:t>CONTRAINTES INFORMATIQUES</w:t>
      </w:r>
    </w:p>
    <w:p w:rsidR="00392755" w:rsidRDefault="00392755" w:rsidP="00AE6678">
      <w:pPr>
        <w:ind w:firstLine="578"/>
        <w:rPr>
          <w:rFonts w:eastAsia="Calibri"/>
        </w:rPr>
      </w:pPr>
      <w:r>
        <w:rPr>
          <w:rFonts w:eastAsia="Calibri"/>
        </w:rPr>
        <w:t>Il</w:t>
      </w:r>
      <w:r>
        <w:rPr>
          <w:rFonts w:eastAsia="Calibri"/>
          <w:spacing w:val="2"/>
        </w:rPr>
        <w:t xml:space="preserve"> </w:t>
      </w:r>
      <w:r>
        <w:rPr>
          <w:rFonts w:eastAsia="Calibri"/>
          <w:spacing w:val="-1"/>
        </w:rPr>
        <w:t>s</w:t>
      </w:r>
      <w:r>
        <w:rPr>
          <w:rFonts w:eastAsia="Calibri"/>
        </w:rPr>
        <w:t>’agira</w:t>
      </w:r>
      <w:r>
        <w:rPr>
          <w:rFonts w:eastAsia="Calibri"/>
          <w:spacing w:val="-2"/>
        </w:rPr>
        <w:t xml:space="preserve"> </w:t>
      </w:r>
      <w:r>
        <w:rPr>
          <w:rFonts w:eastAsia="Calibri"/>
        </w:rPr>
        <w:t>donc</w:t>
      </w:r>
      <w:r>
        <w:rPr>
          <w:rFonts w:eastAsia="Calibri"/>
          <w:spacing w:val="-2"/>
        </w:rPr>
        <w:t xml:space="preserve"> </w:t>
      </w:r>
      <w:r>
        <w:rPr>
          <w:rFonts w:eastAsia="Calibri"/>
        </w:rPr>
        <w:t>de d</w:t>
      </w:r>
      <w:r>
        <w:rPr>
          <w:rFonts w:eastAsia="Calibri"/>
          <w:spacing w:val="-1"/>
        </w:rPr>
        <w:t>é</w:t>
      </w:r>
      <w:r>
        <w:rPr>
          <w:rFonts w:eastAsia="Calibri"/>
        </w:rPr>
        <w:t>ploy</w:t>
      </w:r>
      <w:r>
        <w:rPr>
          <w:rFonts w:eastAsia="Calibri"/>
          <w:spacing w:val="-1"/>
        </w:rPr>
        <w:t>e</w:t>
      </w:r>
      <w:r>
        <w:rPr>
          <w:rFonts w:eastAsia="Calibri"/>
        </w:rPr>
        <w:t>r</w:t>
      </w:r>
      <w:r>
        <w:rPr>
          <w:rFonts w:eastAsia="Calibri"/>
          <w:spacing w:val="-11"/>
        </w:rPr>
        <w:t xml:space="preserve"> </w:t>
      </w:r>
      <w:r>
        <w:rPr>
          <w:rFonts w:eastAsia="Calibri"/>
        </w:rPr>
        <w:t>la</w:t>
      </w:r>
      <w:r>
        <w:rPr>
          <w:rFonts w:eastAsia="Calibri"/>
          <w:spacing w:val="-5"/>
        </w:rPr>
        <w:t xml:space="preserve"> </w:t>
      </w:r>
      <w:r>
        <w:rPr>
          <w:rFonts w:eastAsia="Calibri"/>
          <w:spacing w:val="-1"/>
        </w:rPr>
        <w:t>s</w:t>
      </w:r>
      <w:r>
        <w:rPr>
          <w:rFonts w:eastAsia="Calibri"/>
        </w:rPr>
        <w:t>olution</w:t>
      </w:r>
      <w:r>
        <w:rPr>
          <w:rFonts w:eastAsia="Calibri"/>
          <w:spacing w:val="-9"/>
        </w:rPr>
        <w:t xml:space="preserve"> </w:t>
      </w:r>
      <w:r>
        <w:rPr>
          <w:rFonts w:eastAsia="Calibri"/>
          <w:spacing w:val="-1"/>
        </w:rPr>
        <w:t>s</w:t>
      </w:r>
      <w:r>
        <w:rPr>
          <w:rFonts w:eastAsia="Calibri"/>
        </w:rPr>
        <w:t>ur</w:t>
      </w:r>
      <w:r>
        <w:rPr>
          <w:rFonts w:eastAsia="Calibri"/>
          <w:spacing w:val="-7"/>
        </w:rPr>
        <w:t xml:space="preserve"> </w:t>
      </w:r>
      <w:r>
        <w:rPr>
          <w:rFonts w:eastAsia="Calibri"/>
        </w:rPr>
        <w:t>un</w:t>
      </w:r>
      <w:r>
        <w:rPr>
          <w:rFonts w:eastAsia="Calibri"/>
          <w:spacing w:val="-7"/>
        </w:rPr>
        <w:t xml:space="preserve"> </w:t>
      </w:r>
      <w:r>
        <w:rPr>
          <w:rFonts w:eastAsia="Calibri"/>
          <w:spacing w:val="2"/>
        </w:rPr>
        <w:t>S</w:t>
      </w:r>
      <w:r>
        <w:rPr>
          <w:rFonts w:eastAsia="Calibri"/>
          <w:spacing w:val="-1"/>
        </w:rPr>
        <w:t>G</w:t>
      </w:r>
      <w:r>
        <w:rPr>
          <w:rFonts w:eastAsia="Calibri"/>
        </w:rPr>
        <w:t>B</w:t>
      </w:r>
      <w:r>
        <w:rPr>
          <w:rFonts w:eastAsia="Calibri"/>
          <w:spacing w:val="2"/>
        </w:rPr>
        <w:t>D</w:t>
      </w:r>
      <w:r>
        <w:rPr>
          <w:rFonts w:eastAsia="Calibri"/>
        </w:rPr>
        <w:t>R robuste pouvant être déployé sur Windows ou linux.</w:t>
      </w:r>
      <w:r>
        <w:rPr>
          <w:rFonts w:eastAsia="Calibri"/>
          <w:spacing w:val="-10"/>
        </w:rPr>
        <w:t xml:space="preserve"> </w:t>
      </w:r>
      <w:r>
        <w:rPr>
          <w:rFonts w:eastAsia="Calibri"/>
        </w:rPr>
        <w:t>Pour</w:t>
      </w:r>
      <w:r>
        <w:rPr>
          <w:rFonts w:eastAsia="Calibri"/>
          <w:spacing w:val="-8"/>
        </w:rPr>
        <w:t xml:space="preserve"> </w:t>
      </w:r>
      <w:r>
        <w:rPr>
          <w:rFonts w:eastAsia="Calibri"/>
        </w:rPr>
        <w:t>c</w:t>
      </w:r>
      <w:r>
        <w:rPr>
          <w:rFonts w:eastAsia="Calibri"/>
          <w:spacing w:val="-1"/>
        </w:rPr>
        <w:t>e</w:t>
      </w:r>
      <w:r>
        <w:rPr>
          <w:rFonts w:eastAsia="Calibri"/>
        </w:rPr>
        <w:t>la</w:t>
      </w:r>
      <w:r>
        <w:rPr>
          <w:rFonts w:eastAsia="Calibri"/>
          <w:spacing w:val="-7"/>
        </w:rPr>
        <w:t xml:space="preserve"> l’</w:t>
      </w:r>
      <w:r>
        <w:rPr>
          <w:rFonts w:eastAsia="Calibri"/>
          <w:spacing w:val="-1"/>
        </w:rPr>
        <w:t>é</w:t>
      </w:r>
      <w:r>
        <w:rPr>
          <w:rFonts w:eastAsia="Calibri"/>
        </w:rPr>
        <w:t>quipe</w:t>
      </w:r>
      <w:r>
        <w:rPr>
          <w:rFonts w:eastAsia="Calibri"/>
          <w:spacing w:val="-11"/>
        </w:rPr>
        <w:t xml:space="preserve"> </w:t>
      </w:r>
      <w:r>
        <w:rPr>
          <w:rFonts w:eastAsia="Calibri"/>
        </w:rPr>
        <w:t>interne</w:t>
      </w:r>
      <w:r>
        <w:rPr>
          <w:rFonts w:eastAsia="Calibri"/>
          <w:spacing w:val="-11"/>
        </w:rPr>
        <w:t xml:space="preserve"> </w:t>
      </w:r>
      <w:r>
        <w:rPr>
          <w:rFonts w:eastAsia="Calibri"/>
        </w:rPr>
        <w:t>s</w:t>
      </w:r>
      <w:r>
        <w:rPr>
          <w:rFonts w:eastAsia="Calibri"/>
          <w:spacing w:val="-1"/>
        </w:rPr>
        <w:t>e</w:t>
      </w:r>
      <w:r>
        <w:rPr>
          <w:rFonts w:eastAsia="Calibri"/>
        </w:rPr>
        <w:t>ra</w:t>
      </w:r>
      <w:r>
        <w:rPr>
          <w:rFonts w:eastAsia="Calibri"/>
          <w:spacing w:val="-7"/>
        </w:rPr>
        <w:t xml:space="preserve"> </w:t>
      </w:r>
      <w:r>
        <w:rPr>
          <w:rFonts w:eastAsia="Calibri"/>
          <w:spacing w:val="-1"/>
        </w:rPr>
        <w:t>m</w:t>
      </w:r>
      <w:r>
        <w:rPr>
          <w:rFonts w:eastAsia="Calibri"/>
          <w:spacing w:val="2"/>
        </w:rPr>
        <w:t>i</w:t>
      </w:r>
      <w:r>
        <w:rPr>
          <w:rFonts w:eastAsia="Calibri"/>
          <w:spacing w:val="-1"/>
        </w:rPr>
        <w:t>s</w:t>
      </w:r>
      <w:r>
        <w:rPr>
          <w:rFonts w:eastAsia="Calibri"/>
        </w:rPr>
        <w:t>e</w:t>
      </w:r>
      <w:r>
        <w:rPr>
          <w:rFonts w:eastAsia="Calibri"/>
          <w:spacing w:val="-9"/>
        </w:rPr>
        <w:t xml:space="preserve"> </w:t>
      </w:r>
      <w:r>
        <w:rPr>
          <w:rFonts w:eastAsia="Calibri"/>
        </w:rPr>
        <w:t>à</w:t>
      </w:r>
      <w:r>
        <w:rPr>
          <w:rFonts w:eastAsia="Calibri"/>
          <w:spacing w:val="-5"/>
        </w:rPr>
        <w:t xml:space="preserve"> contribution</w:t>
      </w:r>
      <w:r>
        <w:rPr>
          <w:rFonts w:eastAsia="Calibri"/>
          <w:spacing w:val="-13"/>
        </w:rPr>
        <w:t xml:space="preserve"> </w:t>
      </w:r>
      <w:r>
        <w:rPr>
          <w:rFonts w:eastAsia="Calibri"/>
        </w:rPr>
        <w:t>pour</w:t>
      </w:r>
      <w:r>
        <w:rPr>
          <w:rFonts w:eastAsia="Calibri"/>
          <w:spacing w:val="-8"/>
        </w:rPr>
        <w:t xml:space="preserve"> </w:t>
      </w:r>
      <w:r>
        <w:rPr>
          <w:rFonts w:eastAsia="Calibri"/>
        </w:rPr>
        <w:t>tout</w:t>
      </w:r>
      <w:r>
        <w:rPr>
          <w:rFonts w:eastAsia="Calibri"/>
          <w:spacing w:val="-7"/>
        </w:rPr>
        <w:t xml:space="preserve"> </w:t>
      </w:r>
      <w:r>
        <w:rPr>
          <w:rFonts w:eastAsia="Calibri"/>
        </w:rPr>
        <w:t>ce</w:t>
      </w:r>
      <w:r>
        <w:rPr>
          <w:rFonts w:eastAsia="Calibri"/>
          <w:spacing w:val="-7"/>
        </w:rPr>
        <w:t xml:space="preserve"> </w:t>
      </w:r>
      <w:r>
        <w:rPr>
          <w:rFonts w:eastAsia="Calibri"/>
        </w:rPr>
        <w:t xml:space="preserve">qui </w:t>
      </w:r>
      <w:r>
        <w:rPr>
          <w:rFonts w:eastAsia="Calibri"/>
          <w:spacing w:val="-1"/>
        </w:rPr>
        <w:t>es</w:t>
      </w:r>
      <w:r>
        <w:rPr>
          <w:rFonts w:eastAsia="Calibri"/>
        </w:rPr>
        <w:t>t</w:t>
      </w:r>
      <w:r>
        <w:rPr>
          <w:rFonts w:eastAsia="Calibri"/>
          <w:spacing w:val="-1"/>
        </w:rPr>
        <w:t xml:space="preserve"> </w:t>
      </w:r>
      <w:r>
        <w:rPr>
          <w:rFonts w:eastAsia="Calibri"/>
        </w:rPr>
        <w:t>ad</w:t>
      </w:r>
      <w:r>
        <w:rPr>
          <w:rFonts w:eastAsia="Calibri"/>
          <w:spacing w:val="-1"/>
        </w:rPr>
        <w:t>m</w:t>
      </w:r>
      <w:r>
        <w:rPr>
          <w:rFonts w:eastAsia="Calibri"/>
        </w:rPr>
        <w:t>in</w:t>
      </w:r>
      <w:r>
        <w:rPr>
          <w:rFonts w:eastAsia="Calibri"/>
          <w:spacing w:val="2"/>
        </w:rPr>
        <w:t>i</w:t>
      </w:r>
      <w:r>
        <w:rPr>
          <w:rFonts w:eastAsia="Calibri"/>
          <w:spacing w:val="-1"/>
        </w:rPr>
        <w:t>s</w:t>
      </w:r>
      <w:r>
        <w:rPr>
          <w:rFonts w:eastAsia="Calibri"/>
        </w:rPr>
        <w:t>tration</w:t>
      </w:r>
      <w:r>
        <w:rPr>
          <w:rFonts w:eastAsia="Calibri"/>
          <w:spacing w:val="-10"/>
        </w:rPr>
        <w:t xml:space="preserve"> </w:t>
      </w:r>
      <w:r>
        <w:rPr>
          <w:rFonts w:eastAsia="Calibri"/>
        </w:rPr>
        <w:t>de</w:t>
      </w:r>
      <w:r>
        <w:rPr>
          <w:rFonts w:eastAsia="Calibri"/>
          <w:spacing w:val="-2"/>
        </w:rPr>
        <w:t xml:space="preserve"> </w:t>
      </w:r>
      <w:r>
        <w:rPr>
          <w:rFonts w:eastAsia="Calibri"/>
        </w:rPr>
        <w:t>base</w:t>
      </w:r>
      <w:r>
        <w:rPr>
          <w:rFonts w:eastAsia="Calibri"/>
          <w:spacing w:val="-6"/>
        </w:rPr>
        <w:t xml:space="preserve"> </w:t>
      </w:r>
      <w:r>
        <w:rPr>
          <w:rFonts w:eastAsia="Calibri"/>
        </w:rPr>
        <w:t>de donn</w:t>
      </w:r>
      <w:r>
        <w:rPr>
          <w:rFonts w:eastAsia="Calibri"/>
          <w:spacing w:val="-1"/>
        </w:rPr>
        <w:t>ées</w:t>
      </w:r>
      <w:r>
        <w:rPr>
          <w:rFonts w:eastAsia="Calibri"/>
        </w:rPr>
        <w:t>.</w:t>
      </w:r>
    </w:p>
    <w:p w:rsidR="00392755" w:rsidRDefault="00392755" w:rsidP="00392755">
      <w:pPr>
        <w:widowControl w:val="0"/>
        <w:rPr>
          <w:rFonts w:eastAsia="Calibri"/>
          <w:szCs w:val="25"/>
        </w:rPr>
      </w:pPr>
      <w:r>
        <w:rPr>
          <w:rFonts w:eastAsia="Calibri"/>
          <w:szCs w:val="25"/>
        </w:rPr>
        <w:t>Par ailleurs :</w:t>
      </w:r>
    </w:p>
    <w:p w:rsidR="00392755" w:rsidRPr="005B391B" w:rsidRDefault="00392755" w:rsidP="00392755">
      <w:pPr>
        <w:pStyle w:val="Paragraphedeliste"/>
        <w:numPr>
          <w:ilvl w:val="0"/>
          <w:numId w:val="48"/>
        </w:numPr>
        <w:spacing w:before="100" w:beforeAutospacing="1" w:after="100" w:afterAutospacing="1"/>
        <w:rPr>
          <w:rFonts w:eastAsia="Times New Roman"/>
          <w:lang w:eastAsia="fr-FR"/>
        </w:rPr>
      </w:pPr>
      <w:r w:rsidRPr="005B391B">
        <w:rPr>
          <w:rFonts w:eastAsia="Times New Roman"/>
          <w:lang w:eastAsia="fr-FR"/>
        </w:rPr>
        <w:t>L’architecture modulaire de la solution et sa portabilité (multiplateforme) font partie des premiers critères de sélection ;</w:t>
      </w:r>
    </w:p>
    <w:p w:rsidR="00392755" w:rsidRPr="005B391B" w:rsidRDefault="00392755" w:rsidP="00392755">
      <w:pPr>
        <w:pStyle w:val="Paragraphedeliste"/>
        <w:numPr>
          <w:ilvl w:val="0"/>
          <w:numId w:val="48"/>
        </w:numPr>
        <w:spacing w:before="100" w:beforeAutospacing="1" w:after="100" w:afterAutospacing="1"/>
        <w:rPr>
          <w:rFonts w:eastAsia="Times New Roman"/>
          <w:lang w:eastAsia="fr-FR"/>
        </w:rPr>
      </w:pPr>
      <w:r w:rsidRPr="005B391B">
        <w:rPr>
          <w:rFonts w:eastAsia="Times New Roman"/>
          <w:lang w:eastAsia="fr-FR"/>
        </w:rPr>
        <w:t>Elle devra par conséquent être entièrement intégrée, facilement administrable, basée sur des standards, interopérable, évolutive et largement internationalisée (avec une forte communauté de contributeurs)</w:t>
      </w:r>
    </w:p>
    <w:p w:rsidR="00392755" w:rsidRPr="005B391B" w:rsidRDefault="00392755" w:rsidP="00392755">
      <w:pPr>
        <w:pStyle w:val="Paragraphedeliste"/>
        <w:numPr>
          <w:ilvl w:val="0"/>
          <w:numId w:val="48"/>
        </w:numPr>
        <w:spacing w:before="100" w:beforeAutospacing="1" w:after="100" w:afterAutospacing="1"/>
        <w:rPr>
          <w:rFonts w:eastAsia="Times New Roman"/>
          <w:lang w:eastAsia="fr-FR"/>
        </w:rPr>
      </w:pPr>
      <w:r w:rsidRPr="005B391B">
        <w:rPr>
          <w:rFonts w:eastAsia="Times New Roman"/>
          <w:lang w:eastAsia="fr-FR"/>
        </w:rPr>
        <w:t>La solution doit impérativement être accessible à la fois via interface web et éventuellement via client lourd</w:t>
      </w:r>
    </w:p>
    <w:p w:rsidR="00BA6AF1" w:rsidRDefault="00EE54A6" w:rsidP="00EE54A6">
      <w:pPr>
        <w:pStyle w:val="Titre2"/>
      </w:pPr>
      <w:r>
        <w:t>ATTENTES EN COMMUNICATION ET ECHANGE DE DONNSES</w:t>
      </w:r>
    </w:p>
    <w:p w:rsidR="00C327C7" w:rsidRDefault="00C327C7" w:rsidP="00C327C7">
      <w:pPr>
        <w:widowControl w:val="0"/>
        <w:ind w:right="490" w:firstLine="578"/>
        <w:rPr>
          <w:rFonts w:eastAsia="Calibri" w:cs="Calibri"/>
          <w:szCs w:val="25"/>
        </w:rPr>
      </w:pPr>
      <w:r>
        <w:rPr>
          <w:rFonts w:eastAsia="Calibri" w:cs="Calibri"/>
          <w:szCs w:val="25"/>
        </w:rPr>
        <w:t>Le</w:t>
      </w:r>
      <w:r>
        <w:rPr>
          <w:rFonts w:eastAsia="Calibri" w:cs="Calibri"/>
          <w:spacing w:val="-2"/>
          <w:szCs w:val="25"/>
        </w:rPr>
        <w:t xml:space="preserve"> </w:t>
      </w:r>
      <w:r>
        <w:rPr>
          <w:rFonts w:eastAsia="Calibri" w:cs="Calibri"/>
          <w:spacing w:val="1"/>
          <w:szCs w:val="25"/>
        </w:rPr>
        <w:t>d</w:t>
      </w:r>
      <w:r>
        <w:rPr>
          <w:rFonts w:eastAsia="Calibri" w:cs="Calibri"/>
          <w:spacing w:val="-1"/>
          <w:szCs w:val="25"/>
        </w:rPr>
        <w:t>é</w:t>
      </w:r>
      <w:r>
        <w:rPr>
          <w:rFonts w:eastAsia="Calibri" w:cs="Calibri"/>
          <w:spacing w:val="1"/>
          <w:szCs w:val="25"/>
        </w:rPr>
        <w:t>p</w:t>
      </w:r>
      <w:r>
        <w:rPr>
          <w:rFonts w:eastAsia="Calibri" w:cs="Calibri"/>
          <w:szCs w:val="25"/>
        </w:rPr>
        <w:t>loi</w:t>
      </w:r>
      <w:r>
        <w:rPr>
          <w:rFonts w:eastAsia="Calibri" w:cs="Calibri"/>
          <w:spacing w:val="2"/>
          <w:szCs w:val="25"/>
        </w:rPr>
        <w:t>e</w:t>
      </w:r>
      <w:r>
        <w:rPr>
          <w:rFonts w:eastAsia="Calibri" w:cs="Calibri"/>
          <w:spacing w:val="-1"/>
          <w:szCs w:val="25"/>
        </w:rPr>
        <w:t>me</w:t>
      </w:r>
      <w:r>
        <w:rPr>
          <w:rFonts w:eastAsia="Calibri" w:cs="Calibri"/>
          <w:spacing w:val="1"/>
          <w:szCs w:val="25"/>
        </w:rPr>
        <w:t>n</w:t>
      </w:r>
      <w:r>
        <w:rPr>
          <w:rFonts w:eastAsia="Calibri" w:cs="Calibri"/>
          <w:szCs w:val="25"/>
        </w:rPr>
        <w:t>t</w:t>
      </w:r>
      <w:r>
        <w:rPr>
          <w:rFonts w:eastAsia="Calibri" w:cs="Calibri"/>
          <w:spacing w:val="-9"/>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la sol</w:t>
      </w:r>
      <w:r>
        <w:rPr>
          <w:rFonts w:eastAsia="Calibri" w:cs="Calibri"/>
          <w:spacing w:val="1"/>
          <w:szCs w:val="25"/>
        </w:rPr>
        <w:t>u</w:t>
      </w:r>
      <w:r>
        <w:rPr>
          <w:rFonts w:eastAsia="Calibri" w:cs="Calibri"/>
          <w:szCs w:val="25"/>
        </w:rPr>
        <w:t>ti</w:t>
      </w:r>
      <w:r>
        <w:rPr>
          <w:rFonts w:eastAsia="Calibri" w:cs="Calibri"/>
          <w:spacing w:val="1"/>
          <w:szCs w:val="25"/>
        </w:rPr>
        <w:t>o</w:t>
      </w:r>
      <w:r>
        <w:rPr>
          <w:rFonts w:eastAsia="Calibri" w:cs="Calibri"/>
          <w:szCs w:val="25"/>
        </w:rPr>
        <w:t>n</w:t>
      </w:r>
      <w:r>
        <w:rPr>
          <w:rFonts w:eastAsia="Calibri" w:cs="Calibri"/>
          <w:spacing w:val="-2"/>
          <w:szCs w:val="25"/>
        </w:rPr>
        <w:t xml:space="preserve"> </w:t>
      </w:r>
      <w:r>
        <w:rPr>
          <w:rFonts w:eastAsia="Calibri" w:cs="Calibri"/>
          <w:spacing w:val="1"/>
          <w:szCs w:val="25"/>
        </w:rPr>
        <w:t>logicielle</w:t>
      </w:r>
      <w:r>
        <w:rPr>
          <w:rFonts w:eastAsia="Calibri" w:cs="Calibri"/>
          <w:spacing w:val="-7"/>
          <w:szCs w:val="25"/>
        </w:rPr>
        <w:t xml:space="preserve"> </w:t>
      </w:r>
      <w:r>
        <w:rPr>
          <w:rFonts w:eastAsia="Calibri" w:cs="Calibri"/>
          <w:spacing w:val="1"/>
          <w:szCs w:val="25"/>
        </w:rPr>
        <w:t>d</w:t>
      </w:r>
      <w:r>
        <w:rPr>
          <w:rFonts w:eastAsia="Calibri" w:cs="Calibri"/>
          <w:szCs w:val="25"/>
        </w:rPr>
        <w:t>oit</w:t>
      </w:r>
      <w:r>
        <w:rPr>
          <w:rFonts w:eastAsia="Calibri" w:cs="Calibri"/>
          <w:spacing w:val="-3"/>
          <w:szCs w:val="25"/>
        </w:rPr>
        <w:t xml:space="preserve"> </w:t>
      </w:r>
      <w:r>
        <w:rPr>
          <w:rFonts w:eastAsia="Calibri" w:cs="Calibri"/>
          <w:spacing w:val="1"/>
          <w:szCs w:val="25"/>
        </w:rPr>
        <w:t>p</w:t>
      </w:r>
      <w:r>
        <w:rPr>
          <w:rFonts w:eastAsia="Calibri" w:cs="Calibri"/>
          <w:spacing w:val="-1"/>
          <w:szCs w:val="25"/>
        </w:rPr>
        <w:t>e</w:t>
      </w:r>
      <w:r>
        <w:rPr>
          <w:rFonts w:eastAsia="Calibri" w:cs="Calibri"/>
          <w:szCs w:val="25"/>
        </w:rPr>
        <w:t>r</w:t>
      </w:r>
      <w:r>
        <w:rPr>
          <w:rFonts w:eastAsia="Calibri" w:cs="Calibri"/>
          <w:spacing w:val="2"/>
          <w:szCs w:val="25"/>
        </w:rPr>
        <w:t>m</w:t>
      </w:r>
      <w:r>
        <w:rPr>
          <w:rFonts w:eastAsia="Calibri" w:cs="Calibri"/>
          <w:spacing w:val="-1"/>
          <w:szCs w:val="25"/>
        </w:rPr>
        <w:t>e</w:t>
      </w:r>
      <w:r>
        <w:rPr>
          <w:rFonts w:eastAsia="Calibri" w:cs="Calibri"/>
          <w:szCs w:val="25"/>
        </w:rPr>
        <w:t>t</w:t>
      </w:r>
      <w:r>
        <w:rPr>
          <w:rFonts w:eastAsia="Calibri" w:cs="Calibri"/>
          <w:spacing w:val="1"/>
          <w:szCs w:val="25"/>
        </w:rPr>
        <w:t>t</w:t>
      </w:r>
      <w:r>
        <w:rPr>
          <w:rFonts w:eastAsia="Calibri" w:cs="Calibri"/>
          <w:szCs w:val="25"/>
        </w:rPr>
        <w:t>re</w:t>
      </w:r>
      <w:r>
        <w:rPr>
          <w:rFonts w:eastAsia="Calibri" w:cs="Calibri"/>
          <w:spacing w:val="-9"/>
          <w:szCs w:val="25"/>
        </w:rPr>
        <w:t xml:space="preserve"> </w:t>
      </w:r>
      <w:r>
        <w:rPr>
          <w:rFonts w:eastAsia="Calibri" w:cs="Calibri"/>
          <w:spacing w:val="1"/>
          <w:szCs w:val="25"/>
        </w:rPr>
        <w:t>p</w:t>
      </w:r>
      <w:r>
        <w:rPr>
          <w:rFonts w:eastAsia="Calibri" w:cs="Calibri"/>
          <w:szCs w:val="25"/>
        </w:rPr>
        <w:t>ar</w:t>
      </w:r>
      <w:r>
        <w:rPr>
          <w:rFonts w:eastAsia="Calibri" w:cs="Calibri"/>
          <w:spacing w:val="-3"/>
          <w:szCs w:val="25"/>
        </w:rPr>
        <w:t xml:space="preserve"> </w:t>
      </w:r>
      <w:r>
        <w:rPr>
          <w:rFonts w:eastAsia="Calibri" w:cs="Calibri"/>
          <w:szCs w:val="25"/>
        </w:rPr>
        <w:t>le</w:t>
      </w:r>
      <w:r>
        <w:rPr>
          <w:rFonts w:eastAsia="Calibri" w:cs="Calibri"/>
          <w:spacing w:val="-1"/>
          <w:szCs w:val="25"/>
        </w:rPr>
        <w:t xml:space="preserve"> </w:t>
      </w:r>
      <w:r>
        <w:rPr>
          <w:rFonts w:eastAsia="Calibri" w:cs="Calibri"/>
          <w:szCs w:val="25"/>
        </w:rPr>
        <w:t>ca</w:t>
      </w:r>
      <w:r>
        <w:rPr>
          <w:rFonts w:eastAsia="Calibri" w:cs="Calibri"/>
          <w:spacing w:val="1"/>
          <w:szCs w:val="25"/>
        </w:rPr>
        <w:t>n</w:t>
      </w:r>
      <w:r>
        <w:rPr>
          <w:rFonts w:eastAsia="Calibri" w:cs="Calibri"/>
          <w:szCs w:val="25"/>
        </w:rPr>
        <w:t>al</w:t>
      </w:r>
      <w:r>
        <w:rPr>
          <w:rFonts w:eastAsia="Calibri" w:cs="Calibri"/>
          <w:spacing w:val="-3"/>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zCs w:val="25"/>
        </w:rPr>
        <w:t>l</w:t>
      </w:r>
      <w:r>
        <w:rPr>
          <w:rFonts w:eastAsia="Calibri" w:cs="Calibri"/>
          <w:spacing w:val="1"/>
          <w:szCs w:val="25"/>
        </w:rPr>
        <w:t>’</w:t>
      </w:r>
      <w:r>
        <w:rPr>
          <w:rFonts w:eastAsia="Calibri" w:cs="Calibri"/>
          <w:szCs w:val="25"/>
        </w:rPr>
        <w:t>i</w:t>
      </w:r>
      <w:r>
        <w:rPr>
          <w:rFonts w:eastAsia="Calibri" w:cs="Calibri"/>
          <w:spacing w:val="1"/>
          <w:szCs w:val="25"/>
        </w:rPr>
        <w:t>n</w:t>
      </w:r>
      <w:r>
        <w:rPr>
          <w:rFonts w:eastAsia="Calibri" w:cs="Calibri"/>
          <w:szCs w:val="25"/>
        </w:rPr>
        <w:t>tégrati</w:t>
      </w:r>
      <w:r>
        <w:rPr>
          <w:rFonts w:eastAsia="Calibri" w:cs="Calibri"/>
          <w:spacing w:val="1"/>
          <w:szCs w:val="25"/>
        </w:rPr>
        <w:t>o</w:t>
      </w:r>
      <w:r>
        <w:rPr>
          <w:rFonts w:eastAsia="Calibri" w:cs="Calibri"/>
          <w:szCs w:val="25"/>
        </w:rPr>
        <w:t>n</w:t>
      </w:r>
      <w:r>
        <w:rPr>
          <w:rFonts w:eastAsia="Calibri" w:cs="Calibri"/>
          <w:spacing w:val="-9"/>
          <w:szCs w:val="25"/>
        </w:rPr>
        <w:t xml:space="preserve"> </w:t>
      </w:r>
      <w:r>
        <w:rPr>
          <w:rFonts w:eastAsia="Calibri" w:cs="Calibri"/>
          <w:spacing w:val="1"/>
          <w:szCs w:val="25"/>
        </w:rPr>
        <w:t>d</w:t>
      </w:r>
      <w:r>
        <w:rPr>
          <w:rFonts w:eastAsia="Calibri" w:cs="Calibri"/>
          <w:spacing w:val="-1"/>
          <w:szCs w:val="25"/>
        </w:rPr>
        <w:t>e</w:t>
      </w:r>
      <w:r>
        <w:rPr>
          <w:rFonts w:eastAsia="Calibri" w:cs="Calibri"/>
          <w:szCs w:val="25"/>
        </w:rPr>
        <w:t>s</w:t>
      </w:r>
      <w:r>
        <w:rPr>
          <w:rFonts w:eastAsia="Calibri" w:cs="Calibri"/>
          <w:spacing w:val="-1"/>
          <w:szCs w:val="25"/>
        </w:rPr>
        <w:t xml:space="preserve"> </w:t>
      </w:r>
      <w:r>
        <w:rPr>
          <w:rFonts w:eastAsia="Calibri" w:cs="Calibri"/>
          <w:spacing w:val="1"/>
          <w:szCs w:val="25"/>
        </w:rPr>
        <w:t>m</w:t>
      </w:r>
      <w:r>
        <w:rPr>
          <w:rFonts w:eastAsia="Calibri" w:cs="Calibri"/>
          <w:szCs w:val="25"/>
        </w:rPr>
        <w:t>o</w:t>
      </w:r>
      <w:r>
        <w:rPr>
          <w:rFonts w:eastAsia="Calibri" w:cs="Calibri"/>
          <w:spacing w:val="1"/>
          <w:szCs w:val="25"/>
        </w:rPr>
        <w:t>du</w:t>
      </w:r>
      <w:r>
        <w:rPr>
          <w:rFonts w:eastAsia="Calibri" w:cs="Calibri"/>
          <w:szCs w:val="25"/>
        </w:rPr>
        <w:t>l</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r</w:t>
      </w:r>
      <w:r>
        <w:rPr>
          <w:rFonts w:eastAsia="Calibri" w:cs="Calibri"/>
          <w:spacing w:val="5"/>
          <w:szCs w:val="25"/>
        </w:rPr>
        <w:t>e</w:t>
      </w:r>
      <w:r>
        <w:rPr>
          <w:rFonts w:eastAsia="Calibri" w:cs="Calibri"/>
          <w:szCs w:val="25"/>
        </w:rPr>
        <w:t>ten</w:t>
      </w:r>
      <w:r>
        <w:rPr>
          <w:rFonts w:eastAsia="Calibri" w:cs="Calibri"/>
          <w:spacing w:val="3"/>
          <w:szCs w:val="25"/>
        </w:rPr>
        <w:t>u</w:t>
      </w:r>
      <w:r>
        <w:rPr>
          <w:rFonts w:eastAsia="Calibri" w:cs="Calibri"/>
          <w:szCs w:val="25"/>
        </w:rPr>
        <w:t>s</w:t>
      </w:r>
      <w:r>
        <w:rPr>
          <w:rFonts w:eastAsia="Calibri" w:cs="Calibri"/>
          <w:spacing w:val="-7"/>
          <w:szCs w:val="25"/>
        </w:rPr>
        <w:t xml:space="preserve"> </w:t>
      </w:r>
      <w:r>
        <w:rPr>
          <w:rFonts w:eastAsia="Calibri" w:cs="Calibri"/>
          <w:spacing w:val="1"/>
          <w:szCs w:val="25"/>
        </w:rPr>
        <w:t>un</w:t>
      </w:r>
      <w:r>
        <w:rPr>
          <w:rFonts w:eastAsia="Calibri" w:cs="Calibri"/>
          <w:szCs w:val="25"/>
        </w:rPr>
        <w:t xml:space="preserve">e </w:t>
      </w:r>
      <w:r>
        <w:rPr>
          <w:rFonts w:eastAsia="Calibri" w:cs="Calibri"/>
          <w:spacing w:val="1"/>
          <w:szCs w:val="25"/>
        </w:rPr>
        <w:t>p</w:t>
      </w:r>
      <w:r>
        <w:rPr>
          <w:rFonts w:eastAsia="Calibri" w:cs="Calibri"/>
          <w:szCs w:val="25"/>
        </w:rPr>
        <w:t>o</w:t>
      </w:r>
      <w:r>
        <w:rPr>
          <w:rFonts w:eastAsia="Calibri" w:cs="Calibri"/>
          <w:spacing w:val="-1"/>
          <w:szCs w:val="25"/>
        </w:rPr>
        <w:t>ss</w:t>
      </w:r>
      <w:r>
        <w:rPr>
          <w:rFonts w:eastAsia="Calibri" w:cs="Calibri"/>
          <w:szCs w:val="25"/>
        </w:rPr>
        <w:t>i</w:t>
      </w:r>
      <w:r>
        <w:rPr>
          <w:rFonts w:eastAsia="Calibri" w:cs="Calibri"/>
          <w:spacing w:val="1"/>
          <w:szCs w:val="25"/>
        </w:rPr>
        <w:t>b</w:t>
      </w:r>
      <w:r>
        <w:rPr>
          <w:rFonts w:eastAsia="Calibri" w:cs="Calibri"/>
          <w:szCs w:val="25"/>
        </w:rPr>
        <w:t>il</w:t>
      </w:r>
      <w:r>
        <w:rPr>
          <w:rFonts w:eastAsia="Calibri" w:cs="Calibri"/>
          <w:spacing w:val="-1"/>
          <w:szCs w:val="25"/>
        </w:rPr>
        <w:t>i</w:t>
      </w:r>
      <w:r>
        <w:rPr>
          <w:rFonts w:eastAsia="Calibri" w:cs="Calibri"/>
          <w:spacing w:val="3"/>
          <w:szCs w:val="25"/>
        </w:rPr>
        <w:t>t</w:t>
      </w:r>
      <w:r>
        <w:rPr>
          <w:rFonts w:eastAsia="Calibri" w:cs="Calibri"/>
          <w:szCs w:val="25"/>
        </w:rPr>
        <w:t>é</w:t>
      </w:r>
      <w:r>
        <w:rPr>
          <w:rFonts w:eastAsia="Calibri" w:cs="Calibri"/>
          <w:spacing w:val="-8"/>
          <w:szCs w:val="25"/>
        </w:rPr>
        <w:t xml:space="preserve"> </w:t>
      </w:r>
      <w:r>
        <w:rPr>
          <w:rFonts w:eastAsia="Calibri" w:cs="Calibri"/>
          <w:spacing w:val="1"/>
          <w:szCs w:val="25"/>
        </w:rPr>
        <w:t>d</w:t>
      </w:r>
      <w:r>
        <w:rPr>
          <w:rFonts w:eastAsia="Calibri" w:cs="Calibri"/>
          <w:szCs w:val="25"/>
        </w:rPr>
        <w:t>’</w:t>
      </w:r>
      <w:r>
        <w:rPr>
          <w:rFonts w:eastAsia="Calibri" w:cs="Calibri"/>
          <w:spacing w:val="-1"/>
          <w:szCs w:val="25"/>
        </w:rPr>
        <w:t>é</w:t>
      </w:r>
      <w:r>
        <w:rPr>
          <w:rFonts w:eastAsia="Calibri" w:cs="Calibri"/>
          <w:szCs w:val="25"/>
        </w:rPr>
        <w:t>c</w:t>
      </w:r>
      <w:r>
        <w:rPr>
          <w:rFonts w:eastAsia="Calibri" w:cs="Calibri"/>
          <w:spacing w:val="1"/>
          <w:szCs w:val="25"/>
        </w:rPr>
        <w:t>h</w:t>
      </w:r>
      <w:r>
        <w:rPr>
          <w:rFonts w:eastAsia="Calibri" w:cs="Calibri"/>
          <w:szCs w:val="25"/>
        </w:rPr>
        <w:t>a</w:t>
      </w:r>
      <w:r>
        <w:rPr>
          <w:rFonts w:eastAsia="Calibri" w:cs="Calibri"/>
          <w:spacing w:val="1"/>
          <w:szCs w:val="25"/>
        </w:rPr>
        <w:t>n</w:t>
      </w:r>
      <w:r>
        <w:rPr>
          <w:rFonts w:eastAsia="Calibri" w:cs="Calibri"/>
          <w:szCs w:val="25"/>
        </w:rPr>
        <w:t>ge</w:t>
      </w:r>
      <w:r>
        <w:rPr>
          <w:rFonts w:eastAsia="Calibri" w:cs="Calibri"/>
          <w:spacing w:val="-7"/>
          <w:szCs w:val="25"/>
        </w:rPr>
        <w:t xml:space="preserve"> </w:t>
      </w:r>
      <w:r>
        <w:rPr>
          <w:rFonts w:eastAsia="Calibri" w:cs="Calibri"/>
          <w:spacing w:val="1"/>
          <w:szCs w:val="25"/>
        </w:rPr>
        <w:t>d</w:t>
      </w:r>
      <w:r>
        <w:rPr>
          <w:rFonts w:eastAsia="Calibri" w:cs="Calibri"/>
          <w:szCs w:val="25"/>
        </w:rPr>
        <w:t>e</w:t>
      </w:r>
      <w:r>
        <w:rPr>
          <w:rFonts w:eastAsia="Calibri" w:cs="Calibri"/>
          <w:spacing w:val="-3"/>
          <w:szCs w:val="25"/>
        </w:rPr>
        <w:t xml:space="preserve"> </w:t>
      </w:r>
      <w:r>
        <w:rPr>
          <w:rFonts w:eastAsia="Calibri" w:cs="Calibri"/>
          <w:spacing w:val="1"/>
          <w:szCs w:val="25"/>
        </w:rPr>
        <w:t>d</w:t>
      </w:r>
      <w:r>
        <w:rPr>
          <w:rFonts w:eastAsia="Calibri" w:cs="Calibri"/>
          <w:szCs w:val="25"/>
        </w:rPr>
        <w:t>o</w:t>
      </w:r>
      <w:r>
        <w:rPr>
          <w:rFonts w:eastAsia="Calibri" w:cs="Calibri"/>
          <w:spacing w:val="1"/>
          <w:szCs w:val="25"/>
        </w:rPr>
        <w:t>nn</w:t>
      </w:r>
      <w:r>
        <w:rPr>
          <w:rFonts w:eastAsia="Calibri" w:cs="Calibri"/>
          <w:spacing w:val="-1"/>
          <w:szCs w:val="25"/>
        </w:rPr>
        <w:t>é</w:t>
      </w:r>
      <w:r>
        <w:rPr>
          <w:rFonts w:eastAsia="Calibri" w:cs="Calibri"/>
          <w:spacing w:val="1"/>
          <w:szCs w:val="25"/>
        </w:rPr>
        <w:t>e</w:t>
      </w:r>
      <w:r>
        <w:rPr>
          <w:rFonts w:eastAsia="Calibri" w:cs="Calibri"/>
          <w:szCs w:val="25"/>
        </w:rPr>
        <w:t>s</w:t>
      </w:r>
      <w:r>
        <w:rPr>
          <w:rFonts w:eastAsia="Calibri" w:cs="Calibri"/>
          <w:spacing w:val="-8"/>
          <w:szCs w:val="25"/>
        </w:rPr>
        <w:t xml:space="preserve"> </w:t>
      </w:r>
      <w:r>
        <w:rPr>
          <w:rFonts w:eastAsia="Calibri" w:cs="Calibri"/>
          <w:szCs w:val="25"/>
        </w:rPr>
        <w:t>e</w:t>
      </w:r>
      <w:r>
        <w:rPr>
          <w:rFonts w:eastAsia="Calibri" w:cs="Calibri"/>
          <w:spacing w:val="1"/>
          <w:szCs w:val="25"/>
        </w:rPr>
        <w:t>n</w:t>
      </w:r>
      <w:r>
        <w:rPr>
          <w:rFonts w:eastAsia="Calibri" w:cs="Calibri"/>
          <w:szCs w:val="25"/>
        </w:rPr>
        <w:t>tre</w:t>
      </w:r>
      <w:r>
        <w:rPr>
          <w:rFonts w:eastAsia="Calibri" w:cs="Calibri"/>
          <w:spacing w:val="-4"/>
          <w:szCs w:val="25"/>
        </w:rPr>
        <w:t xml:space="preserve"> </w:t>
      </w:r>
      <w:r>
        <w:rPr>
          <w:rFonts w:eastAsia="Calibri" w:cs="Calibri"/>
          <w:spacing w:val="2"/>
          <w:szCs w:val="25"/>
        </w:rPr>
        <w:t>c</w:t>
      </w:r>
      <w:r>
        <w:rPr>
          <w:rFonts w:eastAsia="Calibri" w:cs="Calibri"/>
          <w:spacing w:val="-1"/>
          <w:szCs w:val="25"/>
        </w:rPr>
        <w:t>e</w:t>
      </w:r>
      <w:r>
        <w:rPr>
          <w:rFonts w:eastAsia="Calibri" w:cs="Calibri"/>
          <w:spacing w:val="1"/>
          <w:szCs w:val="25"/>
        </w:rPr>
        <w:t>u</w:t>
      </w:r>
      <w:r>
        <w:rPr>
          <w:rFonts w:eastAsia="Calibri" w:cs="Calibri"/>
          <w:spacing w:val="3"/>
          <w:szCs w:val="25"/>
        </w:rPr>
        <w:t>x</w:t>
      </w:r>
      <w:r>
        <w:rPr>
          <w:rFonts w:eastAsia="Calibri" w:cs="Calibri"/>
          <w:spacing w:val="-1"/>
          <w:szCs w:val="25"/>
        </w:rPr>
        <w:t>-</w:t>
      </w:r>
      <w:r>
        <w:rPr>
          <w:rFonts w:eastAsia="Calibri" w:cs="Calibri"/>
          <w:szCs w:val="25"/>
        </w:rPr>
        <w:t xml:space="preserve">ci. Architecture distribuée avec un fonctionnement autonome et réplication de données régulière des données des sites </w:t>
      </w:r>
      <w:r>
        <w:rPr>
          <w:rFonts w:eastAsia="Calibri" w:cs="Calibri"/>
          <w:szCs w:val="25"/>
        </w:rPr>
        <w:lastRenderedPageBreak/>
        <w:t>vers le serveur.</w:t>
      </w:r>
    </w:p>
    <w:p w:rsidR="006B7D4A" w:rsidRDefault="006B7D4A" w:rsidP="00C327C7">
      <w:pPr>
        <w:widowControl w:val="0"/>
        <w:ind w:right="490" w:firstLine="578"/>
        <w:rPr>
          <w:rFonts w:eastAsia="Calibri" w:cs="Calibri"/>
          <w:szCs w:val="25"/>
        </w:rPr>
      </w:pPr>
    </w:p>
    <w:p w:rsidR="00BA6AF1" w:rsidRDefault="006B7D4A" w:rsidP="000E1B5F">
      <w:pPr>
        <w:pStyle w:val="Titre2"/>
      </w:pPr>
      <w:r>
        <w:t>SPECIFICATIONS DES PARAMETRES TECHNIQUES A CONSIDERER</w:t>
      </w:r>
    </w:p>
    <w:p w:rsidR="006B7D4A" w:rsidRDefault="006B7D4A" w:rsidP="006B7D4A">
      <w:pPr>
        <w:pStyle w:val="Lgende"/>
        <w:keepNext/>
      </w:pPr>
      <w:r>
        <w:t xml:space="preserve">Tableau </w:t>
      </w:r>
      <w:fldSimple w:instr=" SEQ Tableau \* ARABIC ">
        <w:r>
          <w:rPr>
            <w:noProof/>
          </w:rPr>
          <w:t>1</w:t>
        </w:r>
      </w:fldSimple>
      <w:r>
        <w:t>: spécifications des paramètres techniques à considérer</w:t>
      </w:r>
    </w:p>
    <w:tbl>
      <w:tblPr>
        <w:tblStyle w:val="TableauGrille4-Accentuation111"/>
        <w:tblW w:w="0" w:type="auto"/>
        <w:tblLook w:val="04A0" w:firstRow="1" w:lastRow="0" w:firstColumn="1" w:lastColumn="0" w:noHBand="0" w:noVBand="1"/>
      </w:tblPr>
      <w:tblGrid>
        <w:gridCol w:w="8309"/>
        <w:gridCol w:w="1772"/>
      </w:tblGrid>
      <w:tr w:rsidR="006B7D4A" w:rsidRPr="006B7D4A" w:rsidTr="00DE22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Paramètre</w:t>
            </w:r>
          </w:p>
        </w:tc>
        <w:tc>
          <w:tcPr>
            <w:tcW w:w="0" w:type="auto"/>
            <w:hideMark/>
          </w:tcPr>
          <w:p w:rsidR="006B7D4A" w:rsidRPr="006B7D4A" w:rsidRDefault="006B7D4A" w:rsidP="006B7D4A">
            <w:pPr>
              <w:jc w:val="left"/>
              <w:cnfStyle w:val="100000000000" w:firstRow="1"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 xml:space="preserve">Valeur </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Est-ce qu’on utilisera une base unique pour tout le pays ?</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Oui</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Temps maximal tolérable pour la perte de données</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4 heures</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Temps maximal de reprise après sinistre</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24 heures</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maximal d’utilisateurs simultanés</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1 500</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d’utilisateurs prévus</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10 000</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d’administrateurs prévus</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20</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de nouvelles lignes de données par an</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5 000 000</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Taille prévisionnelle initiale de la plus grande base de données à récupérer</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2 To</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Temps de réponse moyen souhaité pour les traitements transactionnels courants</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&lt; 2 secondes</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Temps maximal souhaité pour la production d’un État mensuel (simulation de quittancement, quittancement…)</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3 heures</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Serveurs de mail disponibles</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3 (Redondance)</w:t>
            </w:r>
          </w:p>
        </w:tc>
      </w:tr>
      <w:tr w:rsidR="006B7D4A" w:rsidRPr="006B7D4A" w:rsidTr="00DE2266">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d’utilisateurs à former</w:t>
            </w:r>
          </w:p>
        </w:tc>
        <w:tc>
          <w:tcPr>
            <w:tcW w:w="0" w:type="auto"/>
            <w:hideMark/>
          </w:tcPr>
          <w:p w:rsidR="006B7D4A" w:rsidRPr="006B7D4A" w:rsidRDefault="006B7D4A" w:rsidP="006B7D4A">
            <w:pPr>
              <w:jc w:val="left"/>
              <w:cnfStyle w:val="000000000000" w:firstRow="0" w:lastRow="0" w:firstColumn="0" w:lastColumn="0" w:oddVBand="0" w:evenVBand="0" w:oddHBand="0" w:evenHBand="0" w:firstRowFirstColumn="0" w:firstRowLastColumn="0" w:lastRowFirstColumn="0" w:lastRowLastColumn="0"/>
              <w:rPr>
                <w:rFonts w:ascii="Candara" w:hAnsi="Candara"/>
              </w:rPr>
            </w:pPr>
            <w:r w:rsidRPr="006B7D4A">
              <w:rPr>
                <w:rFonts w:ascii="Candara" w:hAnsi="Candara"/>
              </w:rPr>
              <w:t>100</w:t>
            </w:r>
          </w:p>
        </w:tc>
      </w:tr>
      <w:tr w:rsidR="006B7D4A" w:rsidRPr="006B7D4A" w:rsidTr="00DE22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6B7D4A" w:rsidRPr="006B7D4A" w:rsidRDefault="006B7D4A" w:rsidP="006B7D4A">
            <w:pPr>
              <w:jc w:val="left"/>
              <w:rPr>
                <w:rFonts w:ascii="Candara" w:hAnsi="Candara"/>
              </w:rPr>
            </w:pPr>
            <w:r w:rsidRPr="006B7D4A">
              <w:rPr>
                <w:rFonts w:ascii="Candara" w:hAnsi="Candara"/>
              </w:rPr>
              <w:t>Nombre d’administrateurs à former</w:t>
            </w:r>
          </w:p>
        </w:tc>
        <w:tc>
          <w:tcPr>
            <w:tcW w:w="0" w:type="auto"/>
            <w:hideMark/>
          </w:tcPr>
          <w:p w:rsidR="006B7D4A" w:rsidRPr="006B7D4A" w:rsidRDefault="006B7D4A" w:rsidP="006B7D4A">
            <w:pPr>
              <w:jc w:val="left"/>
              <w:cnfStyle w:val="000000100000" w:firstRow="0" w:lastRow="0" w:firstColumn="0" w:lastColumn="0" w:oddVBand="0" w:evenVBand="0" w:oddHBand="1" w:evenHBand="0" w:firstRowFirstColumn="0" w:firstRowLastColumn="0" w:lastRowFirstColumn="0" w:lastRowLastColumn="0"/>
              <w:rPr>
                <w:rFonts w:ascii="Candara" w:hAnsi="Candara"/>
              </w:rPr>
            </w:pPr>
            <w:r w:rsidRPr="006B7D4A">
              <w:rPr>
                <w:rFonts w:ascii="Candara" w:hAnsi="Candara"/>
              </w:rPr>
              <w:t>10</w:t>
            </w:r>
          </w:p>
        </w:tc>
      </w:tr>
    </w:tbl>
    <w:p w:rsidR="00611B25" w:rsidRDefault="00611B25" w:rsidP="00575B43">
      <w:pPr>
        <w:rPr>
          <w:lang w:eastAsia="fr-FR"/>
        </w:rPr>
      </w:pPr>
    </w:p>
    <w:p w:rsidR="00611B25" w:rsidRDefault="001A3F81" w:rsidP="001A3F81">
      <w:pPr>
        <w:pStyle w:val="Titre2"/>
      </w:pPr>
      <w:r>
        <w:t>GESTION DE LA HAUTE DISPONIBILITE</w:t>
      </w:r>
    </w:p>
    <w:p w:rsidR="001A3F81" w:rsidRDefault="001A3F81" w:rsidP="001A3F81">
      <w:pPr>
        <w:rPr>
          <w:b/>
          <w:bCs/>
        </w:rPr>
      </w:pPr>
      <w:r>
        <w:t>Le prestataire proposera des architectures et des solutions permettant de garantir une haute disponibilité du système, et une protection contre la perte accidentelle des données.</w:t>
      </w:r>
      <w:r>
        <w:rPr>
          <w:b/>
          <w:bCs/>
        </w:rPr>
        <w:t xml:space="preserve"> Le système ne</w:t>
      </w:r>
      <w:r>
        <w:t xml:space="preserve"> </w:t>
      </w:r>
      <w:r>
        <w:rPr>
          <w:b/>
          <w:bCs/>
        </w:rPr>
        <w:t>devrait pas s’arrêter plus d’un jour, du fait d’un problème d’un serveur ou du logiciel utilisé.</w:t>
      </w:r>
    </w:p>
    <w:p w:rsidR="001A3F81" w:rsidRPr="00EA5485" w:rsidRDefault="001A3F81" w:rsidP="001A3F81">
      <w:r w:rsidRPr="00EA5485">
        <w:t>Le projet couvre également les dimensions transversales suivantes :</w:t>
      </w:r>
    </w:p>
    <w:p w:rsidR="001A3F81" w:rsidRPr="00EA5485" w:rsidRDefault="001A3F81" w:rsidP="001A3F81">
      <w:pPr>
        <w:pStyle w:val="Listeniveau1"/>
        <w:ind w:left="360"/>
      </w:pPr>
      <w:r w:rsidRPr="00683D28">
        <w:t>La</w:t>
      </w:r>
      <w:r w:rsidRPr="00EA5485">
        <w:t xml:space="preserve"> sécurité et la confidentialité des données ;</w:t>
      </w:r>
    </w:p>
    <w:p w:rsidR="001A3F81" w:rsidRPr="00EA5485" w:rsidRDefault="001A3F81" w:rsidP="001A3F81">
      <w:pPr>
        <w:pStyle w:val="Listeniveau1"/>
        <w:ind w:left="360"/>
      </w:pPr>
      <w:r w:rsidRPr="00683D28">
        <w:t>La</w:t>
      </w:r>
      <w:r w:rsidRPr="00EA5485">
        <w:t xml:space="preserve"> traçabilité des opérations ;</w:t>
      </w:r>
    </w:p>
    <w:p w:rsidR="001A3F81" w:rsidRPr="00EA5485" w:rsidRDefault="001A3F81" w:rsidP="001A3F81">
      <w:pPr>
        <w:pStyle w:val="Listeniveau1"/>
        <w:ind w:left="360"/>
      </w:pPr>
      <w:r w:rsidRPr="00683D28">
        <w:t>La</w:t>
      </w:r>
      <w:r w:rsidRPr="00EA5485">
        <w:t xml:space="preserve"> dématérialisation des processus ;</w:t>
      </w:r>
    </w:p>
    <w:p w:rsidR="001A3F81" w:rsidRPr="00EA5485" w:rsidRDefault="001A3F81" w:rsidP="001A3F81">
      <w:pPr>
        <w:pStyle w:val="Listeniveau1"/>
        <w:ind w:left="360"/>
      </w:pPr>
      <w:r w:rsidRPr="00683D28">
        <w:lastRenderedPageBreak/>
        <w:t>La</w:t>
      </w:r>
      <w:r w:rsidRPr="00EA5485">
        <w:t xml:space="preserve"> formation et l’accompagnement des utilisateurs ;</w:t>
      </w:r>
    </w:p>
    <w:p w:rsidR="00611B25" w:rsidRDefault="001A3F81" w:rsidP="00575B43">
      <w:pPr>
        <w:pStyle w:val="Listeniveau1"/>
        <w:ind w:left="360"/>
      </w:pPr>
      <w:r w:rsidRPr="00683D28">
        <w:t>Le</w:t>
      </w:r>
      <w:r w:rsidRPr="00EA5485">
        <w:t xml:space="preserve"> support et la maintenance post-déploiement.</w:t>
      </w:r>
    </w:p>
    <w:p w:rsidR="00203D35" w:rsidRDefault="00203D35"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E371F4" w:rsidRDefault="00E371F4" w:rsidP="00203D35">
      <w:pPr>
        <w:pStyle w:val="Listeniveau1"/>
        <w:numPr>
          <w:ilvl w:val="0"/>
          <w:numId w:val="0"/>
        </w:numPr>
        <w:ind w:left="360"/>
      </w:pPr>
    </w:p>
    <w:p w:rsidR="00203D35" w:rsidRDefault="00203D35" w:rsidP="00203D35">
      <w:pPr>
        <w:pStyle w:val="Titre2"/>
      </w:pPr>
      <w:r>
        <w:t>PROCESSUS COUVERT</w:t>
      </w:r>
    </w:p>
    <w:p w:rsidR="00E371F4" w:rsidRDefault="008B0525" w:rsidP="00E371F4">
      <w:pPr>
        <w:keepNext/>
      </w:pPr>
      <w:r>
        <w:rPr>
          <w:noProof/>
          <w:lang w:eastAsia="fr-FR"/>
        </w:rPr>
        <w:lastRenderedPageBreak/>
        <w:drawing>
          <wp:inline distT="0" distB="0" distL="0" distR="0">
            <wp:extent cx="5486400" cy="5448300"/>
            <wp:effectExtent l="0" t="0" r="19050" b="0"/>
            <wp:docPr id="61" name="Diagramme 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rsidR="00611B25" w:rsidRDefault="00E371F4" w:rsidP="00E371F4">
      <w:pPr>
        <w:pStyle w:val="Lgende"/>
        <w:rPr>
          <w:lang w:eastAsia="fr-FR"/>
        </w:rPr>
      </w:pPr>
      <w:r>
        <w:t xml:space="preserve">Figure </w:t>
      </w:r>
      <w:fldSimple w:instr=" SEQ Figure \* ARABIC ">
        <w:r>
          <w:rPr>
            <w:noProof/>
          </w:rPr>
          <w:t>8</w:t>
        </w:r>
      </w:fldSimple>
      <w:r>
        <w:t>: processus couvert</w:t>
      </w:r>
    </w:p>
    <w:p w:rsidR="00611B25" w:rsidRDefault="00611B25" w:rsidP="00575B43">
      <w:pPr>
        <w:rPr>
          <w:lang w:eastAsia="fr-FR"/>
        </w:rPr>
      </w:pPr>
    </w:p>
    <w:p w:rsidR="00611B25" w:rsidRDefault="00D9447D" w:rsidP="00D9447D">
      <w:pPr>
        <w:pStyle w:val="Titre2"/>
      </w:pPr>
      <w:r>
        <w:t>INTERFACES PREVUES</w:t>
      </w:r>
    </w:p>
    <w:p w:rsidR="00D9447D" w:rsidRPr="00513670" w:rsidRDefault="00D9447D" w:rsidP="00D9447D">
      <w:pPr>
        <w:ind w:firstLine="578"/>
        <w:rPr>
          <w:lang w:eastAsia="fr-FR"/>
        </w:rPr>
      </w:pPr>
      <w:r>
        <w:rPr>
          <w:lang w:eastAsia="fr-FR"/>
        </w:rPr>
        <w:t>La phase d’analyse de l’existant permettra de clarifier les interfaces applicatives possibles et le moyens d’interfaçage ultérieur ainsi que les types d’interfaces utilisateurs (web, mobile, riche).</w:t>
      </w: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7C0188" w:rsidP="004F2ADC">
      <w:pPr>
        <w:pStyle w:val="Titre3"/>
      </w:pPr>
      <w:r>
        <w:t>Interfaces prévues et mécanisme de transition</w:t>
      </w:r>
    </w:p>
    <w:p w:rsidR="00611B25" w:rsidRDefault="00231F1D" w:rsidP="00A30EF9">
      <w:pPr>
        <w:ind w:firstLine="708"/>
      </w:pPr>
      <w:r>
        <w:lastRenderedPageBreak/>
        <w:t>La mise en place de la solution GESCOM s’accompagne d’un dispositif d’interfaçage progressif avec l’ensemble des systèmes existants au sein de CAMWATER. Ce dispositif vise à garantir la continuité opérationnelle, à réduire les risques liés à la bascule technologique et à assurer une transition maîtrisée vers le nouveau système. L’approche retenue s’appuie sur un interfaçage structuré et un mécanisme de transition en plusieurs phases.</w:t>
      </w:r>
    </w:p>
    <w:p w:rsidR="00A30EF9" w:rsidRDefault="00A30EF9" w:rsidP="00A30EF9">
      <w:pPr>
        <w:pStyle w:val="Titre3"/>
      </w:pPr>
      <w:r>
        <w:t>Principe général</w:t>
      </w:r>
    </w:p>
    <w:p w:rsidR="00FF6D0F" w:rsidRDefault="00FF6D0F" w:rsidP="00FF6D0F">
      <w:pPr>
        <w:ind w:firstLine="708"/>
      </w:pPr>
      <w:r>
        <w:t xml:space="preserve">Le principe général des interfaces prévues dans le cadre du projet GESCOM repose sur une intégration progressive, sécurisée et maîtrisée entre la nouvelle solution de gestion commerciale et les systèmes existants de CAMWATER. L’objectif est de garantir la continuité des opérations tout en assurant une transition harmonieuse vers l’architecture cible. </w:t>
      </w:r>
    </w:p>
    <w:p w:rsidR="00FF6D0F" w:rsidRDefault="00FF6D0F" w:rsidP="00FF6D0F">
      <w:pPr>
        <w:ind w:firstLine="708"/>
      </w:pPr>
      <w:r>
        <w:t>Cette approche vise à éviter toute rupture de service, préserver l’intégrité des données, minimiser les risques opérationnels et permettre une montée en charge progressive du nouveau système.</w:t>
      </w:r>
    </w:p>
    <w:p w:rsidR="00DE2266" w:rsidRDefault="002E65D3" w:rsidP="00DE2266">
      <w:pPr>
        <w:ind w:firstLine="708"/>
      </w:pPr>
      <w:r>
        <w:t>La stratégie générale s'appuie sur quatre piliers essentiels :</w:t>
      </w:r>
    </w:p>
    <w:p w:rsidR="00DE2266" w:rsidRDefault="002E65D3" w:rsidP="00DE2266">
      <w:pPr>
        <w:pStyle w:val="Listeniveau1"/>
      </w:pPr>
      <w:r w:rsidRPr="00DE2266">
        <w:rPr>
          <w:b/>
        </w:rPr>
        <w:t>Interopérabilité maîtrisée</w:t>
      </w:r>
      <w:r w:rsidR="00DE2266">
        <w:t> :</w:t>
      </w:r>
      <w:r w:rsidR="00DE2266" w:rsidRPr="00DE2266">
        <w:t xml:space="preserve"> </w:t>
      </w:r>
      <w:r w:rsidR="00DE2266">
        <w:t xml:space="preserve">Les interfaces sont conçues pour assurer un échange de données fluide et standardisé  entre GESCOM et les systèmes tiers (PAYWATER, SIG, comptabilité, outils mobiles, portail client.) </w:t>
      </w:r>
    </w:p>
    <w:p w:rsidR="00DE2266" w:rsidRDefault="00DE2266" w:rsidP="00DE2266">
      <w:pPr>
        <w:pStyle w:val="Listeniveau1"/>
      </w:pPr>
      <w:r>
        <w:rPr>
          <w:b/>
        </w:rPr>
        <w:t>Transition progressive </w:t>
      </w:r>
      <w:r w:rsidRPr="00DE2266">
        <w:t>:</w:t>
      </w:r>
      <w:r>
        <w:t xml:space="preserve"> </w:t>
      </w:r>
      <w:r w:rsidRPr="00DE2266">
        <w:t>La bascule vers GESCOM se fait par étapes successives : cohabitation temporaire, activation progressive des interfaces, bascule contrôlée, puis stabilisation.</w:t>
      </w:r>
      <w:r w:rsidRPr="00DE2266">
        <w:br/>
        <w:t>Cette progressivité réduit les risques et facilite l’appropriation par les équipes métiers</w:t>
      </w:r>
      <w:r>
        <w:t>.</w:t>
      </w:r>
    </w:p>
    <w:p w:rsidR="002E65D3" w:rsidRDefault="004A7E2A" w:rsidP="009769D1">
      <w:pPr>
        <w:pStyle w:val="Listeniveau1"/>
      </w:pPr>
      <w:r w:rsidRPr="00EB6857">
        <w:rPr>
          <w:b/>
        </w:rPr>
        <w:t>Sécurisation des flux et des données </w:t>
      </w:r>
      <w:r w:rsidRPr="004A7E2A">
        <w:t>:</w:t>
      </w:r>
      <w:r>
        <w:t xml:space="preserve"> </w:t>
      </w:r>
      <w:r w:rsidR="00EB6857" w:rsidRPr="00EB6857">
        <w:t xml:space="preserve">Toutes les interfaces sont encadrées par des mécanismes </w:t>
      </w:r>
      <w:r w:rsidR="00EB6857">
        <w:t xml:space="preserve">de supervision, de journalisation et de contrôle qualité. Les protocoles d’échange garantissent la fiabilité, la confidentialité et la traçabilité des données entre systèmes. </w:t>
      </w:r>
    </w:p>
    <w:p w:rsidR="009769D1" w:rsidRDefault="009769D1" w:rsidP="009769D1">
      <w:pPr>
        <w:pStyle w:val="Listeniveau1"/>
      </w:pPr>
      <w:r>
        <w:rPr>
          <w:b/>
        </w:rPr>
        <w:t>Maintien de la continuité opérationnelle </w:t>
      </w:r>
      <w:r w:rsidRPr="009769D1">
        <w:t>:</w:t>
      </w:r>
      <w:r>
        <w:t xml:space="preserve"> Pendant toute la période de transition, les activités essentielles (relève, facturation, recouvrement, paiement, intervention terrain) restent pleinement opérationnelles. Aucune interruption de service client ou perturbation des opérations financières n’est admise.</w:t>
      </w:r>
    </w:p>
    <w:p w:rsidR="00DE2266" w:rsidRDefault="00DE2266" w:rsidP="002E65D3">
      <w:pPr>
        <w:ind w:firstLine="708"/>
        <w:rPr>
          <w:lang w:eastAsia="fr-FR"/>
        </w:rPr>
      </w:pPr>
    </w:p>
    <w:p w:rsidR="00FF6D0F" w:rsidRDefault="00FF6D0F" w:rsidP="00575B43">
      <w:pPr>
        <w:rPr>
          <w:lang w:eastAsia="fr-FR"/>
        </w:rPr>
      </w:pPr>
    </w:p>
    <w:p w:rsidR="00FF6D0F" w:rsidRDefault="00FF6D0F" w:rsidP="00575B43">
      <w:pPr>
        <w:rPr>
          <w:lang w:eastAsia="fr-FR"/>
        </w:rPr>
      </w:pPr>
    </w:p>
    <w:p w:rsidR="00FF6D0F" w:rsidRDefault="00FF6D0F" w:rsidP="00575B43">
      <w:pPr>
        <w:rPr>
          <w:lang w:eastAsia="fr-FR"/>
        </w:rPr>
      </w:pPr>
    </w:p>
    <w:p w:rsidR="00FF6D0F" w:rsidRDefault="00FF6D0F" w:rsidP="00575B43">
      <w:pPr>
        <w:rPr>
          <w:lang w:eastAsia="fr-FR"/>
        </w:rPr>
      </w:pPr>
    </w:p>
    <w:p w:rsidR="00FF6D0F" w:rsidRDefault="00A33455" w:rsidP="00A33455">
      <w:pPr>
        <w:pStyle w:val="Titre3"/>
      </w:pPr>
      <w:r>
        <w:t xml:space="preserve">Reprise et migration des données </w:t>
      </w:r>
    </w:p>
    <w:p w:rsidR="00FF6D0F" w:rsidRDefault="00A33455" w:rsidP="00A33455">
      <w:pPr>
        <w:ind w:firstLine="708"/>
      </w:pPr>
      <w:r>
        <w:lastRenderedPageBreak/>
        <w:t>La reprise et la migration des données constituent une étape critique du déploiement de la solution GESCOM. Elles visent à assurer la continuité des opérations commerciales et financières de CAMWATER en transférant, avec fiabilité et cohérence, l’ensemble des données essentielles des systèmes existants vers la nouvelle plateforme. Ce processus doit garantir l’intégrité des informations, éliminer les incohérences historiques et permettre une exploitation immédiate du système dans un environnement stabilisé.</w:t>
      </w:r>
    </w:p>
    <w:p w:rsidR="00D343EC" w:rsidRDefault="00D343EC" w:rsidP="00D343EC">
      <w:pPr>
        <w:pStyle w:val="Titre3"/>
      </w:pPr>
      <w:r>
        <w:t xml:space="preserve">Interfaces temporaires pendant la phase de bascule  </w:t>
      </w:r>
    </w:p>
    <w:p w:rsidR="00FF6D0F" w:rsidRDefault="00D343EC" w:rsidP="00D343EC">
      <w:pPr>
        <w:ind w:firstLine="708"/>
      </w:pPr>
      <w:r>
        <w:t xml:space="preserve">Pendant la transition, </w:t>
      </w:r>
      <w:r>
        <w:rPr>
          <w:rStyle w:val="lev"/>
        </w:rPr>
        <w:t>les anciens systèmes continueront de fonctionner pendant quelques semaines ou mois</w:t>
      </w:r>
      <w:r>
        <w:t>, le temps de :</w:t>
      </w:r>
    </w:p>
    <w:p w:rsidR="00D343EC" w:rsidRDefault="00D343EC" w:rsidP="00D343EC">
      <w:pPr>
        <w:pStyle w:val="Listeniveau1"/>
        <w:rPr>
          <w:lang w:eastAsia="fr-FR"/>
        </w:rPr>
      </w:pPr>
      <w:r>
        <w:t>migrer toutes les données,</w:t>
      </w:r>
    </w:p>
    <w:p w:rsidR="00D343EC" w:rsidRDefault="00D343EC" w:rsidP="00D343EC">
      <w:pPr>
        <w:pStyle w:val="Listeniveau1"/>
        <w:rPr>
          <w:lang w:eastAsia="fr-FR"/>
        </w:rPr>
      </w:pPr>
      <w:r>
        <w:t>tester GESCOM,</w:t>
      </w:r>
    </w:p>
    <w:p w:rsidR="00D343EC" w:rsidRDefault="00D343EC" w:rsidP="00D343EC">
      <w:pPr>
        <w:pStyle w:val="Listeniveau1"/>
        <w:rPr>
          <w:lang w:eastAsia="fr-FR"/>
        </w:rPr>
      </w:pPr>
      <w:r>
        <w:t>stabiliser les flux,</w:t>
      </w:r>
    </w:p>
    <w:p w:rsidR="00D343EC" w:rsidRDefault="00D343EC" w:rsidP="00D343EC">
      <w:pPr>
        <w:pStyle w:val="Listeniveau1"/>
        <w:rPr>
          <w:lang w:eastAsia="fr-FR"/>
        </w:rPr>
      </w:pPr>
      <w:r>
        <w:t>former les utilisateurs.</w:t>
      </w:r>
    </w:p>
    <w:p w:rsidR="00036035" w:rsidRDefault="00036035" w:rsidP="00036035">
      <w:pPr>
        <w:pStyle w:val="Listeniveau1"/>
        <w:numPr>
          <w:ilvl w:val="0"/>
          <w:numId w:val="0"/>
        </w:numPr>
        <w:ind w:left="717"/>
        <w:rPr>
          <w:lang w:eastAsia="fr-FR"/>
        </w:rPr>
      </w:pPr>
    </w:p>
    <w:p w:rsidR="00FF6D0F" w:rsidRDefault="00036035" w:rsidP="00575B43">
      <w:pPr>
        <w:rPr>
          <w:lang w:eastAsia="fr-FR"/>
        </w:rPr>
      </w:pPr>
      <w:r>
        <w:rPr>
          <w:lang w:eastAsia="fr-FR"/>
        </w:rPr>
        <w:t>Dans cette période, des interfaces temporaires sont obligatoires pour y synchroniser les deux environnements car elles garantissent la continuité du service client.</w:t>
      </w:r>
    </w:p>
    <w:p w:rsidR="00FF6D0F" w:rsidRDefault="00FF6D0F" w:rsidP="00575B43">
      <w:pPr>
        <w:rPr>
          <w:lang w:eastAsia="fr-FR"/>
        </w:rPr>
      </w:pPr>
    </w:p>
    <w:p w:rsidR="00FF6D0F" w:rsidRDefault="00FF6D0F" w:rsidP="00575B43">
      <w:pPr>
        <w:rPr>
          <w:lang w:eastAsia="fr-FR"/>
        </w:rPr>
      </w:pPr>
    </w:p>
    <w:p w:rsidR="00FF6D0F" w:rsidRDefault="00FF6D0F" w:rsidP="00575B43">
      <w:pPr>
        <w:rPr>
          <w:lang w:eastAsia="fr-FR"/>
        </w:rPr>
      </w:pPr>
    </w:p>
    <w:p w:rsidR="00FF6D0F" w:rsidRDefault="00FF6D0F"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A33455" w:rsidRDefault="00A33455"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8604E2" w:rsidRDefault="008604E2" w:rsidP="00575B43">
      <w:pPr>
        <w:rPr>
          <w:lang w:eastAsia="fr-FR"/>
        </w:rPr>
      </w:pPr>
    </w:p>
    <w:p w:rsidR="00A33455" w:rsidRDefault="00A33455" w:rsidP="00575B43">
      <w:pPr>
        <w:rPr>
          <w:lang w:eastAsia="fr-FR"/>
        </w:rPr>
      </w:pPr>
    </w:p>
    <w:p w:rsidR="00611B25" w:rsidRDefault="00611B25" w:rsidP="00575B43">
      <w:pPr>
        <w:rPr>
          <w:lang w:eastAsia="fr-FR"/>
        </w:rPr>
      </w:pPr>
    </w:p>
    <w:p w:rsidR="00611B25" w:rsidRDefault="00611B25" w:rsidP="00575B43">
      <w:pPr>
        <w:rPr>
          <w:lang w:eastAsia="fr-FR"/>
        </w:rPr>
      </w:pPr>
    </w:p>
    <w:p w:rsidR="00611B25" w:rsidRDefault="00611B25" w:rsidP="00575B43">
      <w:pPr>
        <w:rPr>
          <w:lang w:eastAsia="fr-FR"/>
        </w:rPr>
      </w:pPr>
    </w:p>
    <w:sectPr w:rsidR="00611B25" w:rsidSect="00A038C8">
      <w:pgSz w:w="11906" w:h="16838" w:code="9"/>
      <w:pgMar w:top="1985" w:right="851" w:bottom="680" w:left="964" w:header="397" w:footer="397" w:gutter="0"/>
      <w:cols w:space="708"/>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7345A" w:rsidRDefault="0047345A" w:rsidP="001325D6">
      <w:pPr>
        <w:spacing w:line="240" w:lineRule="auto"/>
      </w:pPr>
      <w:r>
        <w:separator/>
      </w:r>
    </w:p>
  </w:endnote>
  <w:endnote w:type="continuationSeparator" w:id="0">
    <w:p w:rsidR="0047345A" w:rsidRDefault="0047345A" w:rsidP="001325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tima">
    <w:altName w:val="Calibri"/>
    <w:charset w:val="00"/>
    <w:family w:val="auto"/>
    <w:pitch w:val="variable"/>
    <w:sig w:usb0="000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964" w:rsidRPr="002A55BD" w:rsidRDefault="005E1964" w:rsidP="00410350">
    <w:pPr>
      <w:pStyle w:val="Pieddepage"/>
      <w:jc w:val="both"/>
      <w:rPr>
        <w:b/>
      </w:rPr>
    </w:pPr>
    <w:r>
      <w:tab/>
    </w:r>
    <w:r>
      <w:rPr>
        <w:b/>
        <w:sz w:val="18"/>
        <w:szCs w:val="20"/>
      </w:rPr>
      <w:t>©2025</w:t>
    </w:r>
    <w:r w:rsidRPr="002A55BD">
      <w:rPr>
        <w:b/>
        <w:sz w:val="18"/>
        <w:szCs w:val="20"/>
      </w:rPr>
      <w:t xml:space="preserve"> AFREETECH CAMEROON</w:t>
    </w:r>
    <w:r w:rsidRPr="002A55BD">
      <w:rPr>
        <w:b/>
      </w:rPr>
      <w:tab/>
    </w:r>
    <w:sdt>
      <w:sdtPr>
        <w:rPr>
          <w:b/>
        </w:rPr>
        <w:id w:val="1844045314"/>
        <w:docPartObj>
          <w:docPartGallery w:val="Page Numbers (Bottom of Page)"/>
          <w:docPartUnique/>
        </w:docPartObj>
      </w:sdtPr>
      <w:sdtContent>
        <w:r w:rsidRPr="002A55BD">
          <w:rPr>
            <w:b/>
          </w:rPr>
          <w:fldChar w:fldCharType="begin"/>
        </w:r>
        <w:r w:rsidRPr="002A55BD">
          <w:rPr>
            <w:b/>
          </w:rPr>
          <w:instrText>PAGE   \* MERGEFORMAT</w:instrText>
        </w:r>
        <w:r w:rsidRPr="002A55BD">
          <w:rPr>
            <w:b/>
          </w:rPr>
          <w:fldChar w:fldCharType="separate"/>
        </w:r>
        <w:r w:rsidR="006151C5">
          <w:rPr>
            <w:b/>
            <w:noProof/>
          </w:rPr>
          <w:t>24</w:t>
        </w:r>
        <w:r w:rsidRPr="002A55BD">
          <w:rPr>
            <w:b/>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7345A" w:rsidRDefault="0047345A" w:rsidP="001325D6">
      <w:pPr>
        <w:spacing w:line="240" w:lineRule="auto"/>
      </w:pPr>
      <w:r>
        <w:separator/>
      </w:r>
    </w:p>
  </w:footnote>
  <w:footnote w:type="continuationSeparator" w:id="0">
    <w:p w:rsidR="0047345A" w:rsidRDefault="0047345A" w:rsidP="001325D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1964" w:rsidRDefault="005E1964">
    <w:pPr>
      <w:pStyle w:val="En-tte"/>
    </w:pPr>
    <w:r w:rsidRPr="00D60793">
      <w:rPr>
        <w:noProof/>
        <w:lang w:eastAsia="fr-FR"/>
      </w:rPr>
      <w:drawing>
        <wp:anchor distT="0" distB="0" distL="114300" distR="114300" simplePos="0" relativeHeight="251660288" behindDoc="0" locked="0" layoutInCell="1" allowOverlap="1">
          <wp:simplePos x="0" y="0"/>
          <wp:positionH relativeFrom="margin">
            <wp:align>right</wp:align>
          </wp:positionH>
          <wp:positionV relativeFrom="paragraph">
            <wp:posOffset>-13335</wp:posOffset>
          </wp:positionV>
          <wp:extent cx="685800" cy="685800"/>
          <wp:effectExtent l="0" t="0" r="0" b="0"/>
          <wp:wrapNone/>
          <wp:docPr id="10" name="Image 10" descr="C:\Users\anicet.zame\Downloads\camwater_cam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icet.zame\Downloads\camwater_camwate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fr-FR"/>
      </w:rPr>
      <w:drawing>
        <wp:anchor distT="0" distB="0" distL="114300" distR="114300" simplePos="0" relativeHeight="251659264" behindDoc="1" locked="0" layoutInCell="1" allowOverlap="1" wp14:anchorId="0F89FC5A" wp14:editId="3BA2BE45">
          <wp:simplePos x="0" y="0"/>
          <wp:positionH relativeFrom="column">
            <wp:posOffset>-1191260</wp:posOffset>
          </wp:positionH>
          <wp:positionV relativeFrom="paragraph">
            <wp:posOffset>719455</wp:posOffset>
          </wp:positionV>
          <wp:extent cx="8141970" cy="121920"/>
          <wp:effectExtent l="0" t="0" r="0" b="0"/>
          <wp:wrapNone/>
          <wp:docPr id="9" name="Image 9" descr="Letterhe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tterhead2"/>
                  <pic:cNvPicPr>
                    <a:picLocks noChangeAspect="1" noChangeArrowheads="1"/>
                  </pic:cNvPicPr>
                </pic:nvPicPr>
                <pic:blipFill>
                  <a:blip r:embed="rId2">
                    <a:extLst>
                      <a:ext uri="{28A0092B-C50C-407E-A947-70E740481C1C}">
                        <a14:useLocalDpi xmlns:a14="http://schemas.microsoft.com/office/drawing/2010/main" val="0"/>
                      </a:ext>
                    </a:extLst>
                  </a:blip>
                  <a:srcRect t="64462" b="14014"/>
                  <a:stretch>
                    <a:fillRect/>
                  </a:stretch>
                </pic:blipFill>
                <pic:spPr bwMode="auto">
                  <a:xfrm>
                    <a:off x="0" y="0"/>
                    <a:ext cx="8141970" cy="121920"/>
                  </a:xfrm>
                  <a:prstGeom prst="rect">
                    <a:avLst/>
                  </a:prstGeom>
                  <a:noFill/>
                </pic:spPr>
              </pic:pic>
            </a:graphicData>
          </a:graphic>
          <wp14:sizeRelH relativeFrom="page">
            <wp14:pctWidth>0</wp14:pctWidth>
          </wp14:sizeRelH>
          <wp14:sizeRelV relativeFrom="page">
            <wp14:pctHeight>0</wp14:pctHeight>
          </wp14:sizeRelV>
        </wp:anchor>
      </w:drawing>
    </w:r>
    <w:r w:rsidRPr="002A55BD">
      <w:rPr>
        <w:noProof/>
        <w:lang w:eastAsia="fr-FR"/>
      </w:rPr>
      <mc:AlternateContent>
        <mc:Choice Requires="wps">
          <w:drawing>
            <wp:anchor distT="0" distB="0" distL="114300" distR="114300" simplePos="0" relativeHeight="251658240" behindDoc="0" locked="0" layoutInCell="1" allowOverlap="1" wp14:anchorId="6D6A3208" wp14:editId="1E0E5C5D">
              <wp:simplePos x="0" y="0"/>
              <wp:positionH relativeFrom="page">
                <wp:posOffset>2396531</wp:posOffset>
              </wp:positionH>
              <wp:positionV relativeFrom="paragraph">
                <wp:posOffset>441241</wp:posOffset>
              </wp:positionV>
              <wp:extent cx="2903220" cy="278130"/>
              <wp:effectExtent l="0" t="0" r="0" b="7620"/>
              <wp:wrapNone/>
              <wp:docPr id="8" name="Zone de texte 8"/>
              <wp:cNvGraphicFramePr/>
              <a:graphic xmlns:a="http://schemas.openxmlformats.org/drawingml/2006/main">
                <a:graphicData uri="http://schemas.microsoft.com/office/word/2010/wordprocessingShape">
                  <wps:wsp>
                    <wps:cNvSpPr txBox="1"/>
                    <wps:spPr>
                      <a:xfrm>
                        <a:off x="0" y="0"/>
                        <a:ext cx="2903220" cy="278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E1964" w:rsidRDefault="005E1964" w:rsidP="009F1DCF">
                          <w:pPr>
                            <w:jc w:val="center"/>
                          </w:pPr>
                          <w:r>
                            <w:rPr>
                              <w:b/>
                              <w:sz w:val="22"/>
                            </w:rPr>
                            <w:t>PROJET – CODE – TITRE DU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6A3208" id="_x0000_t202" coordsize="21600,21600" o:spt="202" path="m,l,21600r21600,l21600,xe">
              <v:stroke joinstyle="miter"/>
              <v:path gradientshapeok="t" o:connecttype="rect"/>
            </v:shapetype>
            <v:shape id="Zone de texte 8" o:spid="_x0000_s1031" type="#_x0000_t202" style="position:absolute;left:0;text-align:left;margin-left:188.7pt;margin-top:34.75pt;width:228.6pt;height:21.9pt;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" filled="f" stroked="f" strokeweight=".5pt">
              <v:textbox>
                <w:txbxContent>
                  <w:p w:rsidR="005E1964" w:rsidRDefault="005E1964" w:rsidP="009F1DCF">
                    <w:pPr>
                      <w:jc w:val="center"/>
                    </w:pPr>
                    <w:r>
                      <w:rPr>
                        <w:b/>
                        <w:sz w:val="22"/>
                      </w:rPr>
                      <w:t>PROJET – CODE – TITRE DU DOCUMENT</w:t>
                    </w:r>
                  </w:p>
                </w:txbxContent>
              </v:textbox>
              <w10:wrap anchorx="page"/>
            </v:shape>
          </w:pict>
        </mc:Fallback>
      </mc:AlternateContent>
    </w:r>
    <w:r w:rsidRPr="002A55BD">
      <w:rPr>
        <w:noProof/>
        <w:lang w:eastAsia="fr-FR"/>
      </w:rPr>
      <mc:AlternateContent>
        <mc:Choice Requires="wps">
          <w:drawing>
            <wp:anchor distT="0" distB="0" distL="114300" distR="114300" simplePos="0" relativeHeight="251656192" behindDoc="0" locked="0" layoutInCell="1" allowOverlap="1" wp14:anchorId="27FA0E37" wp14:editId="3F0010D3">
              <wp:simplePos x="0" y="0"/>
              <wp:positionH relativeFrom="margin">
                <wp:align>left</wp:align>
              </wp:positionH>
              <wp:positionV relativeFrom="paragraph">
                <wp:posOffset>-29845</wp:posOffset>
              </wp:positionV>
              <wp:extent cx="1579245" cy="688340"/>
              <wp:effectExtent l="0" t="0" r="20955" b="16510"/>
              <wp:wrapNone/>
              <wp:docPr id="17" name="Zone de texte 17"/>
              <wp:cNvGraphicFramePr/>
              <a:graphic xmlns:a="http://schemas.openxmlformats.org/drawingml/2006/main">
                <a:graphicData uri="http://schemas.microsoft.com/office/word/2010/wordprocessingShape">
                  <wps:wsp>
                    <wps:cNvSpPr txBox="1"/>
                    <wps:spPr>
                      <a:xfrm>
                        <a:off x="0" y="0"/>
                        <a:ext cx="1579245" cy="68834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5E1964" w:rsidRDefault="005E1964">
                          <w:r>
                            <w:rPr>
                              <w:noProof/>
                              <w:lang w:eastAsia="fr-FR"/>
                            </w:rPr>
                            <w:drawing>
                              <wp:inline distT="0" distB="0" distL="0" distR="0" wp14:anchorId="187C5427" wp14:editId="74B52B5D">
                                <wp:extent cx="1390015" cy="583565"/>
                                <wp:effectExtent l="0" t="0" r="635" b="6985"/>
                                <wp:docPr id="6" name="Image 6"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FA0E37" id="Zone de texte 17" o:spid="_x0000_s1032" type="#_x0000_t202" style="position:absolute;left:0;text-align:left;margin-left:0;margin-top:-2.35pt;width:124.35pt;height:54.2pt;z-index:25165619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" filled="f" strokecolor="white [3212]" strokeweight=".5pt">
              <v:textbox>
                <w:txbxContent>
                  <w:p w:rsidR="005E1964" w:rsidRDefault="005E1964">
                    <w:r>
                      <w:rPr>
                        <w:noProof/>
                        <w:lang w:eastAsia="fr-FR"/>
                      </w:rPr>
                      <w:drawing>
                        <wp:inline distT="0" distB="0" distL="0" distR="0" wp14:anchorId="187C5427" wp14:editId="74B52B5D">
                          <wp:extent cx="1390015" cy="583565"/>
                          <wp:effectExtent l="0" t="0" r="635" b="6985"/>
                          <wp:docPr id="6" name="Image 6" descr="logo-blc"/>
                          <wp:cNvGraphicFramePr/>
                          <a:graphic xmlns:a="http://schemas.openxmlformats.org/drawingml/2006/main">
                            <a:graphicData uri="http://schemas.openxmlformats.org/drawingml/2006/picture">
                              <pic:pic xmlns:pic="http://schemas.openxmlformats.org/drawingml/2006/picture">
                                <pic:nvPicPr>
                                  <pic:cNvPr id="1" name="Image 1" descr="logo-blc"/>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390015" cy="583565"/>
                                  </a:xfrm>
                                  <a:prstGeom prst="rect">
                                    <a:avLst/>
                                  </a:prstGeom>
                                  <a:noFill/>
                                  <a:ln>
                                    <a:noFill/>
                                  </a:ln>
                                </pic:spPr>
                              </pic:pic>
                            </a:graphicData>
                          </a:graphic>
                        </wp:inline>
                      </w:drawing>
                    </w:r>
                  </w:p>
                </w:txbxContent>
              </v:textbox>
              <w10:wrap anchorx="margin"/>
            </v:shape>
          </w:pict>
        </mc:Fallback>
      </mc:AlternateContent>
    </w:r>
    <w:r w:rsidRPr="00AC2FDB">
      <w:rPr>
        <w:noProof/>
        <w:lang w:eastAsia="fr-FR"/>
      </w:rPr>
      <w:t xml:space="preserve"> </w:t>
    </w:r>
    <w:r w:rsidRPr="0033649F">
      <w:rPr>
        <w:noProof/>
        <w:lang w:eastAsia="fr-F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20205"/>
    <w:multiLevelType w:val="hybridMultilevel"/>
    <w:tmpl w:val="8FB487F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D1263"/>
    <w:multiLevelType w:val="hybridMultilevel"/>
    <w:tmpl w:val="3BAA64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1B24CD"/>
    <w:multiLevelType w:val="hybridMultilevel"/>
    <w:tmpl w:val="2B50026E"/>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80732A"/>
    <w:multiLevelType w:val="hybridMultilevel"/>
    <w:tmpl w:val="DFBE30F4"/>
    <w:lvl w:ilvl="0" w:tplc="FB0EE8CA">
      <w:start w:val="1"/>
      <w:numFmt w:val="bullet"/>
      <w:pStyle w:val="Listeniveau3"/>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4" w15:restartNumberingAfterBreak="0">
    <w:nsid w:val="0B5A1B49"/>
    <w:multiLevelType w:val="hybridMultilevel"/>
    <w:tmpl w:val="C9B48E2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3A0224C"/>
    <w:multiLevelType w:val="hybridMultilevel"/>
    <w:tmpl w:val="FAD45122"/>
    <w:lvl w:ilvl="0" w:tplc="1200D6E8">
      <w:start w:val="1"/>
      <w:numFmt w:val="bullet"/>
      <w:lvlText w:val="•"/>
      <w:lvlJc w:val="left"/>
      <w:pPr>
        <w:tabs>
          <w:tab w:val="num" w:pos="720"/>
        </w:tabs>
        <w:ind w:left="720" w:hanging="360"/>
      </w:pPr>
      <w:rPr>
        <w:rFonts w:ascii="Times New Roman" w:hAnsi="Times New Roman" w:hint="default"/>
      </w:rPr>
    </w:lvl>
    <w:lvl w:ilvl="1" w:tplc="2D462D5E" w:tentative="1">
      <w:start w:val="1"/>
      <w:numFmt w:val="bullet"/>
      <w:lvlText w:val="•"/>
      <w:lvlJc w:val="left"/>
      <w:pPr>
        <w:tabs>
          <w:tab w:val="num" w:pos="1440"/>
        </w:tabs>
        <w:ind w:left="1440" w:hanging="360"/>
      </w:pPr>
      <w:rPr>
        <w:rFonts w:ascii="Times New Roman" w:hAnsi="Times New Roman" w:hint="default"/>
      </w:rPr>
    </w:lvl>
    <w:lvl w:ilvl="2" w:tplc="BAEC73DA" w:tentative="1">
      <w:start w:val="1"/>
      <w:numFmt w:val="bullet"/>
      <w:lvlText w:val="•"/>
      <w:lvlJc w:val="left"/>
      <w:pPr>
        <w:tabs>
          <w:tab w:val="num" w:pos="2160"/>
        </w:tabs>
        <w:ind w:left="2160" w:hanging="360"/>
      </w:pPr>
      <w:rPr>
        <w:rFonts w:ascii="Times New Roman" w:hAnsi="Times New Roman" w:hint="default"/>
      </w:rPr>
    </w:lvl>
    <w:lvl w:ilvl="3" w:tplc="E756702A" w:tentative="1">
      <w:start w:val="1"/>
      <w:numFmt w:val="bullet"/>
      <w:lvlText w:val="•"/>
      <w:lvlJc w:val="left"/>
      <w:pPr>
        <w:tabs>
          <w:tab w:val="num" w:pos="2880"/>
        </w:tabs>
        <w:ind w:left="2880" w:hanging="360"/>
      </w:pPr>
      <w:rPr>
        <w:rFonts w:ascii="Times New Roman" w:hAnsi="Times New Roman" w:hint="default"/>
      </w:rPr>
    </w:lvl>
    <w:lvl w:ilvl="4" w:tplc="6B5E5908" w:tentative="1">
      <w:start w:val="1"/>
      <w:numFmt w:val="bullet"/>
      <w:lvlText w:val="•"/>
      <w:lvlJc w:val="left"/>
      <w:pPr>
        <w:tabs>
          <w:tab w:val="num" w:pos="3600"/>
        </w:tabs>
        <w:ind w:left="3600" w:hanging="360"/>
      </w:pPr>
      <w:rPr>
        <w:rFonts w:ascii="Times New Roman" w:hAnsi="Times New Roman" w:hint="default"/>
      </w:rPr>
    </w:lvl>
    <w:lvl w:ilvl="5" w:tplc="2318C96C" w:tentative="1">
      <w:start w:val="1"/>
      <w:numFmt w:val="bullet"/>
      <w:lvlText w:val="•"/>
      <w:lvlJc w:val="left"/>
      <w:pPr>
        <w:tabs>
          <w:tab w:val="num" w:pos="4320"/>
        </w:tabs>
        <w:ind w:left="4320" w:hanging="360"/>
      </w:pPr>
      <w:rPr>
        <w:rFonts w:ascii="Times New Roman" w:hAnsi="Times New Roman" w:hint="default"/>
      </w:rPr>
    </w:lvl>
    <w:lvl w:ilvl="6" w:tplc="D8B2DE8A" w:tentative="1">
      <w:start w:val="1"/>
      <w:numFmt w:val="bullet"/>
      <w:lvlText w:val="•"/>
      <w:lvlJc w:val="left"/>
      <w:pPr>
        <w:tabs>
          <w:tab w:val="num" w:pos="5040"/>
        </w:tabs>
        <w:ind w:left="5040" w:hanging="360"/>
      </w:pPr>
      <w:rPr>
        <w:rFonts w:ascii="Times New Roman" w:hAnsi="Times New Roman" w:hint="default"/>
      </w:rPr>
    </w:lvl>
    <w:lvl w:ilvl="7" w:tplc="D61439D8" w:tentative="1">
      <w:start w:val="1"/>
      <w:numFmt w:val="bullet"/>
      <w:lvlText w:val="•"/>
      <w:lvlJc w:val="left"/>
      <w:pPr>
        <w:tabs>
          <w:tab w:val="num" w:pos="5760"/>
        </w:tabs>
        <w:ind w:left="5760" w:hanging="360"/>
      </w:pPr>
      <w:rPr>
        <w:rFonts w:ascii="Times New Roman" w:hAnsi="Times New Roman" w:hint="default"/>
      </w:rPr>
    </w:lvl>
    <w:lvl w:ilvl="8" w:tplc="74EC25D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14E6606E"/>
    <w:multiLevelType w:val="hybridMultilevel"/>
    <w:tmpl w:val="586A478E"/>
    <w:lvl w:ilvl="0" w:tplc="AA4E2478">
      <w:start w:val="1"/>
      <w:numFmt w:val="bullet"/>
      <w:lvlText w:val="•"/>
      <w:lvlJc w:val="left"/>
      <w:pPr>
        <w:tabs>
          <w:tab w:val="num" w:pos="720"/>
        </w:tabs>
        <w:ind w:left="720" w:hanging="360"/>
      </w:pPr>
      <w:rPr>
        <w:rFonts w:ascii="Times New Roman" w:hAnsi="Times New Roman" w:hint="default"/>
      </w:rPr>
    </w:lvl>
    <w:lvl w:ilvl="1" w:tplc="801663B8" w:tentative="1">
      <w:start w:val="1"/>
      <w:numFmt w:val="bullet"/>
      <w:lvlText w:val="•"/>
      <w:lvlJc w:val="left"/>
      <w:pPr>
        <w:tabs>
          <w:tab w:val="num" w:pos="1440"/>
        </w:tabs>
        <w:ind w:left="1440" w:hanging="360"/>
      </w:pPr>
      <w:rPr>
        <w:rFonts w:ascii="Times New Roman" w:hAnsi="Times New Roman" w:hint="default"/>
      </w:rPr>
    </w:lvl>
    <w:lvl w:ilvl="2" w:tplc="25CC7EF4" w:tentative="1">
      <w:start w:val="1"/>
      <w:numFmt w:val="bullet"/>
      <w:lvlText w:val="•"/>
      <w:lvlJc w:val="left"/>
      <w:pPr>
        <w:tabs>
          <w:tab w:val="num" w:pos="2160"/>
        </w:tabs>
        <w:ind w:left="2160" w:hanging="360"/>
      </w:pPr>
      <w:rPr>
        <w:rFonts w:ascii="Times New Roman" w:hAnsi="Times New Roman" w:hint="default"/>
      </w:rPr>
    </w:lvl>
    <w:lvl w:ilvl="3" w:tplc="D8EA23EC" w:tentative="1">
      <w:start w:val="1"/>
      <w:numFmt w:val="bullet"/>
      <w:lvlText w:val="•"/>
      <w:lvlJc w:val="left"/>
      <w:pPr>
        <w:tabs>
          <w:tab w:val="num" w:pos="2880"/>
        </w:tabs>
        <w:ind w:left="2880" w:hanging="360"/>
      </w:pPr>
      <w:rPr>
        <w:rFonts w:ascii="Times New Roman" w:hAnsi="Times New Roman" w:hint="default"/>
      </w:rPr>
    </w:lvl>
    <w:lvl w:ilvl="4" w:tplc="68CE1BE6" w:tentative="1">
      <w:start w:val="1"/>
      <w:numFmt w:val="bullet"/>
      <w:lvlText w:val="•"/>
      <w:lvlJc w:val="left"/>
      <w:pPr>
        <w:tabs>
          <w:tab w:val="num" w:pos="3600"/>
        </w:tabs>
        <w:ind w:left="3600" w:hanging="360"/>
      </w:pPr>
      <w:rPr>
        <w:rFonts w:ascii="Times New Roman" w:hAnsi="Times New Roman" w:hint="default"/>
      </w:rPr>
    </w:lvl>
    <w:lvl w:ilvl="5" w:tplc="92042348" w:tentative="1">
      <w:start w:val="1"/>
      <w:numFmt w:val="bullet"/>
      <w:lvlText w:val="•"/>
      <w:lvlJc w:val="left"/>
      <w:pPr>
        <w:tabs>
          <w:tab w:val="num" w:pos="4320"/>
        </w:tabs>
        <w:ind w:left="4320" w:hanging="360"/>
      </w:pPr>
      <w:rPr>
        <w:rFonts w:ascii="Times New Roman" w:hAnsi="Times New Roman" w:hint="default"/>
      </w:rPr>
    </w:lvl>
    <w:lvl w:ilvl="6" w:tplc="F72AA292" w:tentative="1">
      <w:start w:val="1"/>
      <w:numFmt w:val="bullet"/>
      <w:lvlText w:val="•"/>
      <w:lvlJc w:val="left"/>
      <w:pPr>
        <w:tabs>
          <w:tab w:val="num" w:pos="5040"/>
        </w:tabs>
        <w:ind w:left="5040" w:hanging="360"/>
      </w:pPr>
      <w:rPr>
        <w:rFonts w:ascii="Times New Roman" w:hAnsi="Times New Roman" w:hint="default"/>
      </w:rPr>
    </w:lvl>
    <w:lvl w:ilvl="7" w:tplc="4B0A1C94" w:tentative="1">
      <w:start w:val="1"/>
      <w:numFmt w:val="bullet"/>
      <w:lvlText w:val="•"/>
      <w:lvlJc w:val="left"/>
      <w:pPr>
        <w:tabs>
          <w:tab w:val="num" w:pos="5760"/>
        </w:tabs>
        <w:ind w:left="5760" w:hanging="360"/>
      </w:pPr>
      <w:rPr>
        <w:rFonts w:ascii="Times New Roman" w:hAnsi="Times New Roman" w:hint="default"/>
      </w:rPr>
    </w:lvl>
    <w:lvl w:ilvl="8" w:tplc="C4ACA1A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E485528"/>
    <w:multiLevelType w:val="hybridMultilevel"/>
    <w:tmpl w:val="4F62BD00"/>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8" w15:restartNumberingAfterBreak="0">
    <w:nsid w:val="234D78D2"/>
    <w:multiLevelType w:val="hybridMultilevel"/>
    <w:tmpl w:val="CC4E40DC"/>
    <w:lvl w:ilvl="0" w:tplc="35F8EFAA">
      <w:start w:val="1"/>
      <w:numFmt w:val="decimal"/>
      <w:pStyle w:val="INDEXATION"/>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9" w15:restartNumberingAfterBreak="0">
    <w:nsid w:val="23A64FDA"/>
    <w:multiLevelType w:val="hybridMultilevel"/>
    <w:tmpl w:val="297864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3ED05C7"/>
    <w:multiLevelType w:val="hybridMultilevel"/>
    <w:tmpl w:val="A73AE62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043837"/>
    <w:multiLevelType w:val="hybridMultilevel"/>
    <w:tmpl w:val="1B9C9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9959C7"/>
    <w:multiLevelType w:val="hybridMultilevel"/>
    <w:tmpl w:val="E864CBD4"/>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3" w15:restartNumberingAfterBreak="0">
    <w:nsid w:val="2DF95AC2"/>
    <w:multiLevelType w:val="hybridMultilevel"/>
    <w:tmpl w:val="3862932C"/>
    <w:lvl w:ilvl="0" w:tplc="040C0001">
      <w:start w:val="1"/>
      <w:numFmt w:val="bullet"/>
      <w:lvlText w:val=""/>
      <w:lvlJc w:val="left"/>
      <w:pPr>
        <w:ind w:left="777" w:hanging="360"/>
      </w:pPr>
      <w:rPr>
        <w:rFonts w:ascii="Symbol" w:hAnsi="Symbol"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14" w15:restartNumberingAfterBreak="0">
    <w:nsid w:val="2EBB09D6"/>
    <w:multiLevelType w:val="multilevel"/>
    <w:tmpl w:val="0E96D19E"/>
    <w:lvl w:ilvl="0">
      <w:start w:val="1"/>
      <w:numFmt w:val="decimal"/>
      <w:pStyle w:val="Lsitenumrote"/>
      <w:lvlText w:val="%1)"/>
      <w:lvlJc w:val="left"/>
      <w:pPr>
        <w:ind w:left="791" w:hanging="360"/>
      </w:pPr>
    </w:lvl>
    <w:lvl w:ilvl="1">
      <w:start w:val="1"/>
      <w:numFmt w:val="lowerLetter"/>
      <w:lvlText w:val="%2)"/>
      <w:lvlJc w:val="left"/>
      <w:pPr>
        <w:ind w:left="1151" w:hanging="360"/>
      </w:pPr>
    </w:lvl>
    <w:lvl w:ilvl="2">
      <w:start w:val="1"/>
      <w:numFmt w:val="lowerRoman"/>
      <w:lvlText w:val="%3)"/>
      <w:lvlJc w:val="left"/>
      <w:pPr>
        <w:ind w:left="1511" w:hanging="360"/>
      </w:pPr>
    </w:lvl>
    <w:lvl w:ilvl="3">
      <w:start w:val="1"/>
      <w:numFmt w:val="decimal"/>
      <w:lvlText w:val="(%4)"/>
      <w:lvlJc w:val="left"/>
      <w:pPr>
        <w:ind w:left="1871" w:hanging="360"/>
      </w:pPr>
    </w:lvl>
    <w:lvl w:ilvl="4">
      <w:start w:val="1"/>
      <w:numFmt w:val="lowerLetter"/>
      <w:lvlText w:val="(%5)"/>
      <w:lvlJc w:val="left"/>
      <w:pPr>
        <w:ind w:left="2231" w:hanging="360"/>
      </w:pPr>
    </w:lvl>
    <w:lvl w:ilvl="5">
      <w:start w:val="1"/>
      <w:numFmt w:val="lowerRoman"/>
      <w:lvlText w:val="(%6)"/>
      <w:lvlJc w:val="left"/>
      <w:pPr>
        <w:ind w:left="2591" w:hanging="360"/>
      </w:pPr>
    </w:lvl>
    <w:lvl w:ilvl="6">
      <w:start w:val="1"/>
      <w:numFmt w:val="decimal"/>
      <w:lvlText w:val="%7."/>
      <w:lvlJc w:val="left"/>
      <w:pPr>
        <w:ind w:left="2951" w:hanging="360"/>
      </w:pPr>
    </w:lvl>
    <w:lvl w:ilvl="7">
      <w:start w:val="1"/>
      <w:numFmt w:val="lowerLetter"/>
      <w:lvlText w:val="%8."/>
      <w:lvlJc w:val="left"/>
      <w:pPr>
        <w:ind w:left="3311" w:hanging="360"/>
      </w:pPr>
    </w:lvl>
    <w:lvl w:ilvl="8">
      <w:start w:val="1"/>
      <w:numFmt w:val="lowerRoman"/>
      <w:lvlText w:val="%9."/>
      <w:lvlJc w:val="left"/>
      <w:pPr>
        <w:ind w:left="3671" w:hanging="360"/>
      </w:pPr>
    </w:lvl>
  </w:abstractNum>
  <w:abstractNum w:abstractNumId="15" w15:restartNumberingAfterBreak="0">
    <w:nsid w:val="35164AEF"/>
    <w:multiLevelType w:val="hybridMultilevel"/>
    <w:tmpl w:val="0F78C9F8"/>
    <w:lvl w:ilvl="0" w:tplc="040C000B">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6" w15:restartNumberingAfterBreak="0">
    <w:nsid w:val="38EA2402"/>
    <w:multiLevelType w:val="hybridMultilevel"/>
    <w:tmpl w:val="309AD9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274770"/>
    <w:multiLevelType w:val="hybridMultilevel"/>
    <w:tmpl w:val="B380C53A"/>
    <w:lvl w:ilvl="0" w:tplc="B4907262">
      <w:start w:val="1"/>
      <w:numFmt w:val="bullet"/>
      <w:lvlText w:val="•"/>
      <w:lvlJc w:val="left"/>
      <w:pPr>
        <w:tabs>
          <w:tab w:val="num" w:pos="720"/>
        </w:tabs>
        <w:ind w:left="720" w:hanging="360"/>
      </w:pPr>
      <w:rPr>
        <w:rFonts w:ascii="Times New Roman" w:hAnsi="Times New Roman" w:hint="default"/>
      </w:rPr>
    </w:lvl>
    <w:lvl w:ilvl="1" w:tplc="9D9255FC" w:tentative="1">
      <w:start w:val="1"/>
      <w:numFmt w:val="bullet"/>
      <w:lvlText w:val="•"/>
      <w:lvlJc w:val="left"/>
      <w:pPr>
        <w:tabs>
          <w:tab w:val="num" w:pos="1440"/>
        </w:tabs>
        <w:ind w:left="1440" w:hanging="360"/>
      </w:pPr>
      <w:rPr>
        <w:rFonts w:ascii="Times New Roman" w:hAnsi="Times New Roman" w:hint="default"/>
      </w:rPr>
    </w:lvl>
    <w:lvl w:ilvl="2" w:tplc="29C27C18" w:tentative="1">
      <w:start w:val="1"/>
      <w:numFmt w:val="bullet"/>
      <w:lvlText w:val="•"/>
      <w:lvlJc w:val="left"/>
      <w:pPr>
        <w:tabs>
          <w:tab w:val="num" w:pos="2160"/>
        </w:tabs>
        <w:ind w:left="2160" w:hanging="360"/>
      </w:pPr>
      <w:rPr>
        <w:rFonts w:ascii="Times New Roman" w:hAnsi="Times New Roman" w:hint="default"/>
      </w:rPr>
    </w:lvl>
    <w:lvl w:ilvl="3" w:tplc="17A8E3D2" w:tentative="1">
      <w:start w:val="1"/>
      <w:numFmt w:val="bullet"/>
      <w:lvlText w:val="•"/>
      <w:lvlJc w:val="left"/>
      <w:pPr>
        <w:tabs>
          <w:tab w:val="num" w:pos="2880"/>
        </w:tabs>
        <w:ind w:left="2880" w:hanging="360"/>
      </w:pPr>
      <w:rPr>
        <w:rFonts w:ascii="Times New Roman" w:hAnsi="Times New Roman" w:hint="default"/>
      </w:rPr>
    </w:lvl>
    <w:lvl w:ilvl="4" w:tplc="9D681EA6" w:tentative="1">
      <w:start w:val="1"/>
      <w:numFmt w:val="bullet"/>
      <w:lvlText w:val="•"/>
      <w:lvlJc w:val="left"/>
      <w:pPr>
        <w:tabs>
          <w:tab w:val="num" w:pos="3600"/>
        </w:tabs>
        <w:ind w:left="3600" w:hanging="360"/>
      </w:pPr>
      <w:rPr>
        <w:rFonts w:ascii="Times New Roman" w:hAnsi="Times New Roman" w:hint="default"/>
      </w:rPr>
    </w:lvl>
    <w:lvl w:ilvl="5" w:tplc="4FE6A4B0" w:tentative="1">
      <w:start w:val="1"/>
      <w:numFmt w:val="bullet"/>
      <w:lvlText w:val="•"/>
      <w:lvlJc w:val="left"/>
      <w:pPr>
        <w:tabs>
          <w:tab w:val="num" w:pos="4320"/>
        </w:tabs>
        <w:ind w:left="4320" w:hanging="360"/>
      </w:pPr>
      <w:rPr>
        <w:rFonts w:ascii="Times New Roman" w:hAnsi="Times New Roman" w:hint="default"/>
      </w:rPr>
    </w:lvl>
    <w:lvl w:ilvl="6" w:tplc="7668DDDE" w:tentative="1">
      <w:start w:val="1"/>
      <w:numFmt w:val="bullet"/>
      <w:lvlText w:val="•"/>
      <w:lvlJc w:val="left"/>
      <w:pPr>
        <w:tabs>
          <w:tab w:val="num" w:pos="5040"/>
        </w:tabs>
        <w:ind w:left="5040" w:hanging="360"/>
      </w:pPr>
      <w:rPr>
        <w:rFonts w:ascii="Times New Roman" w:hAnsi="Times New Roman" w:hint="default"/>
      </w:rPr>
    </w:lvl>
    <w:lvl w:ilvl="7" w:tplc="20E6606A" w:tentative="1">
      <w:start w:val="1"/>
      <w:numFmt w:val="bullet"/>
      <w:lvlText w:val="•"/>
      <w:lvlJc w:val="left"/>
      <w:pPr>
        <w:tabs>
          <w:tab w:val="num" w:pos="5760"/>
        </w:tabs>
        <w:ind w:left="5760" w:hanging="360"/>
      </w:pPr>
      <w:rPr>
        <w:rFonts w:ascii="Times New Roman" w:hAnsi="Times New Roman" w:hint="default"/>
      </w:rPr>
    </w:lvl>
    <w:lvl w:ilvl="8" w:tplc="5A5C1530"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6E62682"/>
    <w:multiLevelType w:val="hybridMultilevel"/>
    <w:tmpl w:val="14C2B8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7A84B1F"/>
    <w:multiLevelType w:val="hybridMultilevel"/>
    <w:tmpl w:val="51AA593E"/>
    <w:lvl w:ilvl="0" w:tplc="040C000B">
      <w:start w:val="1"/>
      <w:numFmt w:val="bullet"/>
      <w:pStyle w:val="Listepuce1"/>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91B6106"/>
    <w:multiLevelType w:val="hybridMultilevel"/>
    <w:tmpl w:val="F4B458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CC6077E"/>
    <w:multiLevelType w:val="hybridMultilevel"/>
    <w:tmpl w:val="2050F858"/>
    <w:lvl w:ilvl="0" w:tplc="EF7AE516">
      <w:start w:val="1"/>
      <w:numFmt w:val="bullet"/>
      <w:lvlText w:val="•"/>
      <w:lvlJc w:val="left"/>
      <w:pPr>
        <w:tabs>
          <w:tab w:val="num" w:pos="720"/>
        </w:tabs>
        <w:ind w:left="720" w:hanging="360"/>
      </w:pPr>
      <w:rPr>
        <w:rFonts w:ascii="Times New Roman" w:hAnsi="Times New Roman" w:hint="default"/>
      </w:rPr>
    </w:lvl>
    <w:lvl w:ilvl="1" w:tplc="38D4A4FC" w:tentative="1">
      <w:start w:val="1"/>
      <w:numFmt w:val="bullet"/>
      <w:lvlText w:val="•"/>
      <w:lvlJc w:val="left"/>
      <w:pPr>
        <w:tabs>
          <w:tab w:val="num" w:pos="1440"/>
        </w:tabs>
        <w:ind w:left="1440" w:hanging="360"/>
      </w:pPr>
      <w:rPr>
        <w:rFonts w:ascii="Times New Roman" w:hAnsi="Times New Roman" w:hint="default"/>
      </w:rPr>
    </w:lvl>
    <w:lvl w:ilvl="2" w:tplc="E872FC40" w:tentative="1">
      <w:start w:val="1"/>
      <w:numFmt w:val="bullet"/>
      <w:lvlText w:val="•"/>
      <w:lvlJc w:val="left"/>
      <w:pPr>
        <w:tabs>
          <w:tab w:val="num" w:pos="2160"/>
        </w:tabs>
        <w:ind w:left="2160" w:hanging="360"/>
      </w:pPr>
      <w:rPr>
        <w:rFonts w:ascii="Times New Roman" w:hAnsi="Times New Roman" w:hint="default"/>
      </w:rPr>
    </w:lvl>
    <w:lvl w:ilvl="3" w:tplc="E85C909E" w:tentative="1">
      <w:start w:val="1"/>
      <w:numFmt w:val="bullet"/>
      <w:lvlText w:val="•"/>
      <w:lvlJc w:val="left"/>
      <w:pPr>
        <w:tabs>
          <w:tab w:val="num" w:pos="2880"/>
        </w:tabs>
        <w:ind w:left="2880" w:hanging="360"/>
      </w:pPr>
      <w:rPr>
        <w:rFonts w:ascii="Times New Roman" w:hAnsi="Times New Roman" w:hint="default"/>
      </w:rPr>
    </w:lvl>
    <w:lvl w:ilvl="4" w:tplc="9CF278C8" w:tentative="1">
      <w:start w:val="1"/>
      <w:numFmt w:val="bullet"/>
      <w:lvlText w:val="•"/>
      <w:lvlJc w:val="left"/>
      <w:pPr>
        <w:tabs>
          <w:tab w:val="num" w:pos="3600"/>
        </w:tabs>
        <w:ind w:left="3600" w:hanging="360"/>
      </w:pPr>
      <w:rPr>
        <w:rFonts w:ascii="Times New Roman" w:hAnsi="Times New Roman" w:hint="default"/>
      </w:rPr>
    </w:lvl>
    <w:lvl w:ilvl="5" w:tplc="FFB0AD16" w:tentative="1">
      <w:start w:val="1"/>
      <w:numFmt w:val="bullet"/>
      <w:lvlText w:val="•"/>
      <w:lvlJc w:val="left"/>
      <w:pPr>
        <w:tabs>
          <w:tab w:val="num" w:pos="4320"/>
        </w:tabs>
        <w:ind w:left="4320" w:hanging="360"/>
      </w:pPr>
      <w:rPr>
        <w:rFonts w:ascii="Times New Roman" w:hAnsi="Times New Roman" w:hint="default"/>
      </w:rPr>
    </w:lvl>
    <w:lvl w:ilvl="6" w:tplc="B530642A" w:tentative="1">
      <w:start w:val="1"/>
      <w:numFmt w:val="bullet"/>
      <w:lvlText w:val="•"/>
      <w:lvlJc w:val="left"/>
      <w:pPr>
        <w:tabs>
          <w:tab w:val="num" w:pos="5040"/>
        </w:tabs>
        <w:ind w:left="5040" w:hanging="360"/>
      </w:pPr>
      <w:rPr>
        <w:rFonts w:ascii="Times New Roman" w:hAnsi="Times New Roman" w:hint="default"/>
      </w:rPr>
    </w:lvl>
    <w:lvl w:ilvl="7" w:tplc="2940DCE0" w:tentative="1">
      <w:start w:val="1"/>
      <w:numFmt w:val="bullet"/>
      <w:lvlText w:val="•"/>
      <w:lvlJc w:val="left"/>
      <w:pPr>
        <w:tabs>
          <w:tab w:val="num" w:pos="5760"/>
        </w:tabs>
        <w:ind w:left="5760" w:hanging="360"/>
      </w:pPr>
      <w:rPr>
        <w:rFonts w:ascii="Times New Roman" w:hAnsi="Times New Roman" w:hint="default"/>
      </w:rPr>
    </w:lvl>
    <w:lvl w:ilvl="8" w:tplc="337A2D00"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D601946"/>
    <w:multiLevelType w:val="hybridMultilevel"/>
    <w:tmpl w:val="9D487EFA"/>
    <w:lvl w:ilvl="0" w:tplc="EABA9DF4">
      <w:start w:val="1"/>
      <w:numFmt w:val="bullet"/>
      <w:pStyle w:val="Listeniveau1"/>
      <w:lvlText w:val=""/>
      <w:lvlJc w:val="left"/>
      <w:pPr>
        <w:ind w:left="717" w:hanging="360"/>
      </w:pPr>
      <w:rPr>
        <w:rFonts w:ascii="Wingdings" w:hAnsi="Wingdings" w:hint="default"/>
      </w:rPr>
    </w:lvl>
    <w:lvl w:ilvl="1" w:tplc="040C0003" w:tentative="1">
      <w:start w:val="1"/>
      <w:numFmt w:val="bullet"/>
      <w:lvlText w:val="o"/>
      <w:lvlJc w:val="left"/>
      <w:pPr>
        <w:ind w:left="1437" w:hanging="360"/>
      </w:pPr>
      <w:rPr>
        <w:rFonts w:ascii="Courier New" w:hAnsi="Courier New" w:cs="Courier New" w:hint="default"/>
      </w:rPr>
    </w:lvl>
    <w:lvl w:ilvl="2" w:tplc="040C0005" w:tentative="1">
      <w:start w:val="1"/>
      <w:numFmt w:val="bullet"/>
      <w:lvlText w:val=""/>
      <w:lvlJc w:val="left"/>
      <w:pPr>
        <w:ind w:left="2157" w:hanging="360"/>
      </w:pPr>
      <w:rPr>
        <w:rFonts w:ascii="Wingdings" w:hAnsi="Wingdings" w:hint="default"/>
      </w:rPr>
    </w:lvl>
    <w:lvl w:ilvl="3" w:tplc="040C0001" w:tentative="1">
      <w:start w:val="1"/>
      <w:numFmt w:val="bullet"/>
      <w:lvlText w:val=""/>
      <w:lvlJc w:val="left"/>
      <w:pPr>
        <w:ind w:left="2877" w:hanging="360"/>
      </w:pPr>
      <w:rPr>
        <w:rFonts w:ascii="Symbol" w:hAnsi="Symbol" w:hint="default"/>
      </w:rPr>
    </w:lvl>
    <w:lvl w:ilvl="4" w:tplc="040C0003" w:tentative="1">
      <w:start w:val="1"/>
      <w:numFmt w:val="bullet"/>
      <w:lvlText w:val="o"/>
      <w:lvlJc w:val="left"/>
      <w:pPr>
        <w:ind w:left="3597" w:hanging="360"/>
      </w:pPr>
      <w:rPr>
        <w:rFonts w:ascii="Courier New" w:hAnsi="Courier New" w:cs="Courier New" w:hint="default"/>
      </w:rPr>
    </w:lvl>
    <w:lvl w:ilvl="5" w:tplc="040C0005" w:tentative="1">
      <w:start w:val="1"/>
      <w:numFmt w:val="bullet"/>
      <w:lvlText w:val=""/>
      <w:lvlJc w:val="left"/>
      <w:pPr>
        <w:ind w:left="4317" w:hanging="360"/>
      </w:pPr>
      <w:rPr>
        <w:rFonts w:ascii="Wingdings" w:hAnsi="Wingdings" w:hint="default"/>
      </w:rPr>
    </w:lvl>
    <w:lvl w:ilvl="6" w:tplc="040C0001" w:tentative="1">
      <w:start w:val="1"/>
      <w:numFmt w:val="bullet"/>
      <w:lvlText w:val=""/>
      <w:lvlJc w:val="left"/>
      <w:pPr>
        <w:ind w:left="5037" w:hanging="360"/>
      </w:pPr>
      <w:rPr>
        <w:rFonts w:ascii="Symbol" w:hAnsi="Symbol" w:hint="default"/>
      </w:rPr>
    </w:lvl>
    <w:lvl w:ilvl="7" w:tplc="040C0003" w:tentative="1">
      <w:start w:val="1"/>
      <w:numFmt w:val="bullet"/>
      <w:lvlText w:val="o"/>
      <w:lvlJc w:val="left"/>
      <w:pPr>
        <w:ind w:left="5757" w:hanging="360"/>
      </w:pPr>
      <w:rPr>
        <w:rFonts w:ascii="Courier New" w:hAnsi="Courier New" w:cs="Courier New" w:hint="default"/>
      </w:rPr>
    </w:lvl>
    <w:lvl w:ilvl="8" w:tplc="040C0005" w:tentative="1">
      <w:start w:val="1"/>
      <w:numFmt w:val="bullet"/>
      <w:lvlText w:val=""/>
      <w:lvlJc w:val="left"/>
      <w:pPr>
        <w:ind w:left="6477" w:hanging="360"/>
      </w:pPr>
      <w:rPr>
        <w:rFonts w:ascii="Wingdings" w:hAnsi="Wingdings" w:hint="default"/>
      </w:rPr>
    </w:lvl>
  </w:abstractNum>
  <w:abstractNum w:abstractNumId="23" w15:restartNumberingAfterBreak="0">
    <w:nsid w:val="50E23D44"/>
    <w:multiLevelType w:val="multilevel"/>
    <w:tmpl w:val="9F98F690"/>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rPr>
        <w:b w:val="0"/>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rPr>
        <w:b w:val="0"/>
      </w:rPr>
    </w:lvl>
    <w:lvl w:ilvl="7">
      <w:start w:val="1"/>
      <w:numFmt w:val="decimal"/>
      <w:pStyle w:val="Titre8"/>
      <w:lvlText w:val="%1.%2.%3.%4.%5.%6.%7.%8"/>
      <w:lvlJc w:val="left"/>
      <w:pPr>
        <w:ind w:left="1440" w:hanging="1440"/>
      </w:pPr>
      <w:rPr>
        <w:b w:val="0"/>
      </w:rPr>
    </w:lvl>
    <w:lvl w:ilvl="8">
      <w:start w:val="1"/>
      <w:numFmt w:val="decimal"/>
      <w:pStyle w:val="Titre9"/>
      <w:lvlText w:val="%1.%2.%3.%4.%5.%6.%7.%8.%9"/>
      <w:lvlJc w:val="left"/>
      <w:pPr>
        <w:ind w:left="1584" w:hanging="1584"/>
      </w:pPr>
    </w:lvl>
  </w:abstractNum>
  <w:abstractNum w:abstractNumId="24" w15:restartNumberingAfterBreak="0">
    <w:nsid w:val="5110138F"/>
    <w:multiLevelType w:val="hybridMultilevel"/>
    <w:tmpl w:val="2D92BD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62A493E"/>
    <w:multiLevelType w:val="hybridMultilevel"/>
    <w:tmpl w:val="06A42148"/>
    <w:lvl w:ilvl="0" w:tplc="3C482418">
      <w:start w:val="1"/>
      <w:numFmt w:val="bullet"/>
      <w:pStyle w:val="Listeniveau2"/>
      <w:lvlText w:val=""/>
      <w:lvlJc w:val="left"/>
      <w:pPr>
        <w:ind w:left="1131" w:hanging="360"/>
      </w:pPr>
      <w:rPr>
        <w:rFonts w:ascii="Wingdings" w:hAnsi="Wingdings" w:hint="default"/>
      </w:rPr>
    </w:lvl>
    <w:lvl w:ilvl="1" w:tplc="040C0003" w:tentative="1">
      <w:start w:val="1"/>
      <w:numFmt w:val="bullet"/>
      <w:lvlText w:val="o"/>
      <w:lvlJc w:val="left"/>
      <w:pPr>
        <w:ind w:left="1851" w:hanging="360"/>
      </w:pPr>
      <w:rPr>
        <w:rFonts w:ascii="Courier New" w:hAnsi="Courier New" w:cs="Courier New" w:hint="default"/>
      </w:rPr>
    </w:lvl>
    <w:lvl w:ilvl="2" w:tplc="040C0005" w:tentative="1">
      <w:start w:val="1"/>
      <w:numFmt w:val="bullet"/>
      <w:lvlText w:val=""/>
      <w:lvlJc w:val="left"/>
      <w:pPr>
        <w:ind w:left="2571" w:hanging="360"/>
      </w:pPr>
      <w:rPr>
        <w:rFonts w:ascii="Wingdings" w:hAnsi="Wingdings" w:hint="default"/>
      </w:rPr>
    </w:lvl>
    <w:lvl w:ilvl="3" w:tplc="040C0001" w:tentative="1">
      <w:start w:val="1"/>
      <w:numFmt w:val="bullet"/>
      <w:lvlText w:val=""/>
      <w:lvlJc w:val="left"/>
      <w:pPr>
        <w:ind w:left="3291" w:hanging="360"/>
      </w:pPr>
      <w:rPr>
        <w:rFonts w:ascii="Symbol" w:hAnsi="Symbol" w:hint="default"/>
      </w:rPr>
    </w:lvl>
    <w:lvl w:ilvl="4" w:tplc="040C0003" w:tentative="1">
      <w:start w:val="1"/>
      <w:numFmt w:val="bullet"/>
      <w:lvlText w:val="o"/>
      <w:lvlJc w:val="left"/>
      <w:pPr>
        <w:ind w:left="4011" w:hanging="360"/>
      </w:pPr>
      <w:rPr>
        <w:rFonts w:ascii="Courier New" w:hAnsi="Courier New" w:cs="Courier New" w:hint="default"/>
      </w:rPr>
    </w:lvl>
    <w:lvl w:ilvl="5" w:tplc="040C0005" w:tentative="1">
      <w:start w:val="1"/>
      <w:numFmt w:val="bullet"/>
      <w:lvlText w:val=""/>
      <w:lvlJc w:val="left"/>
      <w:pPr>
        <w:ind w:left="4731" w:hanging="360"/>
      </w:pPr>
      <w:rPr>
        <w:rFonts w:ascii="Wingdings" w:hAnsi="Wingdings" w:hint="default"/>
      </w:rPr>
    </w:lvl>
    <w:lvl w:ilvl="6" w:tplc="040C0001" w:tentative="1">
      <w:start w:val="1"/>
      <w:numFmt w:val="bullet"/>
      <w:lvlText w:val=""/>
      <w:lvlJc w:val="left"/>
      <w:pPr>
        <w:ind w:left="5451" w:hanging="360"/>
      </w:pPr>
      <w:rPr>
        <w:rFonts w:ascii="Symbol" w:hAnsi="Symbol" w:hint="default"/>
      </w:rPr>
    </w:lvl>
    <w:lvl w:ilvl="7" w:tplc="040C0003" w:tentative="1">
      <w:start w:val="1"/>
      <w:numFmt w:val="bullet"/>
      <w:lvlText w:val="o"/>
      <w:lvlJc w:val="left"/>
      <w:pPr>
        <w:ind w:left="6171" w:hanging="360"/>
      </w:pPr>
      <w:rPr>
        <w:rFonts w:ascii="Courier New" w:hAnsi="Courier New" w:cs="Courier New" w:hint="default"/>
      </w:rPr>
    </w:lvl>
    <w:lvl w:ilvl="8" w:tplc="040C0005" w:tentative="1">
      <w:start w:val="1"/>
      <w:numFmt w:val="bullet"/>
      <w:lvlText w:val=""/>
      <w:lvlJc w:val="left"/>
      <w:pPr>
        <w:ind w:left="6891" w:hanging="360"/>
      </w:pPr>
      <w:rPr>
        <w:rFonts w:ascii="Wingdings" w:hAnsi="Wingdings" w:hint="default"/>
      </w:rPr>
    </w:lvl>
  </w:abstractNum>
  <w:abstractNum w:abstractNumId="26" w15:restartNumberingAfterBreak="0">
    <w:nsid w:val="5A3F7138"/>
    <w:multiLevelType w:val="hybridMultilevel"/>
    <w:tmpl w:val="9B383158"/>
    <w:lvl w:ilvl="0" w:tplc="6CE86E24">
      <w:start w:val="1"/>
      <w:numFmt w:val="bullet"/>
      <w:lvlText w:val="•"/>
      <w:lvlJc w:val="left"/>
      <w:pPr>
        <w:tabs>
          <w:tab w:val="num" w:pos="720"/>
        </w:tabs>
        <w:ind w:left="720" w:hanging="360"/>
      </w:pPr>
      <w:rPr>
        <w:rFonts w:ascii="Times New Roman" w:hAnsi="Times New Roman" w:hint="default"/>
      </w:rPr>
    </w:lvl>
    <w:lvl w:ilvl="1" w:tplc="EC7AB780" w:tentative="1">
      <w:start w:val="1"/>
      <w:numFmt w:val="bullet"/>
      <w:lvlText w:val="•"/>
      <w:lvlJc w:val="left"/>
      <w:pPr>
        <w:tabs>
          <w:tab w:val="num" w:pos="1440"/>
        </w:tabs>
        <w:ind w:left="1440" w:hanging="360"/>
      </w:pPr>
      <w:rPr>
        <w:rFonts w:ascii="Times New Roman" w:hAnsi="Times New Roman" w:hint="default"/>
      </w:rPr>
    </w:lvl>
    <w:lvl w:ilvl="2" w:tplc="27EE5C30" w:tentative="1">
      <w:start w:val="1"/>
      <w:numFmt w:val="bullet"/>
      <w:lvlText w:val="•"/>
      <w:lvlJc w:val="left"/>
      <w:pPr>
        <w:tabs>
          <w:tab w:val="num" w:pos="2160"/>
        </w:tabs>
        <w:ind w:left="2160" w:hanging="360"/>
      </w:pPr>
      <w:rPr>
        <w:rFonts w:ascii="Times New Roman" w:hAnsi="Times New Roman" w:hint="default"/>
      </w:rPr>
    </w:lvl>
    <w:lvl w:ilvl="3" w:tplc="3614F9AE" w:tentative="1">
      <w:start w:val="1"/>
      <w:numFmt w:val="bullet"/>
      <w:lvlText w:val="•"/>
      <w:lvlJc w:val="left"/>
      <w:pPr>
        <w:tabs>
          <w:tab w:val="num" w:pos="2880"/>
        </w:tabs>
        <w:ind w:left="2880" w:hanging="360"/>
      </w:pPr>
      <w:rPr>
        <w:rFonts w:ascii="Times New Roman" w:hAnsi="Times New Roman" w:hint="default"/>
      </w:rPr>
    </w:lvl>
    <w:lvl w:ilvl="4" w:tplc="1FE604B8" w:tentative="1">
      <w:start w:val="1"/>
      <w:numFmt w:val="bullet"/>
      <w:lvlText w:val="•"/>
      <w:lvlJc w:val="left"/>
      <w:pPr>
        <w:tabs>
          <w:tab w:val="num" w:pos="3600"/>
        </w:tabs>
        <w:ind w:left="3600" w:hanging="360"/>
      </w:pPr>
      <w:rPr>
        <w:rFonts w:ascii="Times New Roman" w:hAnsi="Times New Roman" w:hint="default"/>
      </w:rPr>
    </w:lvl>
    <w:lvl w:ilvl="5" w:tplc="89FC205E" w:tentative="1">
      <w:start w:val="1"/>
      <w:numFmt w:val="bullet"/>
      <w:lvlText w:val="•"/>
      <w:lvlJc w:val="left"/>
      <w:pPr>
        <w:tabs>
          <w:tab w:val="num" w:pos="4320"/>
        </w:tabs>
        <w:ind w:left="4320" w:hanging="360"/>
      </w:pPr>
      <w:rPr>
        <w:rFonts w:ascii="Times New Roman" w:hAnsi="Times New Roman" w:hint="default"/>
      </w:rPr>
    </w:lvl>
    <w:lvl w:ilvl="6" w:tplc="25C65F40" w:tentative="1">
      <w:start w:val="1"/>
      <w:numFmt w:val="bullet"/>
      <w:lvlText w:val="•"/>
      <w:lvlJc w:val="left"/>
      <w:pPr>
        <w:tabs>
          <w:tab w:val="num" w:pos="5040"/>
        </w:tabs>
        <w:ind w:left="5040" w:hanging="360"/>
      </w:pPr>
      <w:rPr>
        <w:rFonts w:ascii="Times New Roman" w:hAnsi="Times New Roman" w:hint="default"/>
      </w:rPr>
    </w:lvl>
    <w:lvl w:ilvl="7" w:tplc="7D30F89E" w:tentative="1">
      <w:start w:val="1"/>
      <w:numFmt w:val="bullet"/>
      <w:lvlText w:val="•"/>
      <w:lvlJc w:val="left"/>
      <w:pPr>
        <w:tabs>
          <w:tab w:val="num" w:pos="5760"/>
        </w:tabs>
        <w:ind w:left="5760" w:hanging="360"/>
      </w:pPr>
      <w:rPr>
        <w:rFonts w:ascii="Times New Roman" w:hAnsi="Times New Roman" w:hint="default"/>
      </w:rPr>
    </w:lvl>
    <w:lvl w:ilvl="8" w:tplc="7FC2D77C"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D537CE3"/>
    <w:multiLevelType w:val="hybridMultilevel"/>
    <w:tmpl w:val="E90AAE20"/>
    <w:lvl w:ilvl="0" w:tplc="968CE520">
      <w:start w:val="1"/>
      <w:numFmt w:val="bullet"/>
      <w:lvlText w:val="•"/>
      <w:lvlJc w:val="left"/>
      <w:pPr>
        <w:tabs>
          <w:tab w:val="num" w:pos="720"/>
        </w:tabs>
        <w:ind w:left="720" w:hanging="360"/>
      </w:pPr>
      <w:rPr>
        <w:rFonts w:ascii="Times New Roman" w:hAnsi="Times New Roman" w:hint="default"/>
      </w:rPr>
    </w:lvl>
    <w:lvl w:ilvl="1" w:tplc="7E9CB93A" w:tentative="1">
      <w:start w:val="1"/>
      <w:numFmt w:val="bullet"/>
      <w:lvlText w:val="•"/>
      <w:lvlJc w:val="left"/>
      <w:pPr>
        <w:tabs>
          <w:tab w:val="num" w:pos="1440"/>
        </w:tabs>
        <w:ind w:left="1440" w:hanging="360"/>
      </w:pPr>
      <w:rPr>
        <w:rFonts w:ascii="Times New Roman" w:hAnsi="Times New Roman" w:hint="default"/>
      </w:rPr>
    </w:lvl>
    <w:lvl w:ilvl="2" w:tplc="9DE044D0" w:tentative="1">
      <w:start w:val="1"/>
      <w:numFmt w:val="bullet"/>
      <w:lvlText w:val="•"/>
      <w:lvlJc w:val="left"/>
      <w:pPr>
        <w:tabs>
          <w:tab w:val="num" w:pos="2160"/>
        </w:tabs>
        <w:ind w:left="2160" w:hanging="360"/>
      </w:pPr>
      <w:rPr>
        <w:rFonts w:ascii="Times New Roman" w:hAnsi="Times New Roman" w:hint="default"/>
      </w:rPr>
    </w:lvl>
    <w:lvl w:ilvl="3" w:tplc="5A70122E" w:tentative="1">
      <w:start w:val="1"/>
      <w:numFmt w:val="bullet"/>
      <w:lvlText w:val="•"/>
      <w:lvlJc w:val="left"/>
      <w:pPr>
        <w:tabs>
          <w:tab w:val="num" w:pos="2880"/>
        </w:tabs>
        <w:ind w:left="2880" w:hanging="360"/>
      </w:pPr>
      <w:rPr>
        <w:rFonts w:ascii="Times New Roman" w:hAnsi="Times New Roman" w:hint="default"/>
      </w:rPr>
    </w:lvl>
    <w:lvl w:ilvl="4" w:tplc="AD448600" w:tentative="1">
      <w:start w:val="1"/>
      <w:numFmt w:val="bullet"/>
      <w:lvlText w:val="•"/>
      <w:lvlJc w:val="left"/>
      <w:pPr>
        <w:tabs>
          <w:tab w:val="num" w:pos="3600"/>
        </w:tabs>
        <w:ind w:left="3600" w:hanging="360"/>
      </w:pPr>
      <w:rPr>
        <w:rFonts w:ascii="Times New Roman" w:hAnsi="Times New Roman" w:hint="default"/>
      </w:rPr>
    </w:lvl>
    <w:lvl w:ilvl="5" w:tplc="27C04EFC" w:tentative="1">
      <w:start w:val="1"/>
      <w:numFmt w:val="bullet"/>
      <w:lvlText w:val="•"/>
      <w:lvlJc w:val="left"/>
      <w:pPr>
        <w:tabs>
          <w:tab w:val="num" w:pos="4320"/>
        </w:tabs>
        <w:ind w:left="4320" w:hanging="360"/>
      </w:pPr>
      <w:rPr>
        <w:rFonts w:ascii="Times New Roman" w:hAnsi="Times New Roman" w:hint="default"/>
      </w:rPr>
    </w:lvl>
    <w:lvl w:ilvl="6" w:tplc="71868AA0" w:tentative="1">
      <w:start w:val="1"/>
      <w:numFmt w:val="bullet"/>
      <w:lvlText w:val="•"/>
      <w:lvlJc w:val="left"/>
      <w:pPr>
        <w:tabs>
          <w:tab w:val="num" w:pos="5040"/>
        </w:tabs>
        <w:ind w:left="5040" w:hanging="360"/>
      </w:pPr>
      <w:rPr>
        <w:rFonts w:ascii="Times New Roman" w:hAnsi="Times New Roman" w:hint="default"/>
      </w:rPr>
    </w:lvl>
    <w:lvl w:ilvl="7" w:tplc="BFCC9458" w:tentative="1">
      <w:start w:val="1"/>
      <w:numFmt w:val="bullet"/>
      <w:lvlText w:val="•"/>
      <w:lvlJc w:val="left"/>
      <w:pPr>
        <w:tabs>
          <w:tab w:val="num" w:pos="5760"/>
        </w:tabs>
        <w:ind w:left="5760" w:hanging="360"/>
      </w:pPr>
      <w:rPr>
        <w:rFonts w:ascii="Times New Roman" w:hAnsi="Times New Roman" w:hint="default"/>
      </w:rPr>
    </w:lvl>
    <w:lvl w:ilvl="8" w:tplc="668EEE20"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1E97D6D"/>
    <w:multiLevelType w:val="hybridMultilevel"/>
    <w:tmpl w:val="FEC0BA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39F0CC2"/>
    <w:multiLevelType w:val="hybridMultilevel"/>
    <w:tmpl w:val="40B0FF4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E783D97"/>
    <w:multiLevelType w:val="hybridMultilevel"/>
    <w:tmpl w:val="EED275A6"/>
    <w:lvl w:ilvl="0" w:tplc="F6EA1926">
      <w:start w:val="1"/>
      <w:numFmt w:val="bullet"/>
      <w:lvlText w:val="•"/>
      <w:lvlJc w:val="left"/>
      <w:pPr>
        <w:tabs>
          <w:tab w:val="num" w:pos="720"/>
        </w:tabs>
        <w:ind w:left="720" w:hanging="360"/>
      </w:pPr>
      <w:rPr>
        <w:rFonts w:ascii="Times New Roman" w:hAnsi="Times New Roman" w:hint="default"/>
      </w:rPr>
    </w:lvl>
    <w:lvl w:ilvl="1" w:tplc="335A7790" w:tentative="1">
      <w:start w:val="1"/>
      <w:numFmt w:val="bullet"/>
      <w:lvlText w:val="•"/>
      <w:lvlJc w:val="left"/>
      <w:pPr>
        <w:tabs>
          <w:tab w:val="num" w:pos="1440"/>
        </w:tabs>
        <w:ind w:left="1440" w:hanging="360"/>
      </w:pPr>
      <w:rPr>
        <w:rFonts w:ascii="Times New Roman" w:hAnsi="Times New Roman" w:hint="default"/>
      </w:rPr>
    </w:lvl>
    <w:lvl w:ilvl="2" w:tplc="663A35B0" w:tentative="1">
      <w:start w:val="1"/>
      <w:numFmt w:val="bullet"/>
      <w:lvlText w:val="•"/>
      <w:lvlJc w:val="left"/>
      <w:pPr>
        <w:tabs>
          <w:tab w:val="num" w:pos="2160"/>
        </w:tabs>
        <w:ind w:left="2160" w:hanging="360"/>
      </w:pPr>
      <w:rPr>
        <w:rFonts w:ascii="Times New Roman" w:hAnsi="Times New Roman" w:hint="default"/>
      </w:rPr>
    </w:lvl>
    <w:lvl w:ilvl="3" w:tplc="1A5CA788" w:tentative="1">
      <w:start w:val="1"/>
      <w:numFmt w:val="bullet"/>
      <w:lvlText w:val="•"/>
      <w:lvlJc w:val="left"/>
      <w:pPr>
        <w:tabs>
          <w:tab w:val="num" w:pos="2880"/>
        </w:tabs>
        <w:ind w:left="2880" w:hanging="360"/>
      </w:pPr>
      <w:rPr>
        <w:rFonts w:ascii="Times New Roman" w:hAnsi="Times New Roman" w:hint="default"/>
      </w:rPr>
    </w:lvl>
    <w:lvl w:ilvl="4" w:tplc="B54A4F34" w:tentative="1">
      <w:start w:val="1"/>
      <w:numFmt w:val="bullet"/>
      <w:lvlText w:val="•"/>
      <w:lvlJc w:val="left"/>
      <w:pPr>
        <w:tabs>
          <w:tab w:val="num" w:pos="3600"/>
        </w:tabs>
        <w:ind w:left="3600" w:hanging="360"/>
      </w:pPr>
      <w:rPr>
        <w:rFonts w:ascii="Times New Roman" w:hAnsi="Times New Roman" w:hint="default"/>
      </w:rPr>
    </w:lvl>
    <w:lvl w:ilvl="5" w:tplc="DFE86818" w:tentative="1">
      <w:start w:val="1"/>
      <w:numFmt w:val="bullet"/>
      <w:lvlText w:val="•"/>
      <w:lvlJc w:val="left"/>
      <w:pPr>
        <w:tabs>
          <w:tab w:val="num" w:pos="4320"/>
        </w:tabs>
        <w:ind w:left="4320" w:hanging="360"/>
      </w:pPr>
      <w:rPr>
        <w:rFonts w:ascii="Times New Roman" w:hAnsi="Times New Roman" w:hint="default"/>
      </w:rPr>
    </w:lvl>
    <w:lvl w:ilvl="6" w:tplc="DB4A683A" w:tentative="1">
      <w:start w:val="1"/>
      <w:numFmt w:val="bullet"/>
      <w:lvlText w:val="•"/>
      <w:lvlJc w:val="left"/>
      <w:pPr>
        <w:tabs>
          <w:tab w:val="num" w:pos="5040"/>
        </w:tabs>
        <w:ind w:left="5040" w:hanging="360"/>
      </w:pPr>
      <w:rPr>
        <w:rFonts w:ascii="Times New Roman" w:hAnsi="Times New Roman" w:hint="default"/>
      </w:rPr>
    </w:lvl>
    <w:lvl w:ilvl="7" w:tplc="EF3A29D6" w:tentative="1">
      <w:start w:val="1"/>
      <w:numFmt w:val="bullet"/>
      <w:lvlText w:val="•"/>
      <w:lvlJc w:val="left"/>
      <w:pPr>
        <w:tabs>
          <w:tab w:val="num" w:pos="5760"/>
        </w:tabs>
        <w:ind w:left="5760" w:hanging="360"/>
      </w:pPr>
      <w:rPr>
        <w:rFonts w:ascii="Times New Roman" w:hAnsi="Times New Roman" w:hint="default"/>
      </w:rPr>
    </w:lvl>
    <w:lvl w:ilvl="8" w:tplc="39863D50"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4A24B39"/>
    <w:multiLevelType w:val="hybridMultilevel"/>
    <w:tmpl w:val="6DC80CCC"/>
    <w:lvl w:ilvl="0" w:tplc="040C0001">
      <w:start w:val="1"/>
      <w:numFmt w:val="bullet"/>
      <w:lvlText w:val=""/>
      <w:lvlJc w:val="left"/>
      <w:pPr>
        <w:tabs>
          <w:tab w:val="num" w:pos="720"/>
        </w:tabs>
        <w:ind w:left="720" w:hanging="360"/>
      </w:pPr>
      <w:rPr>
        <w:rFonts w:ascii="Symbol" w:hAnsi="Symbol" w:hint="default"/>
        <w:color w:val="auto"/>
      </w:rPr>
    </w:lvl>
    <w:lvl w:ilvl="1" w:tplc="040C000B">
      <w:start w:val="1"/>
      <w:numFmt w:val="bullet"/>
      <w:lvlText w:val=""/>
      <w:lvlJc w:val="left"/>
      <w:pPr>
        <w:tabs>
          <w:tab w:val="num" w:pos="1440"/>
        </w:tabs>
        <w:ind w:left="1440" w:hanging="360"/>
      </w:pPr>
      <w:rPr>
        <w:rFonts w:ascii="Wingdings" w:hAnsi="Wingdings" w:hint="default"/>
      </w:rPr>
    </w:lvl>
    <w:lvl w:ilvl="2" w:tplc="35CC4A28">
      <w:start w:val="1"/>
      <w:numFmt w:val="bullet"/>
      <w:pStyle w:val="Listeniveau4"/>
      <w:lvlText w:val=""/>
      <w:lvlJc w:val="left"/>
      <w:pPr>
        <w:tabs>
          <w:tab w:val="num" w:pos="2160"/>
        </w:tabs>
        <w:ind w:left="2160" w:hanging="360"/>
      </w:pPr>
      <w:rPr>
        <w:rFonts w:ascii="Wingdings" w:hAnsi="Wingdings" w:cs="Wingdings" w:hint="default"/>
      </w:rPr>
    </w:lvl>
    <w:lvl w:ilvl="3" w:tplc="040C0001">
      <w:start w:val="1"/>
      <w:numFmt w:val="bullet"/>
      <w:lvlText w:val=""/>
      <w:lvlJc w:val="left"/>
      <w:pPr>
        <w:tabs>
          <w:tab w:val="num" w:pos="2880"/>
        </w:tabs>
        <w:ind w:left="2880" w:hanging="360"/>
      </w:pPr>
      <w:rPr>
        <w:rFonts w:ascii="Symbol" w:hAnsi="Symbol" w:cs="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cs="Wingdings" w:hint="default"/>
      </w:rPr>
    </w:lvl>
    <w:lvl w:ilvl="6" w:tplc="040C0001">
      <w:start w:val="1"/>
      <w:numFmt w:val="bullet"/>
      <w:lvlText w:val=""/>
      <w:lvlJc w:val="left"/>
      <w:pPr>
        <w:tabs>
          <w:tab w:val="num" w:pos="5040"/>
        </w:tabs>
        <w:ind w:left="5040" w:hanging="360"/>
      </w:pPr>
      <w:rPr>
        <w:rFonts w:ascii="Symbol" w:hAnsi="Symbol" w:cs="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cs="Wingdings" w:hint="default"/>
      </w:rPr>
    </w:lvl>
  </w:abstractNum>
  <w:abstractNum w:abstractNumId="32" w15:restartNumberingAfterBreak="0">
    <w:nsid w:val="799931FF"/>
    <w:multiLevelType w:val="hybridMultilevel"/>
    <w:tmpl w:val="61C06E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3"/>
  </w:num>
  <w:num w:numId="2">
    <w:abstractNumId w:val="22"/>
  </w:num>
  <w:num w:numId="3">
    <w:abstractNumId w:val="25"/>
  </w:num>
  <w:num w:numId="4">
    <w:abstractNumId w:val="3"/>
  </w:num>
  <w:num w:numId="5">
    <w:abstractNumId w:val="31"/>
  </w:num>
  <w:num w:numId="6">
    <w:abstractNumId w:val="23"/>
  </w:num>
  <w:num w:numId="7">
    <w:abstractNumId w:val="23"/>
  </w:num>
  <w:num w:numId="8">
    <w:abstractNumId w:val="23"/>
  </w:num>
  <w:num w:numId="9">
    <w:abstractNumId w:val="23"/>
  </w:num>
  <w:num w:numId="10">
    <w:abstractNumId w:val="23"/>
  </w:num>
  <w:num w:numId="11">
    <w:abstractNumId w:val="23"/>
  </w:num>
  <w:num w:numId="12">
    <w:abstractNumId w:val="23"/>
  </w:num>
  <w:num w:numId="13">
    <w:abstractNumId w:val="23"/>
  </w:num>
  <w:num w:numId="14">
    <w:abstractNumId w:val="8"/>
  </w:num>
  <w:num w:numId="15">
    <w:abstractNumId w:val="19"/>
  </w:num>
  <w:num w:numId="16">
    <w:abstractNumId w:val="14"/>
  </w:num>
  <w:num w:numId="17">
    <w:abstractNumId w:val="14"/>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num>
  <w:num w:numId="21">
    <w:abstractNumId w:val="13"/>
  </w:num>
  <w:num w:numId="22">
    <w:abstractNumId w:val="11"/>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 w:numId="28">
    <w:abstractNumId w:val="15"/>
  </w:num>
  <w:num w:numId="29">
    <w:abstractNumId w:val="24"/>
  </w:num>
  <w:num w:numId="30">
    <w:abstractNumId w:val="18"/>
  </w:num>
  <w:num w:numId="31">
    <w:abstractNumId w:val="27"/>
  </w:num>
  <w:num w:numId="32">
    <w:abstractNumId w:val="21"/>
  </w:num>
  <w:num w:numId="33">
    <w:abstractNumId w:val="12"/>
  </w:num>
  <w:num w:numId="34">
    <w:abstractNumId w:val="6"/>
  </w:num>
  <w:num w:numId="35">
    <w:abstractNumId w:val="30"/>
  </w:num>
  <w:num w:numId="36">
    <w:abstractNumId w:val="26"/>
  </w:num>
  <w:num w:numId="37">
    <w:abstractNumId w:val="5"/>
  </w:num>
  <w:num w:numId="38">
    <w:abstractNumId w:val="17"/>
  </w:num>
  <w:num w:numId="39">
    <w:abstractNumId w:val="16"/>
  </w:num>
  <w:num w:numId="40">
    <w:abstractNumId w:val="32"/>
  </w:num>
  <w:num w:numId="41">
    <w:abstractNumId w:val="10"/>
  </w:num>
  <w:num w:numId="42">
    <w:abstractNumId w:val="4"/>
  </w:num>
  <w:num w:numId="43">
    <w:abstractNumId w:val="29"/>
  </w:num>
  <w:num w:numId="44">
    <w:abstractNumId w:val="28"/>
  </w:num>
  <w:num w:numId="45">
    <w:abstractNumId w:val="1"/>
  </w:num>
  <w:num w:numId="46">
    <w:abstractNumId w:val="9"/>
  </w:num>
  <w:num w:numId="47">
    <w:abstractNumId w:val="20"/>
  </w:num>
  <w:num w:numId="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0B3A"/>
    <w:rsid w:val="0000073C"/>
    <w:rsid w:val="00005300"/>
    <w:rsid w:val="00020D9A"/>
    <w:rsid w:val="00027390"/>
    <w:rsid w:val="00036035"/>
    <w:rsid w:val="00055F9E"/>
    <w:rsid w:val="00065938"/>
    <w:rsid w:val="00067B4A"/>
    <w:rsid w:val="000811EB"/>
    <w:rsid w:val="00090CB7"/>
    <w:rsid w:val="000A0331"/>
    <w:rsid w:val="000A2B69"/>
    <w:rsid w:val="000C317A"/>
    <w:rsid w:val="000D15C5"/>
    <w:rsid w:val="000D2516"/>
    <w:rsid w:val="000E1B5F"/>
    <w:rsid w:val="000E20D4"/>
    <w:rsid w:val="000E681E"/>
    <w:rsid w:val="000F2B93"/>
    <w:rsid w:val="00105E60"/>
    <w:rsid w:val="001065B0"/>
    <w:rsid w:val="00122075"/>
    <w:rsid w:val="0012545F"/>
    <w:rsid w:val="001325D6"/>
    <w:rsid w:val="00132B45"/>
    <w:rsid w:val="00135981"/>
    <w:rsid w:val="00135F05"/>
    <w:rsid w:val="001478B6"/>
    <w:rsid w:val="00165126"/>
    <w:rsid w:val="0017448A"/>
    <w:rsid w:val="00185B3F"/>
    <w:rsid w:val="00186C70"/>
    <w:rsid w:val="00187FF3"/>
    <w:rsid w:val="001921E3"/>
    <w:rsid w:val="001A3F81"/>
    <w:rsid w:val="001A700B"/>
    <w:rsid w:val="001C40B0"/>
    <w:rsid w:val="001C62F5"/>
    <w:rsid w:val="001E771B"/>
    <w:rsid w:val="001F3940"/>
    <w:rsid w:val="001F6E56"/>
    <w:rsid w:val="0020332D"/>
    <w:rsid w:val="00203D35"/>
    <w:rsid w:val="00217190"/>
    <w:rsid w:val="00231F1D"/>
    <w:rsid w:val="002330FB"/>
    <w:rsid w:val="002359C8"/>
    <w:rsid w:val="002369B1"/>
    <w:rsid w:val="002437A0"/>
    <w:rsid w:val="00244207"/>
    <w:rsid w:val="0025648F"/>
    <w:rsid w:val="002660A6"/>
    <w:rsid w:val="00275477"/>
    <w:rsid w:val="002A022B"/>
    <w:rsid w:val="002A0E00"/>
    <w:rsid w:val="002A0FC0"/>
    <w:rsid w:val="002A51FB"/>
    <w:rsid w:val="002A55BD"/>
    <w:rsid w:val="002B4363"/>
    <w:rsid w:val="002B66D9"/>
    <w:rsid w:val="002C0F43"/>
    <w:rsid w:val="002C749C"/>
    <w:rsid w:val="002D3CD0"/>
    <w:rsid w:val="002D4F38"/>
    <w:rsid w:val="002D5826"/>
    <w:rsid w:val="002D63C9"/>
    <w:rsid w:val="002D74EB"/>
    <w:rsid w:val="002D78D9"/>
    <w:rsid w:val="002E4854"/>
    <w:rsid w:val="002E65D3"/>
    <w:rsid w:val="002E79D5"/>
    <w:rsid w:val="002F18CF"/>
    <w:rsid w:val="00300217"/>
    <w:rsid w:val="003002D7"/>
    <w:rsid w:val="003020BC"/>
    <w:rsid w:val="00323615"/>
    <w:rsid w:val="003251D7"/>
    <w:rsid w:val="00330EE9"/>
    <w:rsid w:val="0033649F"/>
    <w:rsid w:val="0034166A"/>
    <w:rsid w:val="003436D4"/>
    <w:rsid w:val="00346C11"/>
    <w:rsid w:val="00347BAD"/>
    <w:rsid w:val="00352987"/>
    <w:rsid w:val="00355F44"/>
    <w:rsid w:val="00382E8D"/>
    <w:rsid w:val="00392755"/>
    <w:rsid w:val="003B6997"/>
    <w:rsid w:val="003C6779"/>
    <w:rsid w:val="003D36A0"/>
    <w:rsid w:val="003D390A"/>
    <w:rsid w:val="003D4656"/>
    <w:rsid w:val="003D63BE"/>
    <w:rsid w:val="003F1C6D"/>
    <w:rsid w:val="00410350"/>
    <w:rsid w:val="004214E4"/>
    <w:rsid w:val="004242CD"/>
    <w:rsid w:val="00427679"/>
    <w:rsid w:val="00441588"/>
    <w:rsid w:val="00444473"/>
    <w:rsid w:val="004556F2"/>
    <w:rsid w:val="0045647A"/>
    <w:rsid w:val="0047345A"/>
    <w:rsid w:val="004736F8"/>
    <w:rsid w:val="00475400"/>
    <w:rsid w:val="0048133F"/>
    <w:rsid w:val="00496672"/>
    <w:rsid w:val="004A17FD"/>
    <w:rsid w:val="004A296E"/>
    <w:rsid w:val="004A3FF4"/>
    <w:rsid w:val="004A7E2A"/>
    <w:rsid w:val="004B0CC0"/>
    <w:rsid w:val="004B1FCB"/>
    <w:rsid w:val="004C5815"/>
    <w:rsid w:val="004F2ADC"/>
    <w:rsid w:val="005050E3"/>
    <w:rsid w:val="00510E56"/>
    <w:rsid w:val="00536025"/>
    <w:rsid w:val="005462ED"/>
    <w:rsid w:val="005473E0"/>
    <w:rsid w:val="00547CED"/>
    <w:rsid w:val="0055351C"/>
    <w:rsid w:val="0055397B"/>
    <w:rsid w:val="00557FD7"/>
    <w:rsid w:val="00563DB8"/>
    <w:rsid w:val="00575B43"/>
    <w:rsid w:val="005922B9"/>
    <w:rsid w:val="00596787"/>
    <w:rsid w:val="005A4DE8"/>
    <w:rsid w:val="005A5469"/>
    <w:rsid w:val="005D0E58"/>
    <w:rsid w:val="005E1964"/>
    <w:rsid w:val="005E5BA3"/>
    <w:rsid w:val="00605E91"/>
    <w:rsid w:val="00611B25"/>
    <w:rsid w:val="00612E13"/>
    <w:rsid w:val="006151C5"/>
    <w:rsid w:val="00616F98"/>
    <w:rsid w:val="006278C8"/>
    <w:rsid w:val="00627D06"/>
    <w:rsid w:val="006331F9"/>
    <w:rsid w:val="00640DCD"/>
    <w:rsid w:val="00666CB3"/>
    <w:rsid w:val="00672C0E"/>
    <w:rsid w:val="00677765"/>
    <w:rsid w:val="00684BAC"/>
    <w:rsid w:val="00687D18"/>
    <w:rsid w:val="00690CF0"/>
    <w:rsid w:val="00692C1D"/>
    <w:rsid w:val="00696E03"/>
    <w:rsid w:val="006B3378"/>
    <w:rsid w:val="006B7D4A"/>
    <w:rsid w:val="006C79C3"/>
    <w:rsid w:val="006D0B43"/>
    <w:rsid w:val="006D0C63"/>
    <w:rsid w:val="006E2E9F"/>
    <w:rsid w:val="006E3161"/>
    <w:rsid w:val="006F693F"/>
    <w:rsid w:val="00700B3A"/>
    <w:rsid w:val="007361D0"/>
    <w:rsid w:val="007A4391"/>
    <w:rsid w:val="007B1947"/>
    <w:rsid w:val="007C0188"/>
    <w:rsid w:val="007C4BCC"/>
    <w:rsid w:val="007C7624"/>
    <w:rsid w:val="007E6D8D"/>
    <w:rsid w:val="0082283A"/>
    <w:rsid w:val="00826C3C"/>
    <w:rsid w:val="00830996"/>
    <w:rsid w:val="00846A9F"/>
    <w:rsid w:val="00847BE0"/>
    <w:rsid w:val="008562C2"/>
    <w:rsid w:val="008604E2"/>
    <w:rsid w:val="00864660"/>
    <w:rsid w:val="008648E9"/>
    <w:rsid w:val="00886704"/>
    <w:rsid w:val="0089163E"/>
    <w:rsid w:val="008A127F"/>
    <w:rsid w:val="008A2A53"/>
    <w:rsid w:val="008B0525"/>
    <w:rsid w:val="008B20E3"/>
    <w:rsid w:val="008D22C0"/>
    <w:rsid w:val="008E545A"/>
    <w:rsid w:val="00904D22"/>
    <w:rsid w:val="00907EAC"/>
    <w:rsid w:val="009305DE"/>
    <w:rsid w:val="009317C9"/>
    <w:rsid w:val="009541CB"/>
    <w:rsid w:val="00961335"/>
    <w:rsid w:val="009769D1"/>
    <w:rsid w:val="00977C30"/>
    <w:rsid w:val="009865C5"/>
    <w:rsid w:val="0099500B"/>
    <w:rsid w:val="00995F8A"/>
    <w:rsid w:val="009A700F"/>
    <w:rsid w:val="009C0BAD"/>
    <w:rsid w:val="009E0901"/>
    <w:rsid w:val="009E523F"/>
    <w:rsid w:val="009E5F65"/>
    <w:rsid w:val="009E61C6"/>
    <w:rsid w:val="009F1DCF"/>
    <w:rsid w:val="00A038C8"/>
    <w:rsid w:val="00A30EF9"/>
    <w:rsid w:val="00A33455"/>
    <w:rsid w:val="00A50E42"/>
    <w:rsid w:val="00A64C94"/>
    <w:rsid w:val="00A80C89"/>
    <w:rsid w:val="00A83188"/>
    <w:rsid w:val="00AA60C8"/>
    <w:rsid w:val="00AB56BF"/>
    <w:rsid w:val="00AC2FDB"/>
    <w:rsid w:val="00AD1297"/>
    <w:rsid w:val="00AE6678"/>
    <w:rsid w:val="00AF04BE"/>
    <w:rsid w:val="00B07889"/>
    <w:rsid w:val="00B16651"/>
    <w:rsid w:val="00B221EB"/>
    <w:rsid w:val="00B33756"/>
    <w:rsid w:val="00B5149C"/>
    <w:rsid w:val="00B72CCE"/>
    <w:rsid w:val="00B834AF"/>
    <w:rsid w:val="00B86EED"/>
    <w:rsid w:val="00B87524"/>
    <w:rsid w:val="00B95D14"/>
    <w:rsid w:val="00BA34E7"/>
    <w:rsid w:val="00BA63E6"/>
    <w:rsid w:val="00BA6AF1"/>
    <w:rsid w:val="00BE42DC"/>
    <w:rsid w:val="00C03C41"/>
    <w:rsid w:val="00C11344"/>
    <w:rsid w:val="00C17EA0"/>
    <w:rsid w:val="00C327C7"/>
    <w:rsid w:val="00C35882"/>
    <w:rsid w:val="00C45949"/>
    <w:rsid w:val="00C51E69"/>
    <w:rsid w:val="00C62029"/>
    <w:rsid w:val="00C711F2"/>
    <w:rsid w:val="00C93EDE"/>
    <w:rsid w:val="00CA6049"/>
    <w:rsid w:val="00CB5686"/>
    <w:rsid w:val="00CD0485"/>
    <w:rsid w:val="00CE2F68"/>
    <w:rsid w:val="00CF311C"/>
    <w:rsid w:val="00D073A9"/>
    <w:rsid w:val="00D1720A"/>
    <w:rsid w:val="00D17991"/>
    <w:rsid w:val="00D27521"/>
    <w:rsid w:val="00D343EC"/>
    <w:rsid w:val="00D455CC"/>
    <w:rsid w:val="00D47FA2"/>
    <w:rsid w:val="00D56624"/>
    <w:rsid w:val="00D7361B"/>
    <w:rsid w:val="00D86644"/>
    <w:rsid w:val="00D9128D"/>
    <w:rsid w:val="00D93F3B"/>
    <w:rsid w:val="00D9447D"/>
    <w:rsid w:val="00DE12C0"/>
    <w:rsid w:val="00DE2266"/>
    <w:rsid w:val="00DF5845"/>
    <w:rsid w:val="00E11F85"/>
    <w:rsid w:val="00E15906"/>
    <w:rsid w:val="00E211BB"/>
    <w:rsid w:val="00E21698"/>
    <w:rsid w:val="00E23E62"/>
    <w:rsid w:val="00E25EF6"/>
    <w:rsid w:val="00E33BA7"/>
    <w:rsid w:val="00E371F4"/>
    <w:rsid w:val="00E40E7A"/>
    <w:rsid w:val="00E42EEC"/>
    <w:rsid w:val="00E46C17"/>
    <w:rsid w:val="00E563DD"/>
    <w:rsid w:val="00E61A4E"/>
    <w:rsid w:val="00E74ECF"/>
    <w:rsid w:val="00E77317"/>
    <w:rsid w:val="00E77775"/>
    <w:rsid w:val="00EA1298"/>
    <w:rsid w:val="00EA2BA6"/>
    <w:rsid w:val="00EB0288"/>
    <w:rsid w:val="00EB6857"/>
    <w:rsid w:val="00ED5CA5"/>
    <w:rsid w:val="00EE54A6"/>
    <w:rsid w:val="00EF31DE"/>
    <w:rsid w:val="00F02264"/>
    <w:rsid w:val="00F07776"/>
    <w:rsid w:val="00F16102"/>
    <w:rsid w:val="00F206EC"/>
    <w:rsid w:val="00F276D5"/>
    <w:rsid w:val="00F36C04"/>
    <w:rsid w:val="00F37600"/>
    <w:rsid w:val="00F403DF"/>
    <w:rsid w:val="00F40716"/>
    <w:rsid w:val="00F436A3"/>
    <w:rsid w:val="00F5360C"/>
    <w:rsid w:val="00F60EB7"/>
    <w:rsid w:val="00F6346B"/>
    <w:rsid w:val="00F659D8"/>
    <w:rsid w:val="00F77FC7"/>
    <w:rsid w:val="00F9765C"/>
    <w:rsid w:val="00FB2A89"/>
    <w:rsid w:val="00FB3FC1"/>
    <w:rsid w:val="00FC3531"/>
    <w:rsid w:val="00FF6D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D29F2B6-2105-4AB6-A64B-939E6D91C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ndara" w:eastAsiaTheme="minorHAnsi" w:hAnsi="Candara" w:cs="Times New Roman"/>
        <w:sz w:val="24"/>
        <w:szCs w:val="24"/>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0485"/>
    <w:pPr>
      <w:spacing w:after="0" w:line="360" w:lineRule="auto"/>
      <w:jc w:val="both"/>
    </w:pPr>
  </w:style>
  <w:style w:type="paragraph" w:styleId="Titre1">
    <w:name w:val="heading 1"/>
    <w:aliases w:val="H1"/>
    <w:basedOn w:val="Normal"/>
    <w:next w:val="Normal"/>
    <w:link w:val="Titre1Car"/>
    <w:autoRedefine/>
    <w:uiPriority w:val="9"/>
    <w:qFormat/>
    <w:rsid w:val="00F5360C"/>
    <w:pPr>
      <w:numPr>
        <w:numId w:val="13"/>
      </w:numPr>
      <w:pBdr>
        <w:bottom w:val="single" w:sz="12" w:space="1" w:color="365F91"/>
      </w:pBdr>
      <w:spacing w:before="480" w:after="240" w:line="276" w:lineRule="auto"/>
      <w:ind w:left="431" w:hanging="431"/>
      <w:outlineLvl w:val="0"/>
    </w:pPr>
    <w:rPr>
      <w:b/>
      <w:bCs/>
      <w:color w:val="365F91"/>
      <w:sz w:val="28"/>
      <w:lang w:eastAsia="fr-FR"/>
    </w:rPr>
  </w:style>
  <w:style w:type="paragraph" w:styleId="Titre2">
    <w:name w:val="heading 2"/>
    <w:aliases w:val="H2"/>
    <w:basedOn w:val="Normal"/>
    <w:next w:val="Normal"/>
    <w:link w:val="Titre2Car"/>
    <w:autoRedefine/>
    <w:uiPriority w:val="9"/>
    <w:qFormat/>
    <w:rsid w:val="00F5360C"/>
    <w:pPr>
      <w:numPr>
        <w:ilvl w:val="1"/>
        <w:numId w:val="13"/>
      </w:numPr>
      <w:pBdr>
        <w:bottom w:val="single" w:sz="8" w:space="1" w:color="4F81BD"/>
      </w:pBdr>
      <w:spacing w:before="240" w:after="240" w:line="276" w:lineRule="auto"/>
      <w:ind w:left="578" w:hanging="578"/>
      <w:contextualSpacing/>
      <w:outlineLvl w:val="1"/>
    </w:pPr>
    <w:rPr>
      <w:color w:val="365F91"/>
      <w:lang w:eastAsia="fr-FR"/>
    </w:rPr>
  </w:style>
  <w:style w:type="paragraph" w:styleId="Titre3">
    <w:name w:val="heading 3"/>
    <w:aliases w:val="H3"/>
    <w:basedOn w:val="Normal"/>
    <w:next w:val="Normal"/>
    <w:link w:val="Titre3Car"/>
    <w:autoRedefine/>
    <w:uiPriority w:val="9"/>
    <w:qFormat/>
    <w:rsid w:val="00F5360C"/>
    <w:pPr>
      <w:numPr>
        <w:ilvl w:val="2"/>
        <w:numId w:val="13"/>
      </w:numPr>
      <w:pBdr>
        <w:bottom w:val="single" w:sz="4" w:space="1" w:color="95B3D7"/>
      </w:pBdr>
      <w:spacing w:before="120" w:after="240" w:line="276" w:lineRule="auto"/>
      <w:contextualSpacing/>
      <w:outlineLvl w:val="2"/>
    </w:pPr>
    <w:rPr>
      <w:color w:val="4F81BD"/>
      <w:lang w:eastAsia="fr-FR"/>
    </w:rPr>
  </w:style>
  <w:style w:type="paragraph" w:styleId="Titre4">
    <w:name w:val="heading 4"/>
    <w:aliases w:val="H4"/>
    <w:basedOn w:val="Normal"/>
    <w:next w:val="Normal"/>
    <w:link w:val="Titre4Car"/>
    <w:autoRedefine/>
    <w:uiPriority w:val="9"/>
    <w:qFormat/>
    <w:rsid w:val="00F5360C"/>
    <w:pPr>
      <w:numPr>
        <w:ilvl w:val="3"/>
        <w:numId w:val="13"/>
      </w:numPr>
      <w:pBdr>
        <w:bottom w:val="single" w:sz="4" w:space="2" w:color="B8CCE4"/>
      </w:pBdr>
      <w:spacing w:before="120" w:after="240" w:line="276" w:lineRule="auto"/>
      <w:ind w:left="862" w:hanging="862"/>
      <w:contextualSpacing/>
      <w:outlineLvl w:val="3"/>
    </w:pPr>
    <w:rPr>
      <w:i/>
      <w:iCs/>
      <w:color w:val="4F81BD"/>
      <w:lang w:eastAsia="fr-FR"/>
    </w:rPr>
  </w:style>
  <w:style w:type="paragraph" w:styleId="Titre5">
    <w:name w:val="heading 5"/>
    <w:aliases w:val="H5"/>
    <w:basedOn w:val="Normal"/>
    <w:next w:val="Normal"/>
    <w:link w:val="Titre5Car"/>
    <w:autoRedefine/>
    <w:uiPriority w:val="99"/>
    <w:qFormat/>
    <w:rsid w:val="00F5360C"/>
    <w:pPr>
      <w:numPr>
        <w:ilvl w:val="4"/>
        <w:numId w:val="13"/>
      </w:numPr>
      <w:pBdr>
        <w:bottom w:val="single" w:sz="4" w:space="1" w:color="DEEAF6" w:themeColor="accent1" w:themeTint="33"/>
      </w:pBdr>
      <w:spacing w:before="120" w:after="240" w:line="276" w:lineRule="auto"/>
      <w:ind w:left="1009" w:hanging="1009"/>
      <w:contextualSpacing/>
      <w:outlineLvl w:val="4"/>
    </w:pPr>
    <w:rPr>
      <w:i/>
      <w:color w:val="4F81BD"/>
      <w:sz w:val="22"/>
      <w:szCs w:val="20"/>
      <w:lang w:eastAsia="fr-FR"/>
    </w:rPr>
  </w:style>
  <w:style w:type="paragraph" w:styleId="Titre6">
    <w:name w:val="heading 6"/>
    <w:aliases w:val="H6"/>
    <w:basedOn w:val="Normal"/>
    <w:next w:val="Normal"/>
    <w:link w:val="Titre6Car"/>
    <w:autoRedefine/>
    <w:uiPriority w:val="9"/>
    <w:qFormat/>
    <w:rsid w:val="00F5360C"/>
    <w:pPr>
      <w:numPr>
        <w:ilvl w:val="5"/>
        <w:numId w:val="13"/>
      </w:numPr>
      <w:pBdr>
        <w:bottom w:val="single" w:sz="4" w:space="1" w:color="D5DCE4" w:themeColor="text2" w:themeTint="33"/>
      </w:pBdr>
      <w:spacing w:before="120" w:after="240" w:line="276" w:lineRule="auto"/>
      <w:ind w:left="1151" w:hanging="1151"/>
      <w:contextualSpacing/>
      <w:outlineLvl w:val="5"/>
    </w:pPr>
    <w:rPr>
      <w:i/>
      <w:iCs/>
      <w:color w:val="4F81BD"/>
      <w:sz w:val="20"/>
      <w:szCs w:val="20"/>
      <w:lang w:eastAsia="fr-FR"/>
    </w:rPr>
  </w:style>
  <w:style w:type="paragraph" w:styleId="Titre7">
    <w:name w:val="heading 7"/>
    <w:aliases w:val="h7,Picard T7,letter list,T7,Paragraph 2,figure caption,Heading7_Titre7,Annexe2,H7,(Shift Ctrl 7),Aston T7,Lev 7,lettered list,7,Heading 7 (do not use),(Alt+7),Sous-titre 4,Do Not Use3,Annexe 21,Annexe 22,Annexe 23,Annexe 24,Annexe 25,Annexe 1"/>
    <w:basedOn w:val="Normal"/>
    <w:next w:val="Normal"/>
    <w:link w:val="Titre7Car"/>
    <w:autoRedefine/>
    <w:uiPriority w:val="9"/>
    <w:qFormat/>
    <w:rsid w:val="00F5360C"/>
    <w:pPr>
      <w:numPr>
        <w:ilvl w:val="6"/>
        <w:numId w:val="13"/>
      </w:numPr>
      <w:spacing w:before="120" w:after="240"/>
      <w:ind w:left="1298" w:hanging="1298"/>
      <w:outlineLvl w:val="6"/>
    </w:pPr>
    <w:rPr>
      <w:bCs/>
      <w:i/>
      <w:color w:val="2E74B5" w:themeColor="accent1" w:themeShade="BF"/>
      <w:sz w:val="20"/>
      <w:szCs w:val="20"/>
      <w:lang w:eastAsia="fr-FR"/>
    </w:rPr>
  </w:style>
  <w:style w:type="paragraph" w:styleId="Titre8">
    <w:name w:val="heading 8"/>
    <w:aliases w:val="h8,Picard T8,action,T8,OurHeadings,Paragraph 3,table caption,Heading8_Titre8,Annexe3,Aston Légende,Lev 8,Center Bold,8,Heading 8 (do not use),(Alt+8),Sous-titre 5,Do Not Use2,Annexe 2,heading 8,Annexe 31,Annexe 32,Annexe 33,L1 Heading"/>
    <w:basedOn w:val="Normal"/>
    <w:next w:val="Normal"/>
    <w:link w:val="Titre8Car"/>
    <w:autoRedefine/>
    <w:uiPriority w:val="9"/>
    <w:qFormat/>
    <w:rsid w:val="00F5360C"/>
    <w:pPr>
      <w:numPr>
        <w:ilvl w:val="7"/>
        <w:numId w:val="13"/>
      </w:numPr>
      <w:spacing w:before="120" w:after="240"/>
      <w:outlineLvl w:val="7"/>
    </w:pPr>
    <w:rPr>
      <w:bCs/>
      <w:i/>
      <w:iCs/>
      <w:color w:val="2E74B5" w:themeColor="accent1" w:themeShade="BF"/>
      <w:sz w:val="20"/>
      <w:szCs w:val="20"/>
      <w:lang w:eastAsia="fr-FR"/>
    </w:rPr>
  </w:style>
  <w:style w:type="paragraph" w:styleId="Titre9">
    <w:name w:val="heading 9"/>
    <w:aliases w:val="Titre 10,h9,RFP Reference,Picard colonne,progress, progress,App Heading,T9,Paragraph 4,Titre 101,Titre 102,Titre 103,Titre 1011,Heading9_Titre9,Annexe4,Lev 9,Titre 1012,Titre 104,Titre 1013,Titre 105,Titre 1014,Titre 106,Titre 1015,9,Total jou"/>
    <w:basedOn w:val="Normal"/>
    <w:next w:val="Normal"/>
    <w:link w:val="Titre9Car"/>
    <w:uiPriority w:val="9"/>
    <w:rsid w:val="00323615"/>
    <w:pPr>
      <w:numPr>
        <w:ilvl w:val="8"/>
        <w:numId w:val="13"/>
      </w:numPr>
      <w:spacing w:before="320" w:after="100"/>
      <w:outlineLvl w:val="8"/>
    </w:pPr>
    <w:rPr>
      <w:rFonts w:ascii="Cambria" w:hAnsi="Cambria"/>
      <w:i/>
      <w:iCs/>
      <w:color w:val="9BBB59"/>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ttention">
    <w:name w:val="attention"/>
    <w:basedOn w:val="Normal"/>
    <w:qFormat/>
    <w:rsid w:val="00323615"/>
    <w:pPr>
      <w:spacing w:line="240" w:lineRule="auto"/>
      <w:ind w:left="851"/>
    </w:pPr>
    <w:rPr>
      <w:b/>
      <w:i/>
      <w:color w:val="1F4E79" w:themeColor="accent1" w:themeShade="80"/>
    </w:rPr>
  </w:style>
  <w:style w:type="paragraph" w:customStyle="1" w:styleId="code">
    <w:name w:val="code"/>
    <w:basedOn w:val="Normal"/>
    <w:link w:val="codeCar"/>
    <w:qFormat/>
    <w:rsid w:val="006278C8"/>
    <w:pPr>
      <w:pBdr>
        <w:top w:val="single" w:sz="4" w:space="1" w:color="auto"/>
        <w:left w:val="single" w:sz="4" w:space="4" w:color="auto"/>
        <w:bottom w:val="single" w:sz="4" w:space="1" w:color="auto"/>
        <w:right w:val="single" w:sz="4" w:space="4" w:color="auto"/>
      </w:pBdr>
      <w:shd w:val="clear" w:color="auto" w:fill="D9D9D9" w:themeFill="background1" w:themeFillShade="D9"/>
      <w:spacing w:after="60" w:line="276" w:lineRule="auto"/>
    </w:pPr>
    <w:rPr>
      <w:rFonts w:ascii="Courier New" w:hAnsi="Courier New" w:cs="Courier New"/>
      <w:b/>
      <w:sz w:val="20"/>
    </w:rPr>
  </w:style>
  <w:style w:type="character" w:customStyle="1" w:styleId="codeCar">
    <w:name w:val="code Car"/>
    <w:basedOn w:val="Policepardfaut"/>
    <w:link w:val="code"/>
    <w:rsid w:val="006278C8"/>
    <w:rPr>
      <w:rFonts w:ascii="Courier New" w:eastAsia="Times New Roman" w:hAnsi="Courier New" w:cs="Courier New"/>
      <w:b/>
      <w:sz w:val="20"/>
      <w:shd w:val="clear" w:color="auto" w:fill="D9D9D9" w:themeFill="background1" w:themeFillShade="D9"/>
      <w:lang w:bidi="en-US"/>
    </w:rPr>
  </w:style>
  <w:style w:type="paragraph" w:styleId="En-tte">
    <w:name w:val="header"/>
    <w:basedOn w:val="Normal"/>
    <w:link w:val="En-tteCar"/>
    <w:rsid w:val="00323615"/>
    <w:pPr>
      <w:tabs>
        <w:tab w:val="center" w:pos="4536"/>
        <w:tab w:val="right" w:pos="9072"/>
      </w:tabs>
      <w:spacing w:line="240" w:lineRule="auto"/>
      <w:jc w:val="center"/>
    </w:pPr>
    <w:rPr>
      <w:sz w:val="20"/>
    </w:rPr>
  </w:style>
  <w:style w:type="character" w:customStyle="1" w:styleId="En-tteCar">
    <w:name w:val="En-tête Car"/>
    <w:link w:val="En-tte"/>
    <w:rsid w:val="00323615"/>
    <w:rPr>
      <w:rFonts w:ascii="Times New Roman" w:eastAsia="Times New Roman" w:hAnsi="Times New Roman" w:cs="Times New Roman"/>
      <w:sz w:val="20"/>
      <w:lang w:bidi="en-US"/>
    </w:rPr>
  </w:style>
  <w:style w:type="character" w:customStyle="1" w:styleId="Titre2Car">
    <w:name w:val="Titre 2 Car"/>
    <w:aliases w:val="H2 Car"/>
    <w:link w:val="Titre2"/>
    <w:uiPriority w:val="9"/>
    <w:rsid w:val="00F5360C"/>
    <w:rPr>
      <w:color w:val="365F91"/>
      <w:lang w:eastAsia="fr-FR"/>
    </w:rPr>
  </w:style>
  <w:style w:type="character" w:customStyle="1" w:styleId="Titre1Car">
    <w:name w:val="Titre 1 Car"/>
    <w:aliases w:val="H1 Car"/>
    <w:link w:val="Titre1"/>
    <w:uiPriority w:val="9"/>
    <w:rsid w:val="00F5360C"/>
    <w:rPr>
      <w:b/>
      <w:bCs/>
      <w:color w:val="365F91"/>
      <w:sz w:val="28"/>
      <w:lang w:eastAsia="fr-FR"/>
    </w:rPr>
  </w:style>
  <w:style w:type="paragraph" w:styleId="En-ttedetabledesmatires">
    <w:name w:val="TOC Heading"/>
    <w:basedOn w:val="Titre2"/>
    <w:next w:val="Normal"/>
    <w:uiPriority w:val="39"/>
    <w:qFormat/>
    <w:rsid w:val="007A4391"/>
    <w:pPr>
      <w:numPr>
        <w:ilvl w:val="0"/>
        <w:numId w:val="0"/>
      </w:numPr>
      <w:outlineLvl w:val="9"/>
    </w:pPr>
  </w:style>
  <w:style w:type="paragraph" w:styleId="Lgende">
    <w:name w:val="caption"/>
    <w:basedOn w:val="Normal"/>
    <w:next w:val="Normal"/>
    <w:uiPriority w:val="35"/>
    <w:qFormat/>
    <w:rsid w:val="008A127F"/>
    <w:pPr>
      <w:spacing w:after="120" w:line="240" w:lineRule="auto"/>
      <w:jc w:val="center"/>
    </w:pPr>
    <w:rPr>
      <w:b/>
      <w:bCs/>
      <w:sz w:val="18"/>
      <w:szCs w:val="18"/>
    </w:rPr>
  </w:style>
  <w:style w:type="character" w:styleId="Lienhypertexte">
    <w:name w:val="Hyperlink"/>
    <w:uiPriority w:val="99"/>
    <w:qFormat/>
    <w:rsid w:val="00005300"/>
    <w:rPr>
      <w:rFonts w:ascii="Candara" w:hAnsi="Candara"/>
      <w:color w:val="0000FF"/>
      <w:u w:val="single"/>
    </w:rPr>
  </w:style>
  <w:style w:type="paragraph" w:styleId="Paragraphedeliste">
    <w:name w:val="List Paragraph"/>
    <w:aliases w:val="Desmond 2,References,Titre1,Liste 1,lp1,grand_titre,Numbered List Paragraph,Liste couleur - Accent 11,List Paragraph (numbered (a)),Bullets,Medium Grid 1 - Accent 21,ReferencesCxSpLast,List Paragraph1,List Bullet Mary,Ha,TITRE 2,List"/>
    <w:basedOn w:val="Normal"/>
    <w:link w:val="ParagraphedelisteCar"/>
    <w:uiPriority w:val="34"/>
    <w:qFormat/>
    <w:rsid w:val="00323615"/>
    <w:pPr>
      <w:ind w:left="720"/>
      <w:contextualSpacing/>
    </w:pPr>
  </w:style>
  <w:style w:type="character" w:customStyle="1" w:styleId="ParagraphedelisteCar">
    <w:name w:val="Paragraphe de liste Car"/>
    <w:aliases w:val="Desmond 2 Car,References Car,Titre1 Car,Liste 1 Car,lp1 Car,grand_titre Car,Numbered List Paragraph Car,Liste couleur - Accent 11 Car,List Paragraph (numbered (a)) Car,Bullets Car,Medium Grid 1 - Accent 21 Car,List Paragraph1 Car"/>
    <w:basedOn w:val="Policepardfaut"/>
    <w:link w:val="Paragraphedeliste"/>
    <w:uiPriority w:val="34"/>
    <w:qFormat/>
    <w:rsid w:val="00323615"/>
    <w:rPr>
      <w:rFonts w:ascii="Times New Roman" w:eastAsia="Times New Roman" w:hAnsi="Times New Roman" w:cs="Times New Roman"/>
      <w:sz w:val="24"/>
      <w:lang w:bidi="en-US"/>
    </w:rPr>
  </w:style>
  <w:style w:type="paragraph" w:customStyle="1" w:styleId="Listeniveau1">
    <w:name w:val="Liste niveau 1"/>
    <w:basedOn w:val="Paragraphedeliste"/>
    <w:link w:val="Listeniveau1Car"/>
    <w:qFormat/>
    <w:rsid w:val="00496672"/>
    <w:pPr>
      <w:numPr>
        <w:numId w:val="2"/>
      </w:numPr>
      <w:spacing w:before="120" w:line="276" w:lineRule="auto"/>
      <w:contextualSpacing w:val="0"/>
    </w:pPr>
  </w:style>
  <w:style w:type="character" w:customStyle="1" w:styleId="Listeniveau1Car">
    <w:name w:val="Liste niveau 1 Car"/>
    <w:basedOn w:val="ParagraphedelisteCar"/>
    <w:link w:val="Listeniveau1"/>
    <w:rsid w:val="00496672"/>
    <w:rPr>
      <w:rFonts w:ascii="Times New Roman" w:eastAsia="Times New Roman" w:hAnsi="Times New Roman" w:cs="Times New Roman"/>
      <w:sz w:val="24"/>
      <w:lang w:bidi="en-US"/>
    </w:rPr>
  </w:style>
  <w:style w:type="paragraph" w:customStyle="1" w:styleId="Listeniveau2">
    <w:name w:val="Liste niveau 2"/>
    <w:basedOn w:val="Listeniveau1"/>
    <w:link w:val="Listeniveau2Car"/>
    <w:qFormat/>
    <w:rsid w:val="00496672"/>
    <w:pPr>
      <w:numPr>
        <w:numId w:val="3"/>
      </w:numPr>
      <w:spacing w:before="60"/>
      <w:ind w:left="1077" w:hanging="340"/>
    </w:pPr>
  </w:style>
  <w:style w:type="character" w:customStyle="1" w:styleId="Listeniveau2Car">
    <w:name w:val="Liste niveau 2 Car"/>
    <w:basedOn w:val="ParagraphedelisteCar"/>
    <w:link w:val="Listeniveau2"/>
    <w:rsid w:val="00496672"/>
    <w:rPr>
      <w:rFonts w:ascii="Times New Roman" w:eastAsia="Times New Roman" w:hAnsi="Times New Roman" w:cs="Times New Roman"/>
      <w:sz w:val="24"/>
      <w:lang w:bidi="en-US"/>
    </w:rPr>
  </w:style>
  <w:style w:type="paragraph" w:customStyle="1" w:styleId="Listeniveau3">
    <w:name w:val="Liste niveau 3"/>
    <w:basedOn w:val="Listeniveau2"/>
    <w:link w:val="Listeniveau3Car"/>
    <w:qFormat/>
    <w:rsid w:val="003D63BE"/>
    <w:pPr>
      <w:numPr>
        <w:numId w:val="4"/>
      </w:numPr>
      <w:ind w:left="1474" w:hanging="340"/>
    </w:pPr>
  </w:style>
  <w:style w:type="character" w:customStyle="1" w:styleId="Listeniveau3Car">
    <w:name w:val="Liste niveau 3 Car"/>
    <w:basedOn w:val="ParagraphedelisteCar"/>
    <w:link w:val="Listeniveau3"/>
    <w:rsid w:val="003D63BE"/>
    <w:rPr>
      <w:rFonts w:ascii="Times New Roman" w:eastAsia="Times New Roman" w:hAnsi="Times New Roman" w:cs="Times New Roman"/>
      <w:sz w:val="24"/>
      <w:lang w:bidi="en-US"/>
    </w:rPr>
  </w:style>
  <w:style w:type="paragraph" w:customStyle="1" w:styleId="Listeniveau4">
    <w:name w:val="Liste niveau 4"/>
    <w:basedOn w:val="Listeniveau3"/>
    <w:link w:val="Listeniveau4Car"/>
    <w:qFormat/>
    <w:rsid w:val="003D63BE"/>
    <w:pPr>
      <w:numPr>
        <w:ilvl w:val="2"/>
        <w:numId w:val="5"/>
      </w:numPr>
      <w:tabs>
        <w:tab w:val="clear" w:pos="2160"/>
      </w:tabs>
      <w:ind w:left="1814" w:hanging="340"/>
    </w:pPr>
  </w:style>
  <w:style w:type="character" w:customStyle="1" w:styleId="Listeniveau4Car">
    <w:name w:val="Liste niveau 4 Car"/>
    <w:basedOn w:val="ParagraphedelisteCar"/>
    <w:link w:val="Listeniveau4"/>
    <w:rsid w:val="003D63BE"/>
    <w:rPr>
      <w:rFonts w:ascii="Times New Roman" w:eastAsia="Times New Roman" w:hAnsi="Times New Roman" w:cs="Times New Roman"/>
      <w:sz w:val="24"/>
      <w:lang w:bidi="en-US"/>
    </w:rPr>
  </w:style>
  <w:style w:type="paragraph" w:styleId="NormalWeb">
    <w:name w:val="Normal (Web)"/>
    <w:basedOn w:val="Normal"/>
    <w:uiPriority w:val="99"/>
    <w:unhideWhenUsed/>
    <w:rsid w:val="00323615"/>
    <w:pPr>
      <w:spacing w:before="100" w:beforeAutospacing="1" w:after="100" w:afterAutospacing="1" w:line="240" w:lineRule="auto"/>
      <w:jc w:val="left"/>
    </w:pPr>
    <w:rPr>
      <w:lang w:eastAsia="fr-FR"/>
    </w:rPr>
  </w:style>
  <w:style w:type="paragraph" w:styleId="Pieddepage">
    <w:name w:val="footer"/>
    <w:basedOn w:val="Normal"/>
    <w:link w:val="PieddepageCar"/>
    <w:uiPriority w:val="99"/>
    <w:unhideWhenUsed/>
    <w:rsid w:val="00323615"/>
    <w:pPr>
      <w:tabs>
        <w:tab w:val="center" w:pos="5103"/>
        <w:tab w:val="right" w:pos="10206"/>
      </w:tabs>
      <w:spacing w:line="240" w:lineRule="auto"/>
      <w:jc w:val="center"/>
    </w:pPr>
    <w:rPr>
      <w:rFonts w:cstheme="minorBidi"/>
      <w:sz w:val="16"/>
    </w:rPr>
  </w:style>
  <w:style w:type="character" w:customStyle="1" w:styleId="PieddepageCar">
    <w:name w:val="Pied de page Car"/>
    <w:basedOn w:val="Policepardfaut"/>
    <w:link w:val="Pieddepage"/>
    <w:uiPriority w:val="99"/>
    <w:rsid w:val="00323615"/>
    <w:rPr>
      <w:rFonts w:ascii="Times New Roman" w:hAnsi="Times New Roman"/>
      <w:sz w:val="16"/>
    </w:rPr>
  </w:style>
  <w:style w:type="paragraph" w:styleId="Sansinterligne">
    <w:name w:val="No Spacing"/>
    <w:basedOn w:val="Normal"/>
    <w:link w:val="SansinterligneCar"/>
    <w:uiPriority w:val="1"/>
    <w:qFormat/>
    <w:rsid w:val="00323615"/>
    <w:pPr>
      <w:spacing w:line="240" w:lineRule="auto"/>
    </w:pPr>
  </w:style>
  <w:style w:type="character" w:customStyle="1" w:styleId="SansinterligneCar">
    <w:name w:val="Sans interligne Car"/>
    <w:basedOn w:val="Policepardfaut"/>
    <w:link w:val="Sansinterligne"/>
    <w:uiPriority w:val="1"/>
    <w:rsid w:val="00323615"/>
    <w:rPr>
      <w:rFonts w:ascii="Times New Roman" w:eastAsia="Times New Roman" w:hAnsi="Times New Roman" w:cs="Times New Roman"/>
      <w:sz w:val="24"/>
      <w:lang w:bidi="en-US"/>
    </w:rPr>
  </w:style>
  <w:style w:type="paragraph" w:styleId="Sous-titre">
    <w:name w:val="Subtitle"/>
    <w:basedOn w:val="Normal"/>
    <w:next w:val="Normal"/>
    <w:link w:val="Sous-titreCar"/>
    <w:uiPriority w:val="11"/>
    <w:qFormat/>
    <w:rsid w:val="00323615"/>
    <w:pPr>
      <w:spacing w:before="240" w:after="120"/>
      <w:jc w:val="center"/>
    </w:pPr>
    <w:rPr>
      <w:i/>
      <w:iCs/>
      <w:sz w:val="28"/>
      <w:lang w:eastAsia="fr-FR"/>
    </w:rPr>
  </w:style>
  <w:style w:type="character" w:customStyle="1" w:styleId="Sous-titreCar">
    <w:name w:val="Sous-titre Car"/>
    <w:link w:val="Sous-titre"/>
    <w:uiPriority w:val="11"/>
    <w:rsid w:val="00323615"/>
    <w:rPr>
      <w:rFonts w:ascii="Times New Roman" w:eastAsia="Times New Roman" w:hAnsi="Times New Roman" w:cs="Times New Roman"/>
      <w:i/>
      <w:iCs/>
      <w:sz w:val="28"/>
      <w:szCs w:val="24"/>
      <w:lang w:eastAsia="fr-FR"/>
    </w:rPr>
  </w:style>
  <w:style w:type="paragraph" w:customStyle="1" w:styleId="SousTitreTableau">
    <w:name w:val="SousTitre Tableau"/>
    <w:basedOn w:val="Sansinterligne"/>
    <w:qFormat/>
    <w:rsid w:val="00323615"/>
    <w:pPr>
      <w:spacing w:before="60" w:after="60"/>
      <w:jc w:val="center"/>
    </w:pPr>
    <w:rPr>
      <w:b/>
      <w:i/>
      <w:sz w:val="22"/>
    </w:rPr>
  </w:style>
  <w:style w:type="paragraph" w:styleId="Tabledesillustrations">
    <w:name w:val="table of figures"/>
    <w:basedOn w:val="Normal"/>
    <w:next w:val="Normal"/>
    <w:uiPriority w:val="99"/>
    <w:unhideWhenUsed/>
    <w:rsid w:val="004242CD"/>
    <w:pPr>
      <w:tabs>
        <w:tab w:val="right" w:leader="dot" w:pos="10081"/>
      </w:tabs>
      <w:spacing w:line="240" w:lineRule="auto"/>
    </w:pPr>
    <w:rPr>
      <w:i/>
      <w:noProof/>
      <w:color w:val="4F81BD"/>
      <w:sz w:val="22"/>
    </w:rPr>
  </w:style>
  <w:style w:type="paragraph" w:customStyle="1" w:styleId="TexteTableau">
    <w:name w:val="Texte Tableau"/>
    <w:basedOn w:val="Normal"/>
    <w:qFormat/>
    <w:rsid w:val="00323615"/>
    <w:pPr>
      <w:keepNext/>
      <w:keepLines/>
      <w:spacing w:before="60" w:after="60" w:line="240" w:lineRule="auto"/>
      <w:ind w:left="57" w:right="57"/>
    </w:pPr>
    <w:rPr>
      <w:sz w:val="20"/>
      <w:lang w:eastAsia="fr-FR"/>
    </w:rPr>
  </w:style>
  <w:style w:type="paragraph" w:styleId="Titre">
    <w:name w:val="Title"/>
    <w:basedOn w:val="Normal"/>
    <w:next w:val="Normal"/>
    <w:link w:val="TitreCar"/>
    <w:uiPriority w:val="10"/>
    <w:qFormat/>
    <w:rsid w:val="00323615"/>
    <w:pPr>
      <w:tabs>
        <w:tab w:val="left" w:pos="8280"/>
      </w:tabs>
      <w:jc w:val="center"/>
    </w:pPr>
    <w:rPr>
      <w:b/>
      <w:color w:val="5B9BD5" w:themeColor="accent1"/>
      <w:sz w:val="64"/>
      <w:szCs w:val="64"/>
    </w:rPr>
  </w:style>
  <w:style w:type="character" w:customStyle="1" w:styleId="TitreCar">
    <w:name w:val="Titre Car"/>
    <w:link w:val="Titre"/>
    <w:uiPriority w:val="10"/>
    <w:rsid w:val="00323615"/>
    <w:rPr>
      <w:rFonts w:ascii="Times New Roman" w:eastAsia="Times New Roman" w:hAnsi="Times New Roman" w:cs="Times New Roman"/>
      <w:b/>
      <w:color w:val="5B9BD5" w:themeColor="accent1"/>
      <w:sz w:val="64"/>
      <w:szCs w:val="64"/>
      <w:lang w:bidi="en-US"/>
    </w:rPr>
  </w:style>
  <w:style w:type="character" w:customStyle="1" w:styleId="Titre3Car">
    <w:name w:val="Titre 3 Car"/>
    <w:aliases w:val="H3 Car"/>
    <w:link w:val="Titre3"/>
    <w:uiPriority w:val="9"/>
    <w:rsid w:val="00F5360C"/>
    <w:rPr>
      <w:color w:val="4F81BD"/>
      <w:lang w:eastAsia="fr-FR"/>
    </w:rPr>
  </w:style>
  <w:style w:type="character" w:customStyle="1" w:styleId="Titre4Car">
    <w:name w:val="Titre 4 Car"/>
    <w:aliases w:val="H4 Car"/>
    <w:link w:val="Titre4"/>
    <w:uiPriority w:val="9"/>
    <w:rsid w:val="00F5360C"/>
    <w:rPr>
      <w:i/>
      <w:iCs/>
      <w:color w:val="4F81BD"/>
      <w:lang w:eastAsia="fr-FR"/>
    </w:rPr>
  </w:style>
  <w:style w:type="character" w:customStyle="1" w:styleId="Titre5Car">
    <w:name w:val="Titre 5 Car"/>
    <w:aliases w:val="H5 Car"/>
    <w:link w:val="Titre5"/>
    <w:uiPriority w:val="99"/>
    <w:rsid w:val="00F5360C"/>
    <w:rPr>
      <w:i/>
      <w:color w:val="4F81BD"/>
      <w:sz w:val="22"/>
      <w:szCs w:val="20"/>
      <w:lang w:eastAsia="fr-FR"/>
    </w:rPr>
  </w:style>
  <w:style w:type="character" w:customStyle="1" w:styleId="Titre6Car">
    <w:name w:val="Titre 6 Car"/>
    <w:aliases w:val="H6 Car"/>
    <w:link w:val="Titre6"/>
    <w:uiPriority w:val="9"/>
    <w:rsid w:val="00F5360C"/>
    <w:rPr>
      <w:i/>
      <w:iCs/>
      <w:color w:val="4F81BD"/>
      <w:sz w:val="20"/>
      <w:szCs w:val="20"/>
      <w:lang w:eastAsia="fr-FR"/>
    </w:rPr>
  </w:style>
  <w:style w:type="character" w:customStyle="1" w:styleId="Titre7Car">
    <w:name w:val="Titre 7 Car"/>
    <w:aliases w:val="h7 Car,Picard T7 Car,letter list Car,T7 Car,Paragraph 2 Car,figure caption Car,Heading7_Titre7 Car,Annexe2 Car,H7 Car,(Shift Ctrl 7) Car,Aston T7 Car,Lev 7 Car,lettered list Car,7 Car,Heading 7 (do not use) Car,(Alt+7) Car,Sous-titre 4 Car"/>
    <w:link w:val="Titre7"/>
    <w:uiPriority w:val="9"/>
    <w:rsid w:val="00F5360C"/>
    <w:rPr>
      <w:bCs/>
      <w:i/>
      <w:color w:val="2E74B5" w:themeColor="accent1" w:themeShade="BF"/>
      <w:sz w:val="20"/>
      <w:szCs w:val="20"/>
      <w:lang w:eastAsia="fr-FR"/>
    </w:rPr>
  </w:style>
  <w:style w:type="character" w:customStyle="1" w:styleId="Titre8Car">
    <w:name w:val="Titre 8 Car"/>
    <w:aliases w:val="h8 Car,Picard T8 Car,action Car,T8 Car,OurHeadings Car,Paragraph 3 Car,table caption Car,Heading8_Titre8 Car,Annexe3 Car,Aston Légende Car,Lev 8 Car,Center Bold Car,8 Car,Heading 8 (do not use) Car,(Alt+8) Car,Sous-titre 5 Car,Annexe 2 Car"/>
    <w:link w:val="Titre8"/>
    <w:uiPriority w:val="9"/>
    <w:rsid w:val="00F5360C"/>
    <w:rPr>
      <w:bCs/>
      <w:i/>
      <w:iCs/>
      <w:color w:val="2E74B5" w:themeColor="accent1" w:themeShade="BF"/>
      <w:sz w:val="20"/>
      <w:szCs w:val="20"/>
      <w:lang w:eastAsia="fr-FR"/>
    </w:rPr>
  </w:style>
  <w:style w:type="character" w:customStyle="1" w:styleId="Titre9Car">
    <w:name w:val="Titre 9 Car"/>
    <w:aliases w:val="Titre 10 Car,h9 Car,RFP Reference Car,Picard colonne Car,progress Car, progress Car,App Heading Car,T9 Car,Paragraph 4 Car,Titre 101 Car,Titre 102 Car,Titre 103 Car,Titre 1011 Car,Heading9_Titre9 Car,Annexe4 Car,Lev 9 Car,Titre 1012 Car"/>
    <w:link w:val="Titre9"/>
    <w:uiPriority w:val="9"/>
    <w:rsid w:val="00323615"/>
    <w:rPr>
      <w:rFonts w:ascii="Cambria" w:eastAsia="Times New Roman" w:hAnsi="Cambria" w:cs="Times New Roman"/>
      <w:i/>
      <w:iCs/>
      <w:color w:val="9BBB59"/>
      <w:sz w:val="20"/>
      <w:szCs w:val="20"/>
      <w:lang w:eastAsia="fr-FR"/>
    </w:rPr>
  </w:style>
  <w:style w:type="paragraph" w:customStyle="1" w:styleId="Titretableau">
    <w:name w:val="Titre tableau"/>
    <w:basedOn w:val="Normal"/>
    <w:qFormat/>
    <w:rsid w:val="003D63BE"/>
    <w:pPr>
      <w:spacing w:line="240" w:lineRule="auto"/>
      <w:jc w:val="center"/>
    </w:pPr>
    <w:rPr>
      <w:b/>
      <w:lang w:eastAsia="fr-FR"/>
    </w:rPr>
  </w:style>
  <w:style w:type="paragraph" w:styleId="TM1">
    <w:name w:val="toc 1"/>
    <w:basedOn w:val="Normal"/>
    <w:next w:val="Normal"/>
    <w:autoRedefine/>
    <w:uiPriority w:val="39"/>
    <w:rsid w:val="00323615"/>
    <w:pPr>
      <w:tabs>
        <w:tab w:val="left" w:pos="720"/>
        <w:tab w:val="right" w:leader="dot" w:pos="10081"/>
      </w:tabs>
      <w:spacing w:before="120" w:after="120" w:line="240" w:lineRule="auto"/>
      <w:jc w:val="left"/>
    </w:pPr>
    <w:rPr>
      <w:b/>
      <w:bCs/>
      <w:caps/>
      <w:color w:val="4F81BD"/>
      <w:sz w:val="22"/>
      <w:szCs w:val="20"/>
    </w:rPr>
  </w:style>
  <w:style w:type="paragraph" w:styleId="TM2">
    <w:name w:val="toc 2"/>
    <w:basedOn w:val="Normal"/>
    <w:next w:val="Normal"/>
    <w:autoRedefine/>
    <w:uiPriority w:val="39"/>
    <w:rsid w:val="00323615"/>
    <w:pPr>
      <w:tabs>
        <w:tab w:val="left" w:pos="1200"/>
        <w:tab w:val="right" w:leader="dot" w:pos="10081"/>
      </w:tabs>
      <w:spacing w:line="240" w:lineRule="auto"/>
      <w:ind w:left="240"/>
      <w:jc w:val="left"/>
    </w:pPr>
    <w:rPr>
      <w:color w:val="4F81BD"/>
      <w:sz w:val="20"/>
      <w:szCs w:val="20"/>
    </w:rPr>
  </w:style>
  <w:style w:type="paragraph" w:styleId="TM3">
    <w:name w:val="toc 3"/>
    <w:basedOn w:val="Normal"/>
    <w:next w:val="Normal"/>
    <w:autoRedefine/>
    <w:uiPriority w:val="39"/>
    <w:rsid w:val="00323615"/>
    <w:pPr>
      <w:tabs>
        <w:tab w:val="left" w:pos="1680"/>
        <w:tab w:val="right" w:leader="dot" w:pos="10081"/>
      </w:tabs>
      <w:spacing w:line="240" w:lineRule="auto"/>
      <w:ind w:left="480"/>
      <w:jc w:val="left"/>
    </w:pPr>
    <w:rPr>
      <w:i/>
      <w:iCs/>
      <w:color w:val="4F81BD"/>
      <w:sz w:val="20"/>
      <w:szCs w:val="20"/>
    </w:rPr>
  </w:style>
  <w:style w:type="paragraph" w:styleId="TM4">
    <w:name w:val="toc 4"/>
    <w:basedOn w:val="Normal"/>
    <w:next w:val="Normal"/>
    <w:autoRedefine/>
    <w:uiPriority w:val="39"/>
    <w:unhideWhenUsed/>
    <w:rsid w:val="00065938"/>
    <w:pPr>
      <w:spacing w:line="240" w:lineRule="auto"/>
      <w:ind w:left="720"/>
      <w:jc w:val="left"/>
    </w:pPr>
    <w:rPr>
      <w:color w:val="4F81BD"/>
      <w:sz w:val="18"/>
      <w:szCs w:val="18"/>
    </w:rPr>
  </w:style>
  <w:style w:type="paragraph" w:styleId="TM5">
    <w:name w:val="toc 5"/>
    <w:basedOn w:val="Normal"/>
    <w:next w:val="Normal"/>
    <w:autoRedefine/>
    <w:uiPriority w:val="39"/>
    <w:unhideWhenUsed/>
    <w:rsid w:val="00323615"/>
    <w:pPr>
      <w:ind w:left="960"/>
      <w:jc w:val="left"/>
    </w:pPr>
    <w:rPr>
      <w:color w:val="4F81BD"/>
      <w:sz w:val="18"/>
      <w:szCs w:val="18"/>
    </w:rPr>
  </w:style>
  <w:style w:type="paragraph" w:styleId="TM6">
    <w:name w:val="toc 6"/>
    <w:basedOn w:val="Normal"/>
    <w:next w:val="Normal"/>
    <w:autoRedefine/>
    <w:uiPriority w:val="39"/>
    <w:unhideWhenUsed/>
    <w:rsid w:val="00323615"/>
    <w:pPr>
      <w:ind w:left="1200"/>
      <w:jc w:val="left"/>
    </w:pPr>
    <w:rPr>
      <w:color w:val="4F81BD"/>
      <w:sz w:val="18"/>
      <w:szCs w:val="18"/>
    </w:rPr>
  </w:style>
  <w:style w:type="paragraph" w:styleId="TM7">
    <w:name w:val="toc 7"/>
    <w:basedOn w:val="Normal"/>
    <w:next w:val="Normal"/>
    <w:autoRedefine/>
    <w:uiPriority w:val="39"/>
    <w:unhideWhenUsed/>
    <w:rsid w:val="00323615"/>
    <w:pPr>
      <w:ind w:left="1440"/>
      <w:jc w:val="left"/>
    </w:pPr>
    <w:rPr>
      <w:color w:val="4F81BD"/>
      <w:sz w:val="18"/>
      <w:szCs w:val="18"/>
    </w:rPr>
  </w:style>
  <w:style w:type="paragraph" w:styleId="TM8">
    <w:name w:val="toc 8"/>
    <w:basedOn w:val="Normal"/>
    <w:next w:val="Normal"/>
    <w:autoRedefine/>
    <w:uiPriority w:val="39"/>
    <w:unhideWhenUsed/>
    <w:rsid w:val="00323615"/>
    <w:pPr>
      <w:ind w:left="1680"/>
      <w:jc w:val="left"/>
    </w:pPr>
    <w:rPr>
      <w:color w:val="4F81BD"/>
      <w:sz w:val="18"/>
      <w:szCs w:val="18"/>
    </w:rPr>
  </w:style>
  <w:style w:type="paragraph" w:styleId="TM9">
    <w:name w:val="toc 9"/>
    <w:basedOn w:val="Normal"/>
    <w:next w:val="Normal"/>
    <w:autoRedefine/>
    <w:uiPriority w:val="39"/>
    <w:unhideWhenUsed/>
    <w:rsid w:val="00323615"/>
    <w:pPr>
      <w:ind w:left="1920"/>
      <w:jc w:val="left"/>
    </w:pPr>
    <w:rPr>
      <w:color w:val="4F81BD"/>
      <w:sz w:val="18"/>
      <w:szCs w:val="18"/>
    </w:rPr>
  </w:style>
  <w:style w:type="paragraph" w:customStyle="1" w:styleId="Typedocument">
    <w:name w:val="Type document"/>
    <w:basedOn w:val="Normal"/>
    <w:link w:val="TypedocumentCar"/>
    <w:qFormat/>
    <w:rsid w:val="00323615"/>
    <w:pPr>
      <w:tabs>
        <w:tab w:val="left" w:pos="8280"/>
      </w:tabs>
      <w:spacing w:line="240" w:lineRule="auto"/>
      <w:jc w:val="center"/>
    </w:pPr>
    <w:rPr>
      <w:b/>
      <w:color w:val="5B9BD5" w:themeColor="accent1"/>
      <w:sz w:val="44"/>
      <w:szCs w:val="96"/>
    </w:rPr>
  </w:style>
  <w:style w:type="character" w:customStyle="1" w:styleId="TypedocumentCar">
    <w:name w:val="Type document Car"/>
    <w:basedOn w:val="Policepardfaut"/>
    <w:link w:val="Typedocument"/>
    <w:rsid w:val="00323615"/>
    <w:rPr>
      <w:rFonts w:ascii="Times New Roman" w:eastAsia="Times New Roman" w:hAnsi="Times New Roman" w:cs="Times New Roman"/>
      <w:b/>
      <w:color w:val="5B9BD5" w:themeColor="accent1"/>
      <w:sz w:val="44"/>
      <w:szCs w:val="96"/>
      <w:lang w:bidi="en-US"/>
    </w:rPr>
  </w:style>
  <w:style w:type="paragraph" w:customStyle="1" w:styleId="TexteTableau0">
    <w:name w:val="TexteTableau"/>
    <w:basedOn w:val="Normal"/>
    <w:rsid w:val="001325D6"/>
    <w:pPr>
      <w:keepNext/>
      <w:keepLines/>
      <w:spacing w:before="60" w:after="60" w:line="240" w:lineRule="auto"/>
      <w:ind w:left="57" w:right="57"/>
    </w:pPr>
    <w:rPr>
      <w:rFonts w:ascii="Optima" w:hAnsi="Optima"/>
      <w:lang w:val="en-GB" w:eastAsia="fr-FR"/>
    </w:rPr>
  </w:style>
  <w:style w:type="paragraph" w:customStyle="1" w:styleId="INDEXATION">
    <w:name w:val="INDEXATION"/>
    <w:basedOn w:val="Titre1"/>
    <w:next w:val="Corpsdetexte"/>
    <w:autoRedefine/>
    <w:rsid w:val="004242CD"/>
    <w:pPr>
      <w:keepNext/>
      <w:numPr>
        <w:numId w:val="14"/>
      </w:numPr>
      <w:pBdr>
        <w:bottom w:val="none" w:sz="0" w:space="0" w:color="auto"/>
      </w:pBdr>
      <w:spacing w:before="240" w:after="60"/>
    </w:pPr>
    <w:rPr>
      <w:rFonts w:ascii="Times New Roman" w:hAnsi="Times New Roman"/>
      <w:b w:val="0"/>
      <w:caps/>
      <w:smallCaps/>
      <w:color w:val="auto"/>
      <w:kern w:val="32"/>
      <w:sz w:val="20"/>
      <w:szCs w:val="20"/>
      <w:lang w:eastAsia="en-GB"/>
    </w:rPr>
  </w:style>
  <w:style w:type="paragraph" w:customStyle="1" w:styleId="Listepuce1">
    <w:name w:val="Liste à puce 1"/>
    <w:basedOn w:val="Sansinterligne"/>
    <w:rsid w:val="004242CD"/>
    <w:pPr>
      <w:numPr>
        <w:numId w:val="15"/>
      </w:numPr>
      <w:spacing w:before="120" w:line="276" w:lineRule="auto"/>
    </w:pPr>
  </w:style>
  <w:style w:type="paragraph" w:styleId="Corpsdetexte">
    <w:name w:val="Body Text"/>
    <w:basedOn w:val="Normal"/>
    <w:link w:val="CorpsdetexteCar"/>
    <w:uiPriority w:val="99"/>
    <w:unhideWhenUsed/>
    <w:rsid w:val="004242CD"/>
    <w:pPr>
      <w:spacing w:after="120"/>
    </w:pPr>
  </w:style>
  <w:style w:type="character" w:customStyle="1" w:styleId="CorpsdetexteCar">
    <w:name w:val="Corps de texte Car"/>
    <w:basedOn w:val="Policepardfaut"/>
    <w:link w:val="Corpsdetexte"/>
    <w:uiPriority w:val="99"/>
    <w:rsid w:val="004242CD"/>
    <w:rPr>
      <w:rFonts w:ascii="Times New Roman" w:eastAsia="Times New Roman" w:hAnsi="Times New Roman" w:cs="Times New Roman"/>
      <w:sz w:val="24"/>
      <w:lang w:bidi="en-US"/>
    </w:rPr>
  </w:style>
  <w:style w:type="paragraph" w:customStyle="1" w:styleId="Lsitenumrote">
    <w:name w:val="Lsite numérotée"/>
    <w:basedOn w:val="Paragraphedeliste"/>
    <w:link w:val="LsitenumroteCar"/>
    <w:qFormat/>
    <w:rsid w:val="00CB5686"/>
    <w:pPr>
      <w:numPr>
        <w:numId w:val="17"/>
      </w:numPr>
    </w:pPr>
    <w:rPr>
      <w:lang w:eastAsia="fr-FR"/>
    </w:rPr>
  </w:style>
  <w:style w:type="table" w:styleId="Grilledutableau">
    <w:name w:val="Table Grid"/>
    <w:basedOn w:val="TableauNormal"/>
    <w:uiPriority w:val="39"/>
    <w:rsid w:val="002E7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sitenumroteCar">
    <w:name w:val="Lsite numérotée Car"/>
    <w:basedOn w:val="ParagraphedelisteCar"/>
    <w:link w:val="Lsitenumrote"/>
    <w:rsid w:val="00557FD7"/>
    <w:rPr>
      <w:rFonts w:ascii="Times New Roman" w:eastAsia="Times New Roman" w:hAnsi="Times New Roman" w:cs="Times New Roman"/>
      <w:sz w:val="24"/>
      <w:lang w:eastAsia="fr-FR" w:bidi="en-US"/>
    </w:rPr>
  </w:style>
  <w:style w:type="table" w:styleId="TableauGrille4-Accentuation1">
    <w:name w:val="Grid Table 4 Accent 1"/>
    <w:basedOn w:val="TableauNormal"/>
    <w:uiPriority w:val="49"/>
    <w:rsid w:val="002E79D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Style1">
    <w:name w:val="Style1"/>
    <w:basedOn w:val="Listeclaire"/>
    <w:uiPriority w:val="99"/>
    <w:rsid w:val="002330FB"/>
    <w:rPr>
      <w:sz w:val="20"/>
      <w:szCs w:val="20"/>
      <w:lang w:val="en-US" w:eastAsia="fr-FR"/>
    </w:rPr>
    <w:tblPr/>
    <w:tblStylePr w:type="firstRow">
      <w:pPr>
        <w:spacing w:before="0" w:after="0" w:line="240" w:lineRule="auto"/>
      </w:pPr>
      <w:rPr>
        <w:b/>
        <w:bCs/>
        <w:i/>
        <w:i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i/>
        <w:i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swCell">
      <w:rPr>
        <w:b/>
        <w:bCs/>
        <w:i w:val="0"/>
        <w:iCs w:val="0"/>
      </w:rPr>
    </w:tblStylePr>
  </w:style>
  <w:style w:type="table" w:styleId="Listeclaire">
    <w:name w:val="Light List"/>
    <w:basedOn w:val="TableauNormal"/>
    <w:uiPriority w:val="61"/>
    <w:semiHidden/>
    <w:unhideWhenUsed/>
    <w:rsid w:val="002330F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1Clair-Accentuation5">
    <w:name w:val="Grid Table 1 Light Accent 5"/>
    <w:basedOn w:val="TableauNormal"/>
    <w:uiPriority w:val="46"/>
    <w:rsid w:val="005922B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8A2A5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Liste2-Accentuation5">
    <w:name w:val="List Table 2 Accent 5"/>
    <w:basedOn w:val="TableauNormal"/>
    <w:uiPriority w:val="47"/>
    <w:rsid w:val="008A2A53"/>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5Fonc-Accentuation5">
    <w:name w:val="Grid Table 5 Dark Accent 5"/>
    <w:basedOn w:val="TableauNormal"/>
    <w:uiPriority w:val="50"/>
    <w:rsid w:val="008A2A5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eauGrille3-Accentuation5">
    <w:name w:val="Grid Table 3 Accent 5"/>
    <w:basedOn w:val="TableauNormal"/>
    <w:uiPriority w:val="48"/>
    <w:rsid w:val="008A2A5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Grille6Couleur-Accentuation1">
    <w:name w:val="Grid Table 6 Colorful Accent 1"/>
    <w:basedOn w:val="TableauNormal"/>
    <w:uiPriority w:val="51"/>
    <w:rsid w:val="008A2A53"/>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5">
    <w:name w:val="Grid Table 6 Colorful Accent 5"/>
    <w:basedOn w:val="TableauNormal"/>
    <w:uiPriority w:val="51"/>
    <w:rsid w:val="00907EAC"/>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2-Accentuation5">
    <w:name w:val="Grid Table 2 Accent 5"/>
    <w:basedOn w:val="TableauNormal"/>
    <w:uiPriority w:val="47"/>
    <w:rsid w:val="005A4DE8"/>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auGrille4-Accentuation5">
    <w:name w:val="Grid Table 4 Accent 5"/>
    <w:basedOn w:val="TableauNormal"/>
    <w:uiPriority w:val="49"/>
    <w:rsid w:val="005A4DE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tyle2">
    <w:name w:val="Style2"/>
    <w:basedOn w:val="Lsitenumrote"/>
    <w:link w:val="Style2Car"/>
    <w:qFormat/>
    <w:rsid w:val="00CB5686"/>
    <w:pPr>
      <w:numPr>
        <w:numId w:val="0"/>
      </w:numPr>
      <w:ind w:left="709" w:hanging="357"/>
      <w:jc w:val="center"/>
    </w:pPr>
  </w:style>
  <w:style w:type="character" w:customStyle="1" w:styleId="Style2Car">
    <w:name w:val="Style2 Car"/>
    <w:basedOn w:val="LsitenumroteCar"/>
    <w:link w:val="Style2"/>
    <w:rsid w:val="00CB5686"/>
    <w:rPr>
      <w:rFonts w:ascii="Candara" w:eastAsia="Times New Roman" w:hAnsi="Candara" w:cs="Times New Roman"/>
      <w:sz w:val="24"/>
      <w:lang w:eastAsia="fr-FR" w:bidi="en-US"/>
    </w:rPr>
  </w:style>
  <w:style w:type="table" w:styleId="TableauGrille4-Accentuation4">
    <w:name w:val="Grid Table 4 Accent 4"/>
    <w:basedOn w:val="TableauNormal"/>
    <w:uiPriority w:val="49"/>
    <w:rsid w:val="00C35882"/>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lledutableau1">
    <w:name w:val="Grille du tableau1"/>
    <w:basedOn w:val="TableauNormal"/>
    <w:next w:val="Grilledutableau"/>
    <w:uiPriority w:val="39"/>
    <w:rsid w:val="004B1FCB"/>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Policepardfaut"/>
    <w:rsid w:val="00E40E7A"/>
    <w:rPr>
      <w:rFonts w:ascii="TimesNewRomanPS-BoldMT" w:hAnsi="TimesNewRomanPS-BoldMT" w:hint="default"/>
      <w:b/>
      <w:bCs/>
      <w:i w:val="0"/>
      <w:iCs w:val="0"/>
      <w:color w:val="000000"/>
      <w:sz w:val="32"/>
      <w:szCs w:val="32"/>
    </w:rPr>
  </w:style>
  <w:style w:type="character" w:styleId="lev">
    <w:name w:val="Strong"/>
    <w:basedOn w:val="Policepardfaut"/>
    <w:uiPriority w:val="22"/>
    <w:qFormat/>
    <w:rsid w:val="003002D7"/>
    <w:rPr>
      <w:b/>
      <w:bCs/>
    </w:rPr>
  </w:style>
  <w:style w:type="table" w:customStyle="1" w:styleId="TableauGrille4-Accentuation111">
    <w:name w:val="Tableau Grille 4 - Accentuation 111"/>
    <w:basedOn w:val="TableauNormal"/>
    <w:uiPriority w:val="49"/>
    <w:rsid w:val="006B7D4A"/>
    <w:pPr>
      <w:spacing w:after="0" w:line="240" w:lineRule="auto"/>
    </w:pPr>
    <w:rPr>
      <w:rFonts w:ascii="Times New Roman" w:eastAsia="Times New Roman" w:hAnsi="Times New Roman"/>
      <w:lang w:eastAsia="fr-F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1562693">
      <w:bodyDiv w:val="1"/>
      <w:marLeft w:val="0"/>
      <w:marRight w:val="0"/>
      <w:marTop w:val="0"/>
      <w:marBottom w:val="0"/>
      <w:divBdr>
        <w:top w:val="none" w:sz="0" w:space="0" w:color="auto"/>
        <w:left w:val="none" w:sz="0" w:space="0" w:color="auto"/>
        <w:bottom w:val="none" w:sz="0" w:space="0" w:color="auto"/>
        <w:right w:val="none" w:sz="0" w:space="0" w:color="auto"/>
      </w:divBdr>
      <w:divsChild>
        <w:div w:id="774256255">
          <w:marLeft w:val="547"/>
          <w:marRight w:val="0"/>
          <w:marTop w:val="0"/>
          <w:marBottom w:val="0"/>
          <w:divBdr>
            <w:top w:val="none" w:sz="0" w:space="0" w:color="auto"/>
            <w:left w:val="none" w:sz="0" w:space="0" w:color="auto"/>
            <w:bottom w:val="none" w:sz="0" w:space="0" w:color="auto"/>
            <w:right w:val="none" w:sz="0" w:space="0" w:color="auto"/>
          </w:divBdr>
        </w:div>
      </w:divsChild>
    </w:div>
    <w:div w:id="1009873097">
      <w:bodyDiv w:val="1"/>
      <w:marLeft w:val="0"/>
      <w:marRight w:val="0"/>
      <w:marTop w:val="0"/>
      <w:marBottom w:val="0"/>
      <w:divBdr>
        <w:top w:val="none" w:sz="0" w:space="0" w:color="auto"/>
        <w:left w:val="none" w:sz="0" w:space="0" w:color="auto"/>
        <w:bottom w:val="none" w:sz="0" w:space="0" w:color="auto"/>
        <w:right w:val="none" w:sz="0" w:space="0" w:color="auto"/>
      </w:divBdr>
      <w:divsChild>
        <w:div w:id="556748160">
          <w:marLeft w:val="547"/>
          <w:marRight w:val="0"/>
          <w:marTop w:val="0"/>
          <w:marBottom w:val="0"/>
          <w:divBdr>
            <w:top w:val="none" w:sz="0" w:space="0" w:color="auto"/>
            <w:left w:val="none" w:sz="0" w:space="0" w:color="auto"/>
            <w:bottom w:val="none" w:sz="0" w:space="0" w:color="auto"/>
            <w:right w:val="none" w:sz="0" w:space="0" w:color="auto"/>
          </w:divBdr>
        </w:div>
      </w:divsChild>
    </w:div>
    <w:div w:id="1110853922">
      <w:bodyDiv w:val="1"/>
      <w:marLeft w:val="0"/>
      <w:marRight w:val="0"/>
      <w:marTop w:val="0"/>
      <w:marBottom w:val="0"/>
      <w:divBdr>
        <w:top w:val="none" w:sz="0" w:space="0" w:color="auto"/>
        <w:left w:val="none" w:sz="0" w:space="0" w:color="auto"/>
        <w:bottom w:val="none" w:sz="0" w:space="0" w:color="auto"/>
        <w:right w:val="none" w:sz="0" w:space="0" w:color="auto"/>
      </w:divBdr>
      <w:divsChild>
        <w:div w:id="520509294">
          <w:marLeft w:val="547"/>
          <w:marRight w:val="0"/>
          <w:marTop w:val="0"/>
          <w:marBottom w:val="0"/>
          <w:divBdr>
            <w:top w:val="none" w:sz="0" w:space="0" w:color="auto"/>
            <w:left w:val="none" w:sz="0" w:space="0" w:color="auto"/>
            <w:bottom w:val="none" w:sz="0" w:space="0" w:color="auto"/>
            <w:right w:val="none" w:sz="0" w:space="0" w:color="auto"/>
          </w:divBdr>
        </w:div>
      </w:divsChild>
    </w:div>
    <w:div w:id="1492526729">
      <w:bodyDiv w:val="1"/>
      <w:marLeft w:val="0"/>
      <w:marRight w:val="0"/>
      <w:marTop w:val="0"/>
      <w:marBottom w:val="0"/>
      <w:divBdr>
        <w:top w:val="none" w:sz="0" w:space="0" w:color="auto"/>
        <w:left w:val="none" w:sz="0" w:space="0" w:color="auto"/>
        <w:bottom w:val="none" w:sz="0" w:space="0" w:color="auto"/>
        <w:right w:val="none" w:sz="0" w:space="0" w:color="auto"/>
      </w:divBdr>
      <w:divsChild>
        <w:div w:id="1168836277">
          <w:marLeft w:val="547"/>
          <w:marRight w:val="0"/>
          <w:marTop w:val="0"/>
          <w:marBottom w:val="0"/>
          <w:divBdr>
            <w:top w:val="none" w:sz="0" w:space="0" w:color="auto"/>
            <w:left w:val="none" w:sz="0" w:space="0" w:color="auto"/>
            <w:bottom w:val="none" w:sz="0" w:space="0" w:color="auto"/>
            <w:right w:val="none" w:sz="0" w:space="0" w:color="auto"/>
          </w:divBdr>
        </w:div>
      </w:divsChild>
    </w:div>
    <w:div w:id="1754426593">
      <w:bodyDiv w:val="1"/>
      <w:marLeft w:val="0"/>
      <w:marRight w:val="0"/>
      <w:marTop w:val="0"/>
      <w:marBottom w:val="0"/>
      <w:divBdr>
        <w:top w:val="none" w:sz="0" w:space="0" w:color="auto"/>
        <w:left w:val="none" w:sz="0" w:space="0" w:color="auto"/>
        <w:bottom w:val="none" w:sz="0" w:space="0" w:color="auto"/>
        <w:right w:val="none" w:sz="0" w:space="0" w:color="auto"/>
      </w:divBdr>
      <w:divsChild>
        <w:div w:id="1512717903">
          <w:marLeft w:val="547"/>
          <w:marRight w:val="0"/>
          <w:marTop w:val="0"/>
          <w:marBottom w:val="0"/>
          <w:divBdr>
            <w:top w:val="none" w:sz="0" w:space="0" w:color="auto"/>
            <w:left w:val="none" w:sz="0" w:space="0" w:color="auto"/>
            <w:bottom w:val="none" w:sz="0" w:space="0" w:color="auto"/>
            <w:right w:val="none" w:sz="0" w:space="0" w:color="auto"/>
          </w:divBdr>
        </w:div>
      </w:divsChild>
    </w:div>
    <w:div w:id="1777676080">
      <w:bodyDiv w:val="1"/>
      <w:marLeft w:val="0"/>
      <w:marRight w:val="0"/>
      <w:marTop w:val="0"/>
      <w:marBottom w:val="0"/>
      <w:divBdr>
        <w:top w:val="none" w:sz="0" w:space="0" w:color="auto"/>
        <w:left w:val="none" w:sz="0" w:space="0" w:color="auto"/>
        <w:bottom w:val="none" w:sz="0" w:space="0" w:color="auto"/>
        <w:right w:val="none" w:sz="0" w:space="0" w:color="auto"/>
      </w:divBdr>
      <w:divsChild>
        <w:div w:id="1161887993">
          <w:marLeft w:val="547"/>
          <w:marRight w:val="0"/>
          <w:marTop w:val="0"/>
          <w:marBottom w:val="0"/>
          <w:divBdr>
            <w:top w:val="none" w:sz="0" w:space="0" w:color="auto"/>
            <w:left w:val="none" w:sz="0" w:space="0" w:color="auto"/>
            <w:bottom w:val="none" w:sz="0" w:space="0" w:color="auto"/>
            <w:right w:val="none" w:sz="0" w:space="0" w:color="auto"/>
          </w:divBdr>
        </w:div>
      </w:divsChild>
    </w:div>
    <w:div w:id="1812744950">
      <w:bodyDiv w:val="1"/>
      <w:marLeft w:val="0"/>
      <w:marRight w:val="0"/>
      <w:marTop w:val="0"/>
      <w:marBottom w:val="0"/>
      <w:divBdr>
        <w:top w:val="none" w:sz="0" w:space="0" w:color="auto"/>
        <w:left w:val="none" w:sz="0" w:space="0" w:color="auto"/>
        <w:bottom w:val="none" w:sz="0" w:space="0" w:color="auto"/>
        <w:right w:val="none" w:sz="0" w:space="0" w:color="auto"/>
      </w:divBdr>
      <w:divsChild>
        <w:div w:id="576093102">
          <w:marLeft w:val="547"/>
          <w:marRight w:val="0"/>
          <w:marTop w:val="0"/>
          <w:marBottom w:val="0"/>
          <w:divBdr>
            <w:top w:val="none" w:sz="0" w:space="0" w:color="auto"/>
            <w:left w:val="none" w:sz="0" w:space="0" w:color="auto"/>
            <w:bottom w:val="none" w:sz="0" w:space="0" w:color="auto"/>
            <w:right w:val="none" w:sz="0" w:space="0" w:color="auto"/>
          </w:divBdr>
        </w:div>
      </w:divsChild>
    </w:div>
    <w:div w:id="19493162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doNotOrganizeInFolder/>
  <w:doNotUseLongFileNames/>
  <w:pixelsPerInch w:val="0"/>
</w:webSettings>
</file>

<file path=word/_rels/document.xml.rels><?xml version="1.0" encoding="UTF-8" standalone="yes"?>
<Relationships xmlns="http://schemas.openxmlformats.org/package/2006/relationships"><Relationship Id="rId13" Type="http://schemas.openxmlformats.org/officeDocument/2006/relationships/hyperlink" Target="mailto:xxx.xxxx@afreetech.com" TargetMode="External"/><Relationship Id="rId18" Type="http://schemas.openxmlformats.org/officeDocument/2006/relationships/diagramQuickStyle" Target="diagrams/quickStyle1.xml"/><Relationship Id="rId26" Type="http://schemas.openxmlformats.org/officeDocument/2006/relationships/diagramData" Target="diagrams/data3.xml"/><Relationship Id="rId39" Type="http://schemas.openxmlformats.org/officeDocument/2006/relationships/diagramColors" Target="diagrams/colors5.xml"/><Relationship Id="rId21" Type="http://schemas.openxmlformats.org/officeDocument/2006/relationships/diagramData" Target="diagrams/data2.xml"/><Relationship Id="rId34" Type="http://schemas.openxmlformats.org/officeDocument/2006/relationships/diagramColors" Target="diagrams/colors4.xml"/><Relationship Id="rId42" Type="http://schemas.openxmlformats.org/officeDocument/2006/relationships/diagramLayout" Target="diagrams/layout6.xml"/><Relationship Id="rId47" Type="http://schemas.openxmlformats.org/officeDocument/2006/relationships/diagramLayout" Target="diagrams/layout7.xml"/><Relationship Id="rId50" Type="http://schemas.microsoft.com/office/2007/relationships/diagramDrawing" Target="diagrams/drawing7.xml"/><Relationship Id="rId55" Type="http://schemas.microsoft.com/office/2007/relationships/diagramDrawing" Target="diagrams/drawing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1.xml"/><Relationship Id="rId29" Type="http://schemas.openxmlformats.org/officeDocument/2006/relationships/diagramColors" Target="diagrams/colors3.xml"/><Relationship Id="rId11" Type="http://schemas.openxmlformats.org/officeDocument/2006/relationships/hyperlink" Target="mailto:junior.malla@afreetech.com" TargetMode="External"/><Relationship Id="rId24" Type="http://schemas.openxmlformats.org/officeDocument/2006/relationships/diagramColors" Target="diagrams/colors2.xml"/><Relationship Id="rId32" Type="http://schemas.openxmlformats.org/officeDocument/2006/relationships/diagramLayout" Target="diagrams/layout4.xml"/><Relationship Id="rId37" Type="http://schemas.openxmlformats.org/officeDocument/2006/relationships/diagramLayout" Target="diagrams/layout5.xml"/><Relationship Id="rId40" Type="http://schemas.microsoft.com/office/2007/relationships/diagramDrawing" Target="diagrams/drawing5.xml"/><Relationship Id="rId45" Type="http://schemas.microsoft.com/office/2007/relationships/diagramDrawing" Target="diagrams/drawing6.xml"/><Relationship Id="rId53" Type="http://schemas.openxmlformats.org/officeDocument/2006/relationships/diagramQuickStyle" Target="diagrams/quickStyle8.xml"/><Relationship Id="rId5" Type="http://schemas.openxmlformats.org/officeDocument/2006/relationships/webSettings" Target="webSettings.xml"/><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diagramLayout" Target="diagrams/layout2.xml"/><Relationship Id="rId27" Type="http://schemas.openxmlformats.org/officeDocument/2006/relationships/diagramLayout" Target="diagrams/layout3.xml"/><Relationship Id="rId30" Type="http://schemas.microsoft.com/office/2007/relationships/diagramDrawing" Target="diagrams/drawing3.xml"/><Relationship Id="rId35" Type="http://schemas.microsoft.com/office/2007/relationships/diagramDrawing" Target="diagrams/drawing4.xml"/><Relationship Id="rId43" Type="http://schemas.openxmlformats.org/officeDocument/2006/relationships/diagramQuickStyle" Target="diagrams/quickStyle6.xml"/><Relationship Id="rId48" Type="http://schemas.openxmlformats.org/officeDocument/2006/relationships/diagramQuickStyle" Target="diagrams/quickStyle7.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diagramData" Target="diagrams/data8.xml"/><Relationship Id="rId3" Type="http://schemas.openxmlformats.org/officeDocument/2006/relationships/styles" Target="styles.xml"/><Relationship Id="rId12" Type="http://schemas.openxmlformats.org/officeDocument/2006/relationships/hyperlink" Target="mailto:xxx.xxxx@afreetech.com" TargetMode="External"/><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diagramQuickStyle" Target="diagrams/quickStyle4.xml"/><Relationship Id="rId38" Type="http://schemas.openxmlformats.org/officeDocument/2006/relationships/diagramQuickStyle" Target="diagrams/quickStyle5.xml"/><Relationship Id="rId46" Type="http://schemas.openxmlformats.org/officeDocument/2006/relationships/diagramData" Target="diagrams/data7.xml"/><Relationship Id="rId20" Type="http://schemas.microsoft.com/office/2007/relationships/diagramDrawing" Target="diagrams/drawing1.xml"/><Relationship Id="rId41" Type="http://schemas.openxmlformats.org/officeDocument/2006/relationships/diagramData" Target="diagrams/data6.xml"/><Relationship Id="rId54" Type="http://schemas.openxmlformats.org/officeDocument/2006/relationships/diagramColors" Target="diagrams/colors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diagramQuickStyle" Target="diagrams/quickStyle2.xml"/><Relationship Id="rId28" Type="http://schemas.openxmlformats.org/officeDocument/2006/relationships/diagramQuickStyle" Target="diagrams/quickStyle3.xml"/><Relationship Id="rId36" Type="http://schemas.openxmlformats.org/officeDocument/2006/relationships/diagramData" Target="diagrams/data5.xml"/><Relationship Id="rId49" Type="http://schemas.openxmlformats.org/officeDocument/2006/relationships/diagramColors" Target="diagrams/colors7.xm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diagramData" Target="diagrams/data4.xml"/><Relationship Id="rId44" Type="http://schemas.openxmlformats.org/officeDocument/2006/relationships/diagramColors" Target="diagrams/colors6.xml"/><Relationship Id="rId52" Type="http://schemas.openxmlformats.org/officeDocument/2006/relationships/diagramLayout" Target="diagrams/layout8.xml"/></Relationships>
</file>

<file path=word/_rels/header1.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7BA035C-1D22-4C04-99A7-40A8FD67A6AB}" type="doc">
      <dgm:prSet loTypeId="urn:microsoft.com/office/officeart/2005/8/layout/hList6" loCatId="list" qsTypeId="urn:microsoft.com/office/officeart/2005/8/quickstyle/simple1" qsCatId="simple" csTypeId="urn:microsoft.com/office/officeart/2005/8/colors/colorful1" csCatId="colorful" phldr="1"/>
      <dgm:spPr/>
      <dgm:t>
        <a:bodyPr/>
        <a:lstStyle/>
        <a:p>
          <a:endParaRPr lang="fr-FR"/>
        </a:p>
      </dgm:t>
    </dgm:pt>
    <dgm:pt modelId="{A9A21357-8517-40DE-894D-E8F4461CEBEB}">
      <dgm:prSet phldrT="[Texte]" custT="1"/>
      <dgm:spPr/>
      <dgm:t>
        <a:bodyPr/>
        <a:lstStyle/>
        <a:p>
          <a:r>
            <a:rPr lang="fr-FR" sz="1200" b="1">
              <a:latin typeface="Candara" panose="020E0502030303020204" pitchFamily="34" charset="0"/>
            </a:rPr>
            <a:t>Augmentation et maîtrise des recettes grace à une facturation plus fiable et un recouvrement optimisé. </a:t>
          </a:r>
          <a:endParaRPr lang="fr-FR" sz="1200">
            <a:latin typeface="Candara" panose="020E0502030303020204" pitchFamily="34" charset="0"/>
          </a:endParaRPr>
        </a:p>
      </dgm:t>
    </dgm:pt>
    <dgm:pt modelId="{563BADD8-FF0A-4E8E-8EB6-A5AA39A4680B}" type="parTrans" cxnId="{C7513FDB-9DFA-4BBC-B0A4-6E228D55F3E9}">
      <dgm:prSet/>
      <dgm:spPr/>
      <dgm:t>
        <a:bodyPr/>
        <a:lstStyle/>
        <a:p>
          <a:endParaRPr lang="fr-FR"/>
        </a:p>
      </dgm:t>
    </dgm:pt>
    <dgm:pt modelId="{0C83E9ED-B540-43A0-883E-AD3A01116593}" type="sibTrans" cxnId="{C7513FDB-9DFA-4BBC-B0A4-6E228D55F3E9}">
      <dgm:prSet/>
      <dgm:spPr/>
      <dgm:t>
        <a:bodyPr/>
        <a:lstStyle/>
        <a:p>
          <a:endParaRPr lang="fr-FR"/>
        </a:p>
      </dgm:t>
    </dgm:pt>
    <dgm:pt modelId="{5DE7F878-9812-4B44-9CE2-673F4E56ED2A}">
      <dgm:prSet phldrT="[Texte]" custT="1"/>
      <dgm:spPr/>
      <dgm:t>
        <a:bodyPr/>
        <a:lstStyle/>
        <a:p>
          <a:r>
            <a:rPr lang="fr-FR" sz="1200">
              <a:latin typeface="Candara" panose="020E0502030303020204" pitchFamily="34" charset="0"/>
            </a:rPr>
            <a:t>Réduction des pertes et erreurs liées à la facturation manuelle et aux processus non automatisés.</a:t>
          </a:r>
        </a:p>
      </dgm:t>
    </dgm:pt>
    <dgm:pt modelId="{335FF663-C978-47C3-81BD-556070132CE1}" type="parTrans" cxnId="{7AFD3336-3815-4569-9DB3-343E0B01AF46}">
      <dgm:prSet/>
      <dgm:spPr/>
      <dgm:t>
        <a:bodyPr/>
        <a:lstStyle/>
        <a:p>
          <a:endParaRPr lang="fr-FR"/>
        </a:p>
      </dgm:t>
    </dgm:pt>
    <dgm:pt modelId="{79A079F6-8C87-4F95-B36F-2D0FF6268E51}" type="sibTrans" cxnId="{7AFD3336-3815-4569-9DB3-343E0B01AF46}">
      <dgm:prSet/>
      <dgm:spPr/>
      <dgm:t>
        <a:bodyPr/>
        <a:lstStyle/>
        <a:p>
          <a:endParaRPr lang="fr-FR"/>
        </a:p>
      </dgm:t>
    </dgm:pt>
    <dgm:pt modelId="{4C364407-15D3-4C37-9FEF-EFE210DBF1DF}">
      <dgm:prSet phldrT="[Texte]" custT="1"/>
      <dgm:spPr/>
      <dgm:t>
        <a:bodyPr/>
        <a:lstStyle/>
        <a:p>
          <a:r>
            <a:rPr lang="fr-FR" sz="1200">
              <a:latin typeface="Candara" panose="020E0502030303020204" pitchFamily="34" charset="0"/>
            </a:rPr>
            <a:t>Optimisation des couts opérationnels par la digitilisation et l'automatisation des taches répétitives</a:t>
          </a:r>
        </a:p>
      </dgm:t>
    </dgm:pt>
    <dgm:pt modelId="{E8D06E34-704F-42DF-9E2A-EB9FBB186EFF}" type="parTrans" cxnId="{0D920A3C-D631-4A6D-814D-B35133EBE7A5}">
      <dgm:prSet/>
      <dgm:spPr/>
      <dgm:t>
        <a:bodyPr/>
        <a:lstStyle/>
        <a:p>
          <a:endParaRPr lang="fr-FR"/>
        </a:p>
      </dgm:t>
    </dgm:pt>
    <dgm:pt modelId="{A35ACAC6-A4AB-4D1F-B684-0C57B5FBBCE5}" type="sibTrans" cxnId="{0D920A3C-D631-4A6D-814D-B35133EBE7A5}">
      <dgm:prSet/>
      <dgm:spPr/>
      <dgm:t>
        <a:bodyPr/>
        <a:lstStyle/>
        <a:p>
          <a:endParaRPr lang="fr-FR"/>
        </a:p>
      </dgm:t>
    </dgm:pt>
    <dgm:pt modelId="{1684F19F-DC39-4E20-8C12-80C2B1E1BDD9}" type="pres">
      <dgm:prSet presAssocID="{B7BA035C-1D22-4C04-99A7-40A8FD67A6AB}" presName="Name0" presStyleCnt="0">
        <dgm:presLayoutVars>
          <dgm:dir/>
          <dgm:resizeHandles val="exact"/>
        </dgm:presLayoutVars>
      </dgm:prSet>
      <dgm:spPr/>
      <dgm:t>
        <a:bodyPr/>
        <a:lstStyle/>
        <a:p>
          <a:endParaRPr lang="fr-FR"/>
        </a:p>
      </dgm:t>
    </dgm:pt>
    <dgm:pt modelId="{66F31A9A-A85C-4514-B748-9BDFC0E22E0C}" type="pres">
      <dgm:prSet presAssocID="{A9A21357-8517-40DE-894D-E8F4461CEBEB}" presName="node" presStyleLbl="node1" presStyleIdx="0" presStyleCnt="3">
        <dgm:presLayoutVars>
          <dgm:bulletEnabled val="1"/>
        </dgm:presLayoutVars>
      </dgm:prSet>
      <dgm:spPr/>
      <dgm:t>
        <a:bodyPr/>
        <a:lstStyle/>
        <a:p>
          <a:endParaRPr lang="fr-FR"/>
        </a:p>
      </dgm:t>
    </dgm:pt>
    <dgm:pt modelId="{FF4BEFB3-C710-4D91-8127-86168EEF7D11}" type="pres">
      <dgm:prSet presAssocID="{0C83E9ED-B540-43A0-883E-AD3A01116593}" presName="sibTrans" presStyleCnt="0"/>
      <dgm:spPr/>
    </dgm:pt>
    <dgm:pt modelId="{B23FBD71-FD0C-4FB5-954B-B35BF550FD30}" type="pres">
      <dgm:prSet presAssocID="{5DE7F878-9812-4B44-9CE2-673F4E56ED2A}" presName="node" presStyleLbl="node1" presStyleIdx="1" presStyleCnt="3">
        <dgm:presLayoutVars>
          <dgm:bulletEnabled val="1"/>
        </dgm:presLayoutVars>
      </dgm:prSet>
      <dgm:spPr/>
      <dgm:t>
        <a:bodyPr/>
        <a:lstStyle/>
        <a:p>
          <a:endParaRPr lang="fr-FR"/>
        </a:p>
      </dgm:t>
    </dgm:pt>
    <dgm:pt modelId="{142DC406-D8C7-4078-A9DE-675C8C9B72B0}" type="pres">
      <dgm:prSet presAssocID="{79A079F6-8C87-4F95-B36F-2D0FF6268E51}" presName="sibTrans" presStyleCnt="0"/>
      <dgm:spPr/>
    </dgm:pt>
    <dgm:pt modelId="{8ADC2ECB-910B-4ECF-A94F-79D91B78A1DE}" type="pres">
      <dgm:prSet presAssocID="{4C364407-15D3-4C37-9FEF-EFE210DBF1DF}" presName="node" presStyleLbl="node1" presStyleIdx="2" presStyleCnt="3">
        <dgm:presLayoutVars>
          <dgm:bulletEnabled val="1"/>
        </dgm:presLayoutVars>
      </dgm:prSet>
      <dgm:spPr/>
      <dgm:t>
        <a:bodyPr/>
        <a:lstStyle/>
        <a:p>
          <a:endParaRPr lang="fr-FR"/>
        </a:p>
      </dgm:t>
    </dgm:pt>
  </dgm:ptLst>
  <dgm:cxnLst>
    <dgm:cxn modelId="{0D920A3C-D631-4A6D-814D-B35133EBE7A5}" srcId="{B7BA035C-1D22-4C04-99A7-40A8FD67A6AB}" destId="{4C364407-15D3-4C37-9FEF-EFE210DBF1DF}" srcOrd="2" destOrd="0" parTransId="{E8D06E34-704F-42DF-9E2A-EB9FBB186EFF}" sibTransId="{A35ACAC6-A4AB-4D1F-B684-0C57B5FBBCE5}"/>
    <dgm:cxn modelId="{7AFD3336-3815-4569-9DB3-343E0B01AF46}" srcId="{B7BA035C-1D22-4C04-99A7-40A8FD67A6AB}" destId="{5DE7F878-9812-4B44-9CE2-673F4E56ED2A}" srcOrd="1" destOrd="0" parTransId="{335FF663-C978-47C3-81BD-556070132CE1}" sibTransId="{79A079F6-8C87-4F95-B36F-2D0FF6268E51}"/>
    <dgm:cxn modelId="{7A94E0F3-229C-41C9-B505-1C68A5D8D388}" type="presOf" srcId="{4C364407-15D3-4C37-9FEF-EFE210DBF1DF}" destId="{8ADC2ECB-910B-4ECF-A94F-79D91B78A1DE}" srcOrd="0" destOrd="0" presId="urn:microsoft.com/office/officeart/2005/8/layout/hList6"/>
    <dgm:cxn modelId="{126D891B-354B-465C-8C55-6C78B8AB0870}" type="presOf" srcId="{5DE7F878-9812-4B44-9CE2-673F4E56ED2A}" destId="{B23FBD71-FD0C-4FB5-954B-B35BF550FD30}" srcOrd="0" destOrd="0" presId="urn:microsoft.com/office/officeart/2005/8/layout/hList6"/>
    <dgm:cxn modelId="{C7513FDB-9DFA-4BBC-B0A4-6E228D55F3E9}" srcId="{B7BA035C-1D22-4C04-99A7-40A8FD67A6AB}" destId="{A9A21357-8517-40DE-894D-E8F4461CEBEB}" srcOrd="0" destOrd="0" parTransId="{563BADD8-FF0A-4E8E-8EB6-A5AA39A4680B}" sibTransId="{0C83E9ED-B540-43A0-883E-AD3A01116593}"/>
    <dgm:cxn modelId="{57909373-0896-481D-898A-6FFA8DEC36CC}" type="presOf" srcId="{B7BA035C-1D22-4C04-99A7-40A8FD67A6AB}" destId="{1684F19F-DC39-4E20-8C12-80C2B1E1BDD9}" srcOrd="0" destOrd="0" presId="urn:microsoft.com/office/officeart/2005/8/layout/hList6"/>
    <dgm:cxn modelId="{579D251B-935F-4463-9EF8-D6717CA5DCDD}" type="presOf" srcId="{A9A21357-8517-40DE-894D-E8F4461CEBEB}" destId="{66F31A9A-A85C-4514-B748-9BDFC0E22E0C}" srcOrd="0" destOrd="0" presId="urn:microsoft.com/office/officeart/2005/8/layout/hList6"/>
    <dgm:cxn modelId="{E281F693-4170-4AC5-BFE3-E604F3C8486C}" type="presParOf" srcId="{1684F19F-DC39-4E20-8C12-80C2B1E1BDD9}" destId="{66F31A9A-A85C-4514-B748-9BDFC0E22E0C}" srcOrd="0" destOrd="0" presId="urn:microsoft.com/office/officeart/2005/8/layout/hList6"/>
    <dgm:cxn modelId="{C129F2E8-F912-4A65-9181-A141B34A810C}" type="presParOf" srcId="{1684F19F-DC39-4E20-8C12-80C2B1E1BDD9}" destId="{FF4BEFB3-C710-4D91-8127-86168EEF7D11}" srcOrd="1" destOrd="0" presId="urn:microsoft.com/office/officeart/2005/8/layout/hList6"/>
    <dgm:cxn modelId="{FBD1D4E5-459A-4A60-A62C-B39AD1614115}" type="presParOf" srcId="{1684F19F-DC39-4E20-8C12-80C2B1E1BDD9}" destId="{B23FBD71-FD0C-4FB5-954B-B35BF550FD30}" srcOrd="2" destOrd="0" presId="urn:microsoft.com/office/officeart/2005/8/layout/hList6"/>
    <dgm:cxn modelId="{92396D2A-4ADF-4E0E-BBE1-B9F40D2A51F2}" type="presParOf" srcId="{1684F19F-DC39-4E20-8C12-80C2B1E1BDD9}" destId="{142DC406-D8C7-4078-A9DE-675C8C9B72B0}" srcOrd="3" destOrd="0" presId="urn:microsoft.com/office/officeart/2005/8/layout/hList6"/>
    <dgm:cxn modelId="{2B773A5F-DA5D-4B86-B5D6-63E15CC6AA28}" type="presParOf" srcId="{1684F19F-DC39-4E20-8C12-80C2B1E1BDD9}" destId="{8ADC2ECB-910B-4ECF-A94F-79D91B78A1DE}" srcOrd="4" destOrd="0" presId="urn:microsoft.com/office/officeart/2005/8/layout/hList6"/>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2870F01-925B-4C53-B956-2785BAE3064C}" type="doc">
      <dgm:prSet loTypeId="urn:microsoft.com/office/officeart/2005/8/layout/list1" loCatId="list" qsTypeId="urn:microsoft.com/office/officeart/2005/8/quickstyle/simple1" qsCatId="simple" csTypeId="urn:microsoft.com/office/officeart/2005/8/colors/colorful5" csCatId="colorful" phldr="1"/>
      <dgm:spPr/>
      <dgm:t>
        <a:bodyPr/>
        <a:lstStyle/>
        <a:p>
          <a:endParaRPr lang="fr-FR"/>
        </a:p>
      </dgm:t>
    </dgm:pt>
    <dgm:pt modelId="{4ABB6135-D391-4C64-BC52-FC10290D443D}">
      <dgm:prSet phldrT="[Texte]" custT="1"/>
      <dgm:spPr/>
      <dgm:t>
        <a:bodyPr/>
        <a:lstStyle/>
        <a:p>
          <a:r>
            <a:rPr lang="fr-FR" sz="1200" b="1">
              <a:latin typeface="Candara" panose="020E0502030303020204" pitchFamily="34" charset="0"/>
            </a:rPr>
            <a:t>Amélioration de la qualité de service aux usagers avec une gestion rapide et transparente des contrats et factures.</a:t>
          </a:r>
          <a:endParaRPr lang="fr-FR" sz="1200">
            <a:latin typeface="Candara" panose="020E0502030303020204" pitchFamily="34" charset="0"/>
          </a:endParaRPr>
        </a:p>
      </dgm:t>
    </dgm:pt>
    <dgm:pt modelId="{B72559E4-5A3B-4112-BFA9-C19D9219FA65}" type="parTrans" cxnId="{7B27FF5E-CFC9-41A0-95A8-1B9C8505E92B}">
      <dgm:prSet/>
      <dgm:spPr/>
      <dgm:t>
        <a:bodyPr/>
        <a:lstStyle/>
        <a:p>
          <a:endParaRPr lang="fr-FR"/>
        </a:p>
      </dgm:t>
    </dgm:pt>
    <dgm:pt modelId="{1EE65AB4-5B51-4BE0-B25A-F070D18DBEC0}" type="sibTrans" cxnId="{7B27FF5E-CFC9-41A0-95A8-1B9C8505E92B}">
      <dgm:prSet/>
      <dgm:spPr/>
      <dgm:t>
        <a:bodyPr/>
        <a:lstStyle/>
        <a:p>
          <a:endParaRPr lang="fr-FR"/>
        </a:p>
      </dgm:t>
    </dgm:pt>
    <dgm:pt modelId="{55C5A208-D43C-4A98-826D-984E465B7A64}">
      <dgm:prSet phldrT="[Texte]" custT="1"/>
      <dgm:spPr/>
      <dgm:t>
        <a:bodyPr/>
        <a:lstStyle/>
        <a:p>
          <a:r>
            <a:rPr lang="fr-FR" sz="1200">
              <a:latin typeface="Candara" panose="020E0502030303020204" pitchFamily="34" charset="0"/>
            </a:rPr>
            <a:t>Fluidification des processus métiers: suivi des dossiers clients, gestion des interventions et des stocks.</a:t>
          </a:r>
        </a:p>
      </dgm:t>
    </dgm:pt>
    <dgm:pt modelId="{C7680DB4-8B9E-45E7-86A4-4B7BA4D5DCDF}" type="parTrans" cxnId="{6151545E-5A2F-49D1-99C5-A3AE4E3EB7E5}">
      <dgm:prSet/>
      <dgm:spPr/>
      <dgm:t>
        <a:bodyPr/>
        <a:lstStyle/>
        <a:p>
          <a:endParaRPr lang="fr-FR"/>
        </a:p>
      </dgm:t>
    </dgm:pt>
    <dgm:pt modelId="{F7CFF140-F98B-44D8-B353-93967BBB1E88}" type="sibTrans" cxnId="{6151545E-5A2F-49D1-99C5-A3AE4E3EB7E5}">
      <dgm:prSet/>
      <dgm:spPr/>
      <dgm:t>
        <a:bodyPr/>
        <a:lstStyle/>
        <a:p>
          <a:endParaRPr lang="fr-FR"/>
        </a:p>
      </dgm:t>
    </dgm:pt>
    <dgm:pt modelId="{50334828-8E2A-478A-AED0-66CCECB05608}">
      <dgm:prSet phldrT="[Texte]" custT="1"/>
      <dgm:spPr/>
      <dgm:t>
        <a:bodyPr/>
        <a:lstStyle/>
        <a:p>
          <a:r>
            <a:rPr lang="fr-FR" sz="1200">
              <a:latin typeface="Candara" panose="020E0502030303020204" pitchFamily="34" charset="0"/>
            </a:rPr>
            <a:t>Centralisation et accessibilité de l'information pour tous les services de la CAMWATER. </a:t>
          </a:r>
        </a:p>
      </dgm:t>
    </dgm:pt>
    <dgm:pt modelId="{092E2710-065D-455A-A40E-241509A0A714}" type="parTrans" cxnId="{DFCF4939-81DC-4474-9D39-E3F81A231796}">
      <dgm:prSet/>
      <dgm:spPr/>
      <dgm:t>
        <a:bodyPr/>
        <a:lstStyle/>
        <a:p>
          <a:endParaRPr lang="fr-FR"/>
        </a:p>
      </dgm:t>
    </dgm:pt>
    <dgm:pt modelId="{E1C954EC-CD72-4530-A1A9-9CA3AF0BC39E}" type="sibTrans" cxnId="{DFCF4939-81DC-4474-9D39-E3F81A231796}">
      <dgm:prSet/>
      <dgm:spPr/>
      <dgm:t>
        <a:bodyPr/>
        <a:lstStyle/>
        <a:p>
          <a:endParaRPr lang="fr-FR"/>
        </a:p>
      </dgm:t>
    </dgm:pt>
    <dgm:pt modelId="{12861FBA-9EC4-4CB2-9A4A-B60AC262D967}" type="pres">
      <dgm:prSet presAssocID="{C2870F01-925B-4C53-B956-2785BAE3064C}" presName="linear" presStyleCnt="0">
        <dgm:presLayoutVars>
          <dgm:dir/>
          <dgm:animLvl val="lvl"/>
          <dgm:resizeHandles val="exact"/>
        </dgm:presLayoutVars>
      </dgm:prSet>
      <dgm:spPr/>
      <dgm:t>
        <a:bodyPr/>
        <a:lstStyle/>
        <a:p>
          <a:endParaRPr lang="fr-FR"/>
        </a:p>
      </dgm:t>
    </dgm:pt>
    <dgm:pt modelId="{DB367D0F-27B1-470B-8AC1-E6DD1FFFE002}" type="pres">
      <dgm:prSet presAssocID="{4ABB6135-D391-4C64-BC52-FC10290D443D}" presName="parentLin" presStyleCnt="0"/>
      <dgm:spPr/>
    </dgm:pt>
    <dgm:pt modelId="{98A4CB3C-9D45-403B-B5C9-8050EC3B420A}" type="pres">
      <dgm:prSet presAssocID="{4ABB6135-D391-4C64-BC52-FC10290D443D}" presName="parentLeftMargin" presStyleLbl="node1" presStyleIdx="0" presStyleCnt="3"/>
      <dgm:spPr/>
      <dgm:t>
        <a:bodyPr/>
        <a:lstStyle/>
        <a:p>
          <a:endParaRPr lang="fr-FR"/>
        </a:p>
      </dgm:t>
    </dgm:pt>
    <dgm:pt modelId="{ADB4A46B-5318-4EEF-ABF5-54E0D35D3070}" type="pres">
      <dgm:prSet presAssocID="{4ABB6135-D391-4C64-BC52-FC10290D443D}" presName="parentText" presStyleLbl="node1" presStyleIdx="0" presStyleCnt="3" custScaleX="123313" custScaleY="96138">
        <dgm:presLayoutVars>
          <dgm:chMax val="0"/>
          <dgm:bulletEnabled val="1"/>
        </dgm:presLayoutVars>
      </dgm:prSet>
      <dgm:spPr/>
      <dgm:t>
        <a:bodyPr/>
        <a:lstStyle/>
        <a:p>
          <a:endParaRPr lang="fr-FR"/>
        </a:p>
      </dgm:t>
    </dgm:pt>
    <dgm:pt modelId="{A16DFBCB-302E-4439-8C7F-7FE3C571180D}" type="pres">
      <dgm:prSet presAssocID="{4ABB6135-D391-4C64-BC52-FC10290D443D}" presName="negativeSpace" presStyleCnt="0"/>
      <dgm:spPr/>
    </dgm:pt>
    <dgm:pt modelId="{DE1101F3-A2DF-435B-AC3B-47398B7148DA}" type="pres">
      <dgm:prSet presAssocID="{4ABB6135-D391-4C64-BC52-FC10290D443D}" presName="childText" presStyleLbl="conFgAcc1" presStyleIdx="0" presStyleCnt="3">
        <dgm:presLayoutVars>
          <dgm:bulletEnabled val="1"/>
        </dgm:presLayoutVars>
      </dgm:prSet>
      <dgm:spPr/>
    </dgm:pt>
    <dgm:pt modelId="{9BD43B08-49A8-453B-BA4D-986F5F367D79}" type="pres">
      <dgm:prSet presAssocID="{1EE65AB4-5B51-4BE0-B25A-F070D18DBEC0}" presName="spaceBetweenRectangles" presStyleCnt="0"/>
      <dgm:spPr/>
    </dgm:pt>
    <dgm:pt modelId="{A6227470-FE49-48CA-B88F-CA8B9841EB8C}" type="pres">
      <dgm:prSet presAssocID="{55C5A208-D43C-4A98-826D-984E465B7A64}" presName="parentLin" presStyleCnt="0"/>
      <dgm:spPr/>
    </dgm:pt>
    <dgm:pt modelId="{D3B9DE28-A12D-4D5C-B5F0-F779B9506BDD}" type="pres">
      <dgm:prSet presAssocID="{55C5A208-D43C-4A98-826D-984E465B7A64}" presName="parentLeftMargin" presStyleLbl="node1" presStyleIdx="0" presStyleCnt="3"/>
      <dgm:spPr/>
      <dgm:t>
        <a:bodyPr/>
        <a:lstStyle/>
        <a:p>
          <a:endParaRPr lang="fr-FR"/>
        </a:p>
      </dgm:t>
    </dgm:pt>
    <dgm:pt modelId="{2C6317DB-036B-4D2C-B784-8461741D2E59}" type="pres">
      <dgm:prSet presAssocID="{55C5A208-D43C-4A98-826D-984E465B7A64}" presName="parentText" presStyleLbl="node1" presStyleIdx="1" presStyleCnt="3">
        <dgm:presLayoutVars>
          <dgm:chMax val="0"/>
          <dgm:bulletEnabled val="1"/>
        </dgm:presLayoutVars>
      </dgm:prSet>
      <dgm:spPr/>
      <dgm:t>
        <a:bodyPr/>
        <a:lstStyle/>
        <a:p>
          <a:endParaRPr lang="fr-FR"/>
        </a:p>
      </dgm:t>
    </dgm:pt>
    <dgm:pt modelId="{63805B8A-7DB7-4B05-98AE-86D5BB2D7A47}" type="pres">
      <dgm:prSet presAssocID="{55C5A208-D43C-4A98-826D-984E465B7A64}" presName="negativeSpace" presStyleCnt="0"/>
      <dgm:spPr/>
    </dgm:pt>
    <dgm:pt modelId="{25FDF2C9-54E8-4250-BD7A-5CA3F579B207}" type="pres">
      <dgm:prSet presAssocID="{55C5A208-D43C-4A98-826D-984E465B7A64}" presName="childText" presStyleLbl="conFgAcc1" presStyleIdx="1" presStyleCnt="3">
        <dgm:presLayoutVars>
          <dgm:bulletEnabled val="1"/>
        </dgm:presLayoutVars>
      </dgm:prSet>
      <dgm:spPr/>
    </dgm:pt>
    <dgm:pt modelId="{2EB9DC99-EB9A-483D-8C64-85D6350AD950}" type="pres">
      <dgm:prSet presAssocID="{F7CFF140-F98B-44D8-B353-93967BBB1E88}" presName="spaceBetweenRectangles" presStyleCnt="0"/>
      <dgm:spPr/>
    </dgm:pt>
    <dgm:pt modelId="{41B7EB05-8985-44E7-AD4E-EF72B5E09B90}" type="pres">
      <dgm:prSet presAssocID="{50334828-8E2A-478A-AED0-66CCECB05608}" presName="parentLin" presStyleCnt="0"/>
      <dgm:spPr/>
    </dgm:pt>
    <dgm:pt modelId="{A11793C3-63D1-4273-8BE3-C1B9275864BE}" type="pres">
      <dgm:prSet presAssocID="{50334828-8E2A-478A-AED0-66CCECB05608}" presName="parentLeftMargin" presStyleLbl="node1" presStyleIdx="1" presStyleCnt="3"/>
      <dgm:spPr/>
      <dgm:t>
        <a:bodyPr/>
        <a:lstStyle/>
        <a:p>
          <a:endParaRPr lang="fr-FR"/>
        </a:p>
      </dgm:t>
    </dgm:pt>
    <dgm:pt modelId="{45A46AFD-F855-4CA6-80B3-B7D5A5C99BD3}" type="pres">
      <dgm:prSet presAssocID="{50334828-8E2A-478A-AED0-66CCECB05608}" presName="parentText" presStyleLbl="node1" presStyleIdx="2" presStyleCnt="3">
        <dgm:presLayoutVars>
          <dgm:chMax val="0"/>
          <dgm:bulletEnabled val="1"/>
        </dgm:presLayoutVars>
      </dgm:prSet>
      <dgm:spPr/>
      <dgm:t>
        <a:bodyPr/>
        <a:lstStyle/>
        <a:p>
          <a:endParaRPr lang="fr-FR"/>
        </a:p>
      </dgm:t>
    </dgm:pt>
    <dgm:pt modelId="{4E4303C5-9D1F-46FD-923D-92DA8534486B}" type="pres">
      <dgm:prSet presAssocID="{50334828-8E2A-478A-AED0-66CCECB05608}" presName="negativeSpace" presStyleCnt="0"/>
      <dgm:spPr/>
    </dgm:pt>
    <dgm:pt modelId="{2BC5A5E9-0F16-4C96-9497-41B093E92C80}" type="pres">
      <dgm:prSet presAssocID="{50334828-8E2A-478A-AED0-66CCECB05608}" presName="childText" presStyleLbl="conFgAcc1" presStyleIdx="2" presStyleCnt="3">
        <dgm:presLayoutVars>
          <dgm:bulletEnabled val="1"/>
        </dgm:presLayoutVars>
      </dgm:prSet>
      <dgm:spPr/>
    </dgm:pt>
  </dgm:ptLst>
  <dgm:cxnLst>
    <dgm:cxn modelId="{6151545E-5A2F-49D1-99C5-A3AE4E3EB7E5}" srcId="{C2870F01-925B-4C53-B956-2785BAE3064C}" destId="{55C5A208-D43C-4A98-826D-984E465B7A64}" srcOrd="1" destOrd="0" parTransId="{C7680DB4-8B9E-45E7-86A4-4B7BA4D5DCDF}" sibTransId="{F7CFF140-F98B-44D8-B353-93967BBB1E88}"/>
    <dgm:cxn modelId="{26B4EA81-A3E1-4BDD-8A47-B09B460E21FE}" type="presOf" srcId="{4ABB6135-D391-4C64-BC52-FC10290D443D}" destId="{ADB4A46B-5318-4EEF-ABF5-54E0D35D3070}" srcOrd="1" destOrd="0" presId="urn:microsoft.com/office/officeart/2005/8/layout/list1"/>
    <dgm:cxn modelId="{7B27FF5E-CFC9-41A0-95A8-1B9C8505E92B}" srcId="{C2870F01-925B-4C53-B956-2785BAE3064C}" destId="{4ABB6135-D391-4C64-BC52-FC10290D443D}" srcOrd="0" destOrd="0" parTransId="{B72559E4-5A3B-4112-BFA9-C19D9219FA65}" sibTransId="{1EE65AB4-5B51-4BE0-B25A-F070D18DBEC0}"/>
    <dgm:cxn modelId="{D37B4124-FF66-44F1-8E1F-FB3DC5268B1B}" type="presOf" srcId="{55C5A208-D43C-4A98-826D-984E465B7A64}" destId="{2C6317DB-036B-4D2C-B784-8461741D2E59}" srcOrd="1" destOrd="0" presId="urn:microsoft.com/office/officeart/2005/8/layout/list1"/>
    <dgm:cxn modelId="{41698529-7183-4C4B-9DD7-17368794B15C}" type="presOf" srcId="{4ABB6135-D391-4C64-BC52-FC10290D443D}" destId="{98A4CB3C-9D45-403B-B5C9-8050EC3B420A}" srcOrd="0" destOrd="0" presId="urn:microsoft.com/office/officeart/2005/8/layout/list1"/>
    <dgm:cxn modelId="{DFCF4939-81DC-4474-9D39-E3F81A231796}" srcId="{C2870F01-925B-4C53-B956-2785BAE3064C}" destId="{50334828-8E2A-478A-AED0-66CCECB05608}" srcOrd="2" destOrd="0" parTransId="{092E2710-065D-455A-A40E-241509A0A714}" sibTransId="{E1C954EC-CD72-4530-A1A9-9CA3AF0BC39E}"/>
    <dgm:cxn modelId="{AC6AD703-5E06-4246-BC8C-E9E4820BC165}" type="presOf" srcId="{50334828-8E2A-478A-AED0-66CCECB05608}" destId="{A11793C3-63D1-4273-8BE3-C1B9275864BE}" srcOrd="0" destOrd="0" presId="urn:microsoft.com/office/officeart/2005/8/layout/list1"/>
    <dgm:cxn modelId="{6FB42D39-E53A-4316-BF08-D27476C56933}" type="presOf" srcId="{55C5A208-D43C-4A98-826D-984E465B7A64}" destId="{D3B9DE28-A12D-4D5C-B5F0-F779B9506BDD}" srcOrd="0" destOrd="0" presId="urn:microsoft.com/office/officeart/2005/8/layout/list1"/>
    <dgm:cxn modelId="{90D93A25-BFA0-4A32-B4AE-1ADFFE8752B8}" type="presOf" srcId="{C2870F01-925B-4C53-B956-2785BAE3064C}" destId="{12861FBA-9EC4-4CB2-9A4A-B60AC262D967}" srcOrd="0" destOrd="0" presId="urn:microsoft.com/office/officeart/2005/8/layout/list1"/>
    <dgm:cxn modelId="{C959A480-5531-4497-BCB1-EBF67F952324}" type="presOf" srcId="{50334828-8E2A-478A-AED0-66CCECB05608}" destId="{45A46AFD-F855-4CA6-80B3-B7D5A5C99BD3}" srcOrd="1" destOrd="0" presId="urn:microsoft.com/office/officeart/2005/8/layout/list1"/>
    <dgm:cxn modelId="{18EE23FE-F9A6-4D6A-B7E3-5732AADD79D3}" type="presParOf" srcId="{12861FBA-9EC4-4CB2-9A4A-B60AC262D967}" destId="{DB367D0F-27B1-470B-8AC1-E6DD1FFFE002}" srcOrd="0" destOrd="0" presId="urn:microsoft.com/office/officeart/2005/8/layout/list1"/>
    <dgm:cxn modelId="{812B054C-0026-4B8F-98A3-12CC03FABE34}" type="presParOf" srcId="{DB367D0F-27B1-470B-8AC1-E6DD1FFFE002}" destId="{98A4CB3C-9D45-403B-B5C9-8050EC3B420A}" srcOrd="0" destOrd="0" presId="urn:microsoft.com/office/officeart/2005/8/layout/list1"/>
    <dgm:cxn modelId="{B376C7AD-4985-4391-B25F-0738B01A1548}" type="presParOf" srcId="{DB367D0F-27B1-470B-8AC1-E6DD1FFFE002}" destId="{ADB4A46B-5318-4EEF-ABF5-54E0D35D3070}" srcOrd="1" destOrd="0" presId="urn:microsoft.com/office/officeart/2005/8/layout/list1"/>
    <dgm:cxn modelId="{EAFA1B37-CEE5-4EB0-B400-6BC2F63F2281}" type="presParOf" srcId="{12861FBA-9EC4-4CB2-9A4A-B60AC262D967}" destId="{A16DFBCB-302E-4439-8C7F-7FE3C571180D}" srcOrd="1" destOrd="0" presId="urn:microsoft.com/office/officeart/2005/8/layout/list1"/>
    <dgm:cxn modelId="{3DEBC48D-7CB1-435B-945A-8F105911F3FB}" type="presParOf" srcId="{12861FBA-9EC4-4CB2-9A4A-B60AC262D967}" destId="{DE1101F3-A2DF-435B-AC3B-47398B7148DA}" srcOrd="2" destOrd="0" presId="urn:microsoft.com/office/officeart/2005/8/layout/list1"/>
    <dgm:cxn modelId="{187F307F-7972-4523-A343-F308D7724114}" type="presParOf" srcId="{12861FBA-9EC4-4CB2-9A4A-B60AC262D967}" destId="{9BD43B08-49A8-453B-BA4D-986F5F367D79}" srcOrd="3" destOrd="0" presId="urn:microsoft.com/office/officeart/2005/8/layout/list1"/>
    <dgm:cxn modelId="{6E3160E9-3B5E-4587-87AE-89EAF719E555}" type="presParOf" srcId="{12861FBA-9EC4-4CB2-9A4A-B60AC262D967}" destId="{A6227470-FE49-48CA-B88F-CA8B9841EB8C}" srcOrd="4" destOrd="0" presId="urn:microsoft.com/office/officeart/2005/8/layout/list1"/>
    <dgm:cxn modelId="{8D1291B7-9BDD-4357-9F2A-AA73CC9DC3B5}" type="presParOf" srcId="{A6227470-FE49-48CA-B88F-CA8B9841EB8C}" destId="{D3B9DE28-A12D-4D5C-B5F0-F779B9506BDD}" srcOrd="0" destOrd="0" presId="urn:microsoft.com/office/officeart/2005/8/layout/list1"/>
    <dgm:cxn modelId="{A7D91E16-53FC-4FFE-8D5F-2C15280C1D0B}" type="presParOf" srcId="{A6227470-FE49-48CA-B88F-CA8B9841EB8C}" destId="{2C6317DB-036B-4D2C-B784-8461741D2E59}" srcOrd="1" destOrd="0" presId="urn:microsoft.com/office/officeart/2005/8/layout/list1"/>
    <dgm:cxn modelId="{7DA0E769-BEE9-4EF7-9A48-A607330B9ED1}" type="presParOf" srcId="{12861FBA-9EC4-4CB2-9A4A-B60AC262D967}" destId="{63805B8A-7DB7-4B05-98AE-86D5BB2D7A47}" srcOrd="5" destOrd="0" presId="urn:microsoft.com/office/officeart/2005/8/layout/list1"/>
    <dgm:cxn modelId="{73F4BB36-D909-475F-A1D6-2985059ED4FE}" type="presParOf" srcId="{12861FBA-9EC4-4CB2-9A4A-B60AC262D967}" destId="{25FDF2C9-54E8-4250-BD7A-5CA3F579B207}" srcOrd="6" destOrd="0" presId="urn:microsoft.com/office/officeart/2005/8/layout/list1"/>
    <dgm:cxn modelId="{364E8B36-FEC5-4DAA-ABFA-822616B66A62}" type="presParOf" srcId="{12861FBA-9EC4-4CB2-9A4A-B60AC262D967}" destId="{2EB9DC99-EB9A-483D-8C64-85D6350AD950}" srcOrd="7" destOrd="0" presId="urn:microsoft.com/office/officeart/2005/8/layout/list1"/>
    <dgm:cxn modelId="{B19E5173-B6F7-4E8C-BB0C-1FD98ED219AF}" type="presParOf" srcId="{12861FBA-9EC4-4CB2-9A4A-B60AC262D967}" destId="{41B7EB05-8985-44E7-AD4E-EF72B5E09B90}" srcOrd="8" destOrd="0" presId="urn:microsoft.com/office/officeart/2005/8/layout/list1"/>
    <dgm:cxn modelId="{12C16E4F-12F2-4ECD-9F28-B0F59D08A3D9}" type="presParOf" srcId="{41B7EB05-8985-44E7-AD4E-EF72B5E09B90}" destId="{A11793C3-63D1-4273-8BE3-C1B9275864BE}" srcOrd="0" destOrd="0" presId="urn:microsoft.com/office/officeart/2005/8/layout/list1"/>
    <dgm:cxn modelId="{D47D2F58-AE78-43F9-972C-151E5ACB838C}" type="presParOf" srcId="{41B7EB05-8985-44E7-AD4E-EF72B5E09B90}" destId="{45A46AFD-F855-4CA6-80B3-B7D5A5C99BD3}" srcOrd="1" destOrd="0" presId="urn:microsoft.com/office/officeart/2005/8/layout/list1"/>
    <dgm:cxn modelId="{18A5B05C-0E77-4DE0-A7C7-39B240CA1A98}" type="presParOf" srcId="{12861FBA-9EC4-4CB2-9A4A-B60AC262D967}" destId="{4E4303C5-9D1F-46FD-923D-92DA8534486B}" srcOrd="9" destOrd="0" presId="urn:microsoft.com/office/officeart/2005/8/layout/list1"/>
    <dgm:cxn modelId="{3ED0239A-EF23-4DA3-AA0F-EF2735CF0275}" type="presParOf" srcId="{12861FBA-9EC4-4CB2-9A4A-B60AC262D967}" destId="{2BC5A5E9-0F16-4C96-9497-41B093E92C80}" srcOrd="10" destOrd="0" presId="urn:microsoft.com/office/officeart/2005/8/layout/list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C882433-B885-4793-86B4-C07713AF2E70}" type="doc">
      <dgm:prSet loTypeId="urn:microsoft.com/office/officeart/2008/layout/VerticalAccentList" loCatId="list" qsTypeId="urn:microsoft.com/office/officeart/2005/8/quickstyle/simple1" qsCatId="simple" csTypeId="urn:microsoft.com/office/officeart/2005/8/colors/colorful5" csCatId="colorful" phldr="1"/>
      <dgm:spPr/>
      <dgm:t>
        <a:bodyPr/>
        <a:lstStyle/>
        <a:p>
          <a:endParaRPr lang="fr-FR"/>
        </a:p>
      </dgm:t>
    </dgm:pt>
    <dgm:pt modelId="{8DD3982C-71F0-4AAA-AC82-D2A87FC4D491}">
      <dgm:prSet phldrT="[Texte]" custT="1"/>
      <dgm:spPr/>
      <dgm:t>
        <a:bodyPr/>
        <a:lstStyle/>
        <a:p>
          <a:r>
            <a:rPr lang="fr-FR" sz="1200">
              <a:latin typeface="Candara" panose="020E0502030303020204" pitchFamily="34" charset="0"/>
            </a:rPr>
            <a:t>Interopérabilité avec les systèmes existants (télérelève, géoréferencement, PAYWATER) garantissant une intégration fluide</a:t>
          </a:r>
        </a:p>
      </dgm:t>
    </dgm:pt>
    <dgm:pt modelId="{E7928E85-5B61-4F9F-A7A6-C858BD144B0A}" type="parTrans" cxnId="{EB684934-115C-432C-BCE1-6BA6C0EFAF46}">
      <dgm:prSet/>
      <dgm:spPr/>
      <dgm:t>
        <a:bodyPr/>
        <a:lstStyle/>
        <a:p>
          <a:endParaRPr lang="fr-FR"/>
        </a:p>
      </dgm:t>
    </dgm:pt>
    <dgm:pt modelId="{F87EC2B5-7F10-4CFE-BA7D-0FD611A1E2C5}" type="sibTrans" cxnId="{EB684934-115C-432C-BCE1-6BA6C0EFAF46}">
      <dgm:prSet/>
      <dgm:spPr/>
      <dgm:t>
        <a:bodyPr/>
        <a:lstStyle/>
        <a:p>
          <a:endParaRPr lang="fr-FR"/>
        </a:p>
      </dgm:t>
    </dgm:pt>
    <dgm:pt modelId="{A333077C-0D20-4A00-B9C0-9677E7894B72}">
      <dgm:prSet phldrT="[Texte]" custT="1"/>
      <dgm:spPr/>
      <dgm:t>
        <a:bodyPr/>
        <a:lstStyle/>
        <a:p>
          <a:r>
            <a:rPr lang="fr-FR" sz="1200">
              <a:latin typeface="Candara" panose="020E0502030303020204" pitchFamily="34" charset="0"/>
            </a:rPr>
            <a:t>Sécurisation des données et tracabilité des opérations, conformément aux standard SI et aux exigences réglementaires.  </a:t>
          </a:r>
        </a:p>
      </dgm:t>
    </dgm:pt>
    <dgm:pt modelId="{7BF4BA0D-28E2-4ADC-B6C5-7A1B4B231477}" type="parTrans" cxnId="{6433B33A-664F-4534-B39F-7A6D13B97913}">
      <dgm:prSet/>
      <dgm:spPr/>
      <dgm:t>
        <a:bodyPr/>
        <a:lstStyle/>
        <a:p>
          <a:endParaRPr lang="fr-FR"/>
        </a:p>
      </dgm:t>
    </dgm:pt>
    <dgm:pt modelId="{C901A317-85D5-4B78-9329-B89A26AEA5F8}" type="sibTrans" cxnId="{6433B33A-664F-4534-B39F-7A6D13B97913}">
      <dgm:prSet/>
      <dgm:spPr/>
      <dgm:t>
        <a:bodyPr/>
        <a:lstStyle/>
        <a:p>
          <a:endParaRPr lang="fr-FR"/>
        </a:p>
      </dgm:t>
    </dgm:pt>
    <dgm:pt modelId="{A990E866-23C3-4813-A589-4962049573B0}">
      <dgm:prSet phldrT="[Texte]" custT="1"/>
      <dgm:spPr/>
      <dgm:t>
        <a:bodyPr/>
        <a:lstStyle/>
        <a:p>
          <a:r>
            <a:rPr lang="fr-FR" sz="1200">
              <a:latin typeface="Candara" panose="020E0502030303020204" pitchFamily="34" charset="0"/>
            </a:rPr>
            <a:t>Pérennisation et évolutivité de la solution permettant l'ajout futur de services digitaux et de nouvelles fonctionnalités</a:t>
          </a:r>
        </a:p>
      </dgm:t>
    </dgm:pt>
    <dgm:pt modelId="{91C12F0A-8425-4E70-80E3-53E8714BFCFD}" type="parTrans" cxnId="{4268A93F-A821-4525-BD89-11A01EAE5B8A}">
      <dgm:prSet/>
      <dgm:spPr/>
      <dgm:t>
        <a:bodyPr/>
        <a:lstStyle/>
        <a:p>
          <a:endParaRPr lang="fr-FR"/>
        </a:p>
      </dgm:t>
    </dgm:pt>
    <dgm:pt modelId="{9C9513D0-8CD6-4D60-87A2-8CE0D485E749}" type="sibTrans" cxnId="{4268A93F-A821-4525-BD89-11A01EAE5B8A}">
      <dgm:prSet/>
      <dgm:spPr/>
      <dgm:t>
        <a:bodyPr/>
        <a:lstStyle/>
        <a:p>
          <a:endParaRPr lang="fr-FR"/>
        </a:p>
      </dgm:t>
    </dgm:pt>
    <dgm:pt modelId="{8A1406A9-A05E-4DC7-ADC3-81CE9C3E8614}" type="pres">
      <dgm:prSet presAssocID="{7C882433-B885-4793-86B4-C07713AF2E70}" presName="Name0" presStyleCnt="0">
        <dgm:presLayoutVars>
          <dgm:chMax/>
          <dgm:chPref/>
          <dgm:dir/>
        </dgm:presLayoutVars>
      </dgm:prSet>
      <dgm:spPr/>
      <dgm:t>
        <a:bodyPr/>
        <a:lstStyle/>
        <a:p>
          <a:endParaRPr lang="fr-FR"/>
        </a:p>
      </dgm:t>
    </dgm:pt>
    <dgm:pt modelId="{CC1454E1-2D99-46F1-82D9-E0DAB92F5A03}" type="pres">
      <dgm:prSet presAssocID="{8DD3982C-71F0-4AAA-AC82-D2A87FC4D491}" presName="parenttextcomposite" presStyleCnt="0"/>
      <dgm:spPr/>
    </dgm:pt>
    <dgm:pt modelId="{863B5A3E-C40B-439D-8B2A-E843168E5D09}" type="pres">
      <dgm:prSet presAssocID="{8DD3982C-71F0-4AAA-AC82-D2A87FC4D491}" presName="parenttext" presStyleLbl="revTx" presStyleIdx="0" presStyleCnt="3">
        <dgm:presLayoutVars>
          <dgm:chMax/>
          <dgm:chPref val="2"/>
          <dgm:bulletEnabled val="1"/>
        </dgm:presLayoutVars>
      </dgm:prSet>
      <dgm:spPr/>
      <dgm:t>
        <a:bodyPr/>
        <a:lstStyle/>
        <a:p>
          <a:endParaRPr lang="fr-FR"/>
        </a:p>
      </dgm:t>
    </dgm:pt>
    <dgm:pt modelId="{5391F43D-0E53-45F7-9265-3BE967148489}" type="pres">
      <dgm:prSet presAssocID="{8DD3982C-71F0-4AAA-AC82-D2A87FC4D491}" presName="parallelogramComposite" presStyleCnt="0"/>
      <dgm:spPr/>
    </dgm:pt>
    <dgm:pt modelId="{1ABD396F-0ABE-43BA-8978-0063FE6AAF6D}" type="pres">
      <dgm:prSet presAssocID="{8DD3982C-71F0-4AAA-AC82-D2A87FC4D491}" presName="parallelogram1" presStyleLbl="alignNode1" presStyleIdx="0" presStyleCnt="21"/>
      <dgm:spPr/>
    </dgm:pt>
    <dgm:pt modelId="{26B1F8E4-EAAB-4A20-A607-A1F5BDA1A127}" type="pres">
      <dgm:prSet presAssocID="{8DD3982C-71F0-4AAA-AC82-D2A87FC4D491}" presName="parallelogram2" presStyleLbl="alignNode1" presStyleIdx="1" presStyleCnt="21"/>
      <dgm:spPr/>
    </dgm:pt>
    <dgm:pt modelId="{38E2A08B-78E3-42BF-8AEA-5F8C22F147A6}" type="pres">
      <dgm:prSet presAssocID="{8DD3982C-71F0-4AAA-AC82-D2A87FC4D491}" presName="parallelogram3" presStyleLbl="alignNode1" presStyleIdx="2" presStyleCnt="21"/>
      <dgm:spPr/>
    </dgm:pt>
    <dgm:pt modelId="{A4A36467-1D8C-4BCC-A103-596333D4E947}" type="pres">
      <dgm:prSet presAssocID="{8DD3982C-71F0-4AAA-AC82-D2A87FC4D491}" presName="parallelogram4" presStyleLbl="alignNode1" presStyleIdx="3" presStyleCnt="21"/>
      <dgm:spPr/>
    </dgm:pt>
    <dgm:pt modelId="{FDDEE644-3730-4B51-AC6C-550156FE5ECC}" type="pres">
      <dgm:prSet presAssocID="{8DD3982C-71F0-4AAA-AC82-D2A87FC4D491}" presName="parallelogram5" presStyleLbl="alignNode1" presStyleIdx="4" presStyleCnt="21"/>
      <dgm:spPr/>
    </dgm:pt>
    <dgm:pt modelId="{E22116F9-B88E-4648-B74E-56629989BE41}" type="pres">
      <dgm:prSet presAssocID="{8DD3982C-71F0-4AAA-AC82-D2A87FC4D491}" presName="parallelogram6" presStyleLbl="alignNode1" presStyleIdx="5" presStyleCnt="21"/>
      <dgm:spPr/>
    </dgm:pt>
    <dgm:pt modelId="{FEAA1C4F-A47E-4E81-9998-B287CDE2B440}" type="pres">
      <dgm:prSet presAssocID="{8DD3982C-71F0-4AAA-AC82-D2A87FC4D491}" presName="parallelogram7" presStyleLbl="alignNode1" presStyleIdx="6" presStyleCnt="21"/>
      <dgm:spPr/>
    </dgm:pt>
    <dgm:pt modelId="{D2D0C0D7-93A6-431C-85CD-EC8ADD0B0A63}" type="pres">
      <dgm:prSet presAssocID="{F87EC2B5-7F10-4CFE-BA7D-0FD611A1E2C5}" presName="sibTrans" presStyleCnt="0"/>
      <dgm:spPr/>
    </dgm:pt>
    <dgm:pt modelId="{55845414-EB7E-4C7E-972D-C5482E1C64FC}" type="pres">
      <dgm:prSet presAssocID="{A333077C-0D20-4A00-B9C0-9677E7894B72}" presName="parenttextcomposite" presStyleCnt="0"/>
      <dgm:spPr/>
    </dgm:pt>
    <dgm:pt modelId="{ADEC9DE2-5675-49A3-842E-5853AC840DAF}" type="pres">
      <dgm:prSet presAssocID="{A333077C-0D20-4A00-B9C0-9677E7894B72}" presName="parenttext" presStyleLbl="revTx" presStyleIdx="1" presStyleCnt="3">
        <dgm:presLayoutVars>
          <dgm:chMax/>
          <dgm:chPref val="2"/>
          <dgm:bulletEnabled val="1"/>
        </dgm:presLayoutVars>
      </dgm:prSet>
      <dgm:spPr/>
      <dgm:t>
        <a:bodyPr/>
        <a:lstStyle/>
        <a:p>
          <a:endParaRPr lang="fr-FR"/>
        </a:p>
      </dgm:t>
    </dgm:pt>
    <dgm:pt modelId="{BB5DCE2D-5C8F-460D-9839-D63D4058450A}" type="pres">
      <dgm:prSet presAssocID="{A333077C-0D20-4A00-B9C0-9677E7894B72}" presName="parallelogramComposite" presStyleCnt="0"/>
      <dgm:spPr/>
    </dgm:pt>
    <dgm:pt modelId="{030FE13D-60DC-4BC3-A580-976FC9086F6D}" type="pres">
      <dgm:prSet presAssocID="{A333077C-0D20-4A00-B9C0-9677E7894B72}" presName="parallelogram1" presStyleLbl="alignNode1" presStyleIdx="7" presStyleCnt="21"/>
      <dgm:spPr/>
    </dgm:pt>
    <dgm:pt modelId="{3D143942-39D9-41F5-BF03-9E98D7F32B2D}" type="pres">
      <dgm:prSet presAssocID="{A333077C-0D20-4A00-B9C0-9677E7894B72}" presName="parallelogram2" presStyleLbl="alignNode1" presStyleIdx="8" presStyleCnt="21"/>
      <dgm:spPr/>
    </dgm:pt>
    <dgm:pt modelId="{E93C842E-B46F-4718-BD45-E2D2211EF4C1}" type="pres">
      <dgm:prSet presAssocID="{A333077C-0D20-4A00-B9C0-9677E7894B72}" presName="parallelogram3" presStyleLbl="alignNode1" presStyleIdx="9" presStyleCnt="21"/>
      <dgm:spPr/>
    </dgm:pt>
    <dgm:pt modelId="{5876B56F-1569-48C3-B70B-25FEFA43D8D8}" type="pres">
      <dgm:prSet presAssocID="{A333077C-0D20-4A00-B9C0-9677E7894B72}" presName="parallelogram4" presStyleLbl="alignNode1" presStyleIdx="10" presStyleCnt="21"/>
      <dgm:spPr/>
    </dgm:pt>
    <dgm:pt modelId="{4C1FD8A1-1885-4AFE-B656-38AAADA58BDE}" type="pres">
      <dgm:prSet presAssocID="{A333077C-0D20-4A00-B9C0-9677E7894B72}" presName="parallelogram5" presStyleLbl="alignNode1" presStyleIdx="11" presStyleCnt="21"/>
      <dgm:spPr/>
    </dgm:pt>
    <dgm:pt modelId="{2314B2A0-5A7B-4036-A77E-7CB25064FACE}" type="pres">
      <dgm:prSet presAssocID="{A333077C-0D20-4A00-B9C0-9677E7894B72}" presName="parallelogram6" presStyleLbl="alignNode1" presStyleIdx="12" presStyleCnt="21"/>
      <dgm:spPr/>
    </dgm:pt>
    <dgm:pt modelId="{04A47A53-478D-4504-9D23-4F5663D09368}" type="pres">
      <dgm:prSet presAssocID="{A333077C-0D20-4A00-B9C0-9677E7894B72}" presName="parallelogram7" presStyleLbl="alignNode1" presStyleIdx="13" presStyleCnt="21"/>
      <dgm:spPr/>
    </dgm:pt>
    <dgm:pt modelId="{D456547A-2B16-475E-8C96-2CAD8895A20D}" type="pres">
      <dgm:prSet presAssocID="{C901A317-85D5-4B78-9329-B89A26AEA5F8}" presName="sibTrans" presStyleCnt="0"/>
      <dgm:spPr/>
    </dgm:pt>
    <dgm:pt modelId="{0C1CB1A4-8233-4753-90D4-7A0E7E935224}" type="pres">
      <dgm:prSet presAssocID="{A990E866-23C3-4813-A589-4962049573B0}" presName="parenttextcomposite" presStyleCnt="0"/>
      <dgm:spPr/>
    </dgm:pt>
    <dgm:pt modelId="{8E9E6CFC-7ED1-49E5-8AFA-1F7813AB5972}" type="pres">
      <dgm:prSet presAssocID="{A990E866-23C3-4813-A589-4962049573B0}" presName="parenttext" presStyleLbl="revTx" presStyleIdx="2" presStyleCnt="3">
        <dgm:presLayoutVars>
          <dgm:chMax/>
          <dgm:chPref val="2"/>
          <dgm:bulletEnabled val="1"/>
        </dgm:presLayoutVars>
      </dgm:prSet>
      <dgm:spPr/>
      <dgm:t>
        <a:bodyPr/>
        <a:lstStyle/>
        <a:p>
          <a:endParaRPr lang="fr-FR"/>
        </a:p>
      </dgm:t>
    </dgm:pt>
    <dgm:pt modelId="{E5DDD3B8-676D-4CFF-B04A-41D93877266E}" type="pres">
      <dgm:prSet presAssocID="{A990E866-23C3-4813-A589-4962049573B0}" presName="parallelogramComposite" presStyleCnt="0"/>
      <dgm:spPr/>
    </dgm:pt>
    <dgm:pt modelId="{FE4F6049-4AAF-4FCE-AC7D-2EC95CF30635}" type="pres">
      <dgm:prSet presAssocID="{A990E866-23C3-4813-A589-4962049573B0}" presName="parallelogram1" presStyleLbl="alignNode1" presStyleIdx="14" presStyleCnt="21"/>
      <dgm:spPr/>
    </dgm:pt>
    <dgm:pt modelId="{4BB61E10-E05F-4736-9EE1-7B0B97B521D6}" type="pres">
      <dgm:prSet presAssocID="{A990E866-23C3-4813-A589-4962049573B0}" presName="parallelogram2" presStyleLbl="alignNode1" presStyleIdx="15" presStyleCnt="21"/>
      <dgm:spPr/>
    </dgm:pt>
    <dgm:pt modelId="{7E985600-0112-4E28-919F-EA448F1B2084}" type="pres">
      <dgm:prSet presAssocID="{A990E866-23C3-4813-A589-4962049573B0}" presName="parallelogram3" presStyleLbl="alignNode1" presStyleIdx="16" presStyleCnt="21"/>
      <dgm:spPr/>
    </dgm:pt>
    <dgm:pt modelId="{B044CF2E-0432-4911-BFCA-9FA792A8442B}" type="pres">
      <dgm:prSet presAssocID="{A990E866-23C3-4813-A589-4962049573B0}" presName="parallelogram4" presStyleLbl="alignNode1" presStyleIdx="17" presStyleCnt="21"/>
      <dgm:spPr/>
    </dgm:pt>
    <dgm:pt modelId="{D09DC138-2741-4CAE-9D49-F37F593F4C6B}" type="pres">
      <dgm:prSet presAssocID="{A990E866-23C3-4813-A589-4962049573B0}" presName="parallelogram5" presStyleLbl="alignNode1" presStyleIdx="18" presStyleCnt="21"/>
      <dgm:spPr/>
    </dgm:pt>
    <dgm:pt modelId="{4E5894D1-0AE8-447A-894E-88D6F495EC89}" type="pres">
      <dgm:prSet presAssocID="{A990E866-23C3-4813-A589-4962049573B0}" presName="parallelogram6" presStyleLbl="alignNode1" presStyleIdx="19" presStyleCnt="21"/>
      <dgm:spPr/>
    </dgm:pt>
    <dgm:pt modelId="{F2BF7DB4-7494-4E4C-A2B6-992B38BD3744}" type="pres">
      <dgm:prSet presAssocID="{A990E866-23C3-4813-A589-4962049573B0}" presName="parallelogram7" presStyleLbl="alignNode1" presStyleIdx="20" presStyleCnt="21"/>
      <dgm:spPr/>
    </dgm:pt>
  </dgm:ptLst>
  <dgm:cxnLst>
    <dgm:cxn modelId="{4268A93F-A821-4525-BD89-11A01EAE5B8A}" srcId="{7C882433-B885-4793-86B4-C07713AF2E70}" destId="{A990E866-23C3-4813-A589-4962049573B0}" srcOrd="2" destOrd="0" parTransId="{91C12F0A-8425-4E70-80E3-53E8714BFCFD}" sibTransId="{9C9513D0-8CD6-4D60-87A2-8CE0D485E749}"/>
    <dgm:cxn modelId="{6433B33A-664F-4534-B39F-7A6D13B97913}" srcId="{7C882433-B885-4793-86B4-C07713AF2E70}" destId="{A333077C-0D20-4A00-B9C0-9677E7894B72}" srcOrd="1" destOrd="0" parTransId="{7BF4BA0D-28E2-4ADC-B6C5-7A1B4B231477}" sibTransId="{C901A317-85D5-4B78-9329-B89A26AEA5F8}"/>
    <dgm:cxn modelId="{25A6DD29-AD62-4CCC-ABFE-268599FD932C}" type="presOf" srcId="{A333077C-0D20-4A00-B9C0-9677E7894B72}" destId="{ADEC9DE2-5675-49A3-842E-5853AC840DAF}" srcOrd="0" destOrd="0" presId="urn:microsoft.com/office/officeart/2008/layout/VerticalAccentList"/>
    <dgm:cxn modelId="{42F8B8DF-254E-40E7-AFBA-AD6399F5752D}" type="presOf" srcId="{7C882433-B885-4793-86B4-C07713AF2E70}" destId="{8A1406A9-A05E-4DC7-ADC3-81CE9C3E8614}" srcOrd="0" destOrd="0" presId="urn:microsoft.com/office/officeart/2008/layout/VerticalAccentList"/>
    <dgm:cxn modelId="{EB684934-115C-432C-BCE1-6BA6C0EFAF46}" srcId="{7C882433-B885-4793-86B4-C07713AF2E70}" destId="{8DD3982C-71F0-4AAA-AC82-D2A87FC4D491}" srcOrd="0" destOrd="0" parTransId="{E7928E85-5B61-4F9F-A7A6-C858BD144B0A}" sibTransId="{F87EC2B5-7F10-4CFE-BA7D-0FD611A1E2C5}"/>
    <dgm:cxn modelId="{BFC253B7-D1A9-4A01-BF69-50D70816F7FE}" type="presOf" srcId="{8DD3982C-71F0-4AAA-AC82-D2A87FC4D491}" destId="{863B5A3E-C40B-439D-8B2A-E843168E5D09}" srcOrd="0" destOrd="0" presId="urn:microsoft.com/office/officeart/2008/layout/VerticalAccentList"/>
    <dgm:cxn modelId="{9B356166-DA1B-4119-AA8B-7519CCE2CEB8}" type="presOf" srcId="{A990E866-23C3-4813-A589-4962049573B0}" destId="{8E9E6CFC-7ED1-49E5-8AFA-1F7813AB5972}" srcOrd="0" destOrd="0" presId="urn:microsoft.com/office/officeart/2008/layout/VerticalAccentList"/>
    <dgm:cxn modelId="{5C604D87-DDA9-41F6-BEAF-7CB0CFA2463F}" type="presParOf" srcId="{8A1406A9-A05E-4DC7-ADC3-81CE9C3E8614}" destId="{CC1454E1-2D99-46F1-82D9-E0DAB92F5A03}" srcOrd="0" destOrd="0" presId="urn:microsoft.com/office/officeart/2008/layout/VerticalAccentList"/>
    <dgm:cxn modelId="{95AD4A89-CE32-4336-9319-ED5AB01C1D45}" type="presParOf" srcId="{CC1454E1-2D99-46F1-82D9-E0DAB92F5A03}" destId="{863B5A3E-C40B-439D-8B2A-E843168E5D09}" srcOrd="0" destOrd="0" presId="urn:microsoft.com/office/officeart/2008/layout/VerticalAccentList"/>
    <dgm:cxn modelId="{6C00BE76-9ADE-499A-9336-B9CF8D07CBC7}" type="presParOf" srcId="{8A1406A9-A05E-4DC7-ADC3-81CE9C3E8614}" destId="{5391F43D-0E53-45F7-9265-3BE967148489}" srcOrd="1" destOrd="0" presId="urn:microsoft.com/office/officeart/2008/layout/VerticalAccentList"/>
    <dgm:cxn modelId="{95863D7F-6531-482E-AF28-5AEFCA5006F6}" type="presParOf" srcId="{5391F43D-0E53-45F7-9265-3BE967148489}" destId="{1ABD396F-0ABE-43BA-8978-0063FE6AAF6D}" srcOrd="0" destOrd="0" presId="urn:microsoft.com/office/officeart/2008/layout/VerticalAccentList"/>
    <dgm:cxn modelId="{43F4BD14-39D2-4AB6-83C4-DC7D7F2C3F74}" type="presParOf" srcId="{5391F43D-0E53-45F7-9265-3BE967148489}" destId="{26B1F8E4-EAAB-4A20-A607-A1F5BDA1A127}" srcOrd="1" destOrd="0" presId="urn:microsoft.com/office/officeart/2008/layout/VerticalAccentList"/>
    <dgm:cxn modelId="{3918062F-1F77-4419-BAA7-58EDE730C750}" type="presParOf" srcId="{5391F43D-0E53-45F7-9265-3BE967148489}" destId="{38E2A08B-78E3-42BF-8AEA-5F8C22F147A6}" srcOrd="2" destOrd="0" presId="urn:microsoft.com/office/officeart/2008/layout/VerticalAccentList"/>
    <dgm:cxn modelId="{F50324B2-1FE1-43B4-AFEE-3F24005D1C28}" type="presParOf" srcId="{5391F43D-0E53-45F7-9265-3BE967148489}" destId="{A4A36467-1D8C-4BCC-A103-596333D4E947}" srcOrd="3" destOrd="0" presId="urn:microsoft.com/office/officeart/2008/layout/VerticalAccentList"/>
    <dgm:cxn modelId="{770B899D-B5ED-4033-A793-17E70D34C9E1}" type="presParOf" srcId="{5391F43D-0E53-45F7-9265-3BE967148489}" destId="{FDDEE644-3730-4B51-AC6C-550156FE5ECC}" srcOrd="4" destOrd="0" presId="urn:microsoft.com/office/officeart/2008/layout/VerticalAccentList"/>
    <dgm:cxn modelId="{EF20F45A-4008-4C3A-A9CB-47CEEA135743}" type="presParOf" srcId="{5391F43D-0E53-45F7-9265-3BE967148489}" destId="{E22116F9-B88E-4648-B74E-56629989BE41}" srcOrd="5" destOrd="0" presId="urn:microsoft.com/office/officeart/2008/layout/VerticalAccentList"/>
    <dgm:cxn modelId="{5D97CF3F-A886-46EC-8741-CBC2F4E217D3}" type="presParOf" srcId="{5391F43D-0E53-45F7-9265-3BE967148489}" destId="{FEAA1C4F-A47E-4E81-9998-B287CDE2B440}" srcOrd="6" destOrd="0" presId="urn:microsoft.com/office/officeart/2008/layout/VerticalAccentList"/>
    <dgm:cxn modelId="{5E9350D2-68FA-41C1-B1CC-E4BD54C5DF9E}" type="presParOf" srcId="{8A1406A9-A05E-4DC7-ADC3-81CE9C3E8614}" destId="{D2D0C0D7-93A6-431C-85CD-EC8ADD0B0A63}" srcOrd="2" destOrd="0" presId="urn:microsoft.com/office/officeart/2008/layout/VerticalAccentList"/>
    <dgm:cxn modelId="{C70ABD89-63B5-4B2C-B5B4-712CB245F467}" type="presParOf" srcId="{8A1406A9-A05E-4DC7-ADC3-81CE9C3E8614}" destId="{55845414-EB7E-4C7E-972D-C5482E1C64FC}" srcOrd="3" destOrd="0" presId="urn:microsoft.com/office/officeart/2008/layout/VerticalAccentList"/>
    <dgm:cxn modelId="{4C951FEB-5DC5-4EE6-9FC8-2694AC797A82}" type="presParOf" srcId="{55845414-EB7E-4C7E-972D-C5482E1C64FC}" destId="{ADEC9DE2-5675-49A3-842E-5853AC840DAF}" srcOrd="0" destOrd="0" presId="urn:microsoft.com/office/officeart/2008/layout/VerticalAccentList"/>
    <dgm:cxn modelId="{88199705-2C1A-4138-ABB2-115417C36BFF}" type="presParOf" srcId="{8A1406A9-A05E-4DC7-ADC3-81CE9C3E8614}" destId="{BB5DCE2D-5C8F-460D-9839-D63D4058450A}" srcOrd="4" destOrd="0" presId="urn:microsoft.com/office/officeart/2008/layout/VerticalAccentList"/>
    <dgm:cxn modelId="{4BF6E5F6-8492-4E48-87D1-2430FB500F67}" type="presParOf" srcId="{BB5DCE2D-5C8F-460D-9839-D63D4058450A}" destId="{030FE13D-60DC-4BC3-A580-976FC9086F6D}" srcOrd="0" destOrd="0" presId="urn:microsoft.com/office/officeart/2008/layout/VerticalAccentList"/>
    <dgm:cxn modelId="{3F22C9F4-B17A-4BC2-90BA-EAF18C2B594D}" type="presParOf" srcId="{BB5DCE2D-5C8F-460D-9839-D63D4058450A}" destId="{3D143942-39D9-41F5-BF03-9E98D7F32B2D}" srcOrd="1" destOrd="0" presId="urn:microsoft.com/office/officeart/2008/layout/VerticalAccentList"/>
    <dgm:cxn modelId="{E94F4836-85EE-4393-996F-3376FDF805A1}" type="presParOf" srcId="{BB5DCE2D-5C8F-460D-9839-D63D4058450A}" destId="{E93C842E-B46F-4718-BD45-E2D2211EF4C1}" srcOrd="2" destOrd="0" presId="urn:microsoft.com/office/officeart/2008/layout/VerticalAccentList"/>
    <dgm:cxn modelId="{F57777E3-43CB-433E-BF47-6F03559BCE95}" type="presParOf" srcId="{BB5DCE2D-5C8F-460D-9839-D63D4058450A}" destId="{5876B56F-1569-48C3-B70B-25FEFA43D8D8}" srcOrd="3" destOrd="0" presId="urn:microsoft.com/office/officeart/2008/layout/VerticalAccentList"/>
    <dgm:cxn modelId="{3575BB9B-8ECC-45D5-8D52-BA67C3E0D07D}" type="presParOf" srcId="{BB5DCE2D-5C8F-460D-9839-D63D4058450A}" destId="{4C1FD8A1-1885-4AFE-B656-38AAADA58BDE}" srcOrd="4" destOrd="0" presId="urn:microsoft.com/office/officeart/2008/layout/VerticalAccentList"/>
    <dgm:cxn modelId="{DDD7906B-080C-452C-B2EC-E2D1EDAEA6B7}" type="presParOf" srcId="{BB5DCE2D-5C8F-460D-9839-D63D4058450A}" destId="{2314B2A0-5A7B-4036-A77E-7CB25064FACE}" srcOrd="5" destOrd="0" presId="urn:microsoft.com/office/officeart/2008/layout/VerticalAccentList"/>
    <dgm:cxn modelId="{A607F16B-039A-49AD-9531-A15649B03807}" type="presParOf" srcId="{BB5DCE2D-5C8F-460D-9839-D63D4058450A}" destId="{04A47A53-478D-4504-9D23-4F5663D09368}" srcOrd="6" destOrd="0" presId="urn:microsoft.com/office/officeart/2008/layout/VerticalAccentList"/>
    <dgm:cxn modelId="{E13FD004-73A8-4F85-95AC-DE0E45B1C326}" type="presParOf" srcId="{8A1406A9-A05E-4DC7-ADC3-81CE9C3E8614}" destId="{D456547A-2B16-475E-8C96-2CAD8895A20D}" srcOrd="5" destOrd="0" presId="urn:microsoft.com/office/officeart/2008/layout/VerticalAccentList"/>
    <dgm:cxn modelId="{94C7E832-C0E8-4921-A958-D427296F54F4}" type="presParOf" srcId="{8A1406A9-A05E-4DC7-ADC3-81CE9C3E8614}" destId="{0C1CB1A4-8233-4753-90D4-7A0E7E935224}" srcOrd="6" destOrd="0" presId="urn:microsoft.com/office/officeart/2008/layout/VerticalAccentList"/>
    <dgm:cxn modelId="{A38073B0-22CE-49E9-93D9-33B958D15CE7}" type="presParOf" srcId="{0C1CB1A4-8233-4753-90D4-7A0E7E935224}" destId="{8E9E6CFC-7ED1-49E5-8AFA-1F7813AB5972}" srcOrd="0" destOrd="0" presId="urn:microsoft.com/office/officeart/2008/layout/VerticalAccentList"/>
    <dgm:cxn modelId="{D78F6589-C497-4CA9-9E33-716994F3F6D6}" type="presParOf" srcId="{8A1406A9-A05E-4DC7-ADC3-81CE9C3E8614}" destId="{E5DDD3B8-676D-4CFF-B04A-41D93877266E}" srcOrd="7" destOrd="0" presId="urn:microsoft.com/office/officeart/2008/layout/VerticalAccentList"/>
    <dgm:cxn modelId="{4158ECE7-6E5B-4204-8577-2F749985A36F}" type="presParOf" srcId="{E5DDD3B8-676D-4CFF-B04A-41D93877266E}" destId="{FE4F6049-4AAF-4FCE-AC7D-2EC95CF30635}" srcOrd="0" destOrd="0" presId="urn:microsoft.com/office/officeart/2008/layout/VerticalAccentList"/>
    <dgm:cxn modelId="{C86517B2-BE2D-449A-BA93-495F27F31009}" type="presParOf" srcId="{E5DDD3B8-676D-4CFF-B04A-41D93877266E}" destId="{4BB61E10-E05F-4736-9EE1-7B0B97B521D6}" srcOrd="1" destOrd="0" presId="urn:microsoft.com/office/officeart/2008/layout/VerticalAccentList"/>
    <dgm:cxn modelId="{454C2817-B60B-485C-B9C4-7E86A9173765}" type="presParOf" srcId="{E5DDD3B8-676D-4CFF-B04A-41D93877266E}" destId="{7E985600-0112-4E28-919F-EA448F1B2084}" srcOrd="2" destOrd="0" presId="urn:microsoft.com/office/officeart/2008/layout/VerticalAccentList"/>
    <dgm:cxn modelId="{2D30BCAE-82D3-4EC7-A283-2B2B471C8B5C}" type="presParOf" srcId="{E5DDD3B8-676D-4CFF-B04A-41D93877266E}" destId="{B044CF2E-0432-4911-BFCA-9FA792A8442B}" srcOrd="3" destOrd="0" presId="urn:microsoft.com/office/officeart/2008/layout/VerticalAccentList"/>
    <dgm:cxn modelId="{4CFEC2A1-52EF-41AE-8D6D-DC4D86180D08}" type="presParOf" srcId="{E5DDD3B8-676D-4CFF-B04A-41D93877266E}" destId="{D09DC138-2741-4CAE-9D49-F37F593F4C6B}" srcOrd="4" destOrd="0" presId="urn:microsoft.com/office/officeart/2008/layout/VerticalAccentList"/>
    <dgm:cxn modelId="{8AC0780D-5826-4A20-B128-F5A877490BB7}" type="presParOf" srcId="{E5DDD3B8-676D-4CFF-B04A-41D93877266E}" destId="{4E5894D1-0AE8-447A-894E-88D6F495EC89}" srcOrd="5" destOrd="0" presId="urn:microsoft.com/office/officeart/2008/layout/VerticalAccentList"/>
    <dgm:cxn modelId="{539A9723-7F21-4114-83AC-F007CD8266DA}" type="presParOf" srcId="{E5DDD3B8-676D-4CFF-B04A-41D93877266E}" destId="{F2BF7DB4-7494-4E4C-A2B6-992B38BD3744}" srcOrd="6" destOrd="0" presId="urn:microsoft.com/office/officeart/2008/layout/VerticalAccentList"/>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227C89A-8C32-488E-A0F3-511E35BF03DB}" type="doc">
      <dgm:prSet loTypeId="urn:microsoft.com/office/officeart/2005/8/layout/hierarchy3" loCatId="list" qsTypeId="urn:microsoft.com/office/officeart/2005/8/quickstyle/simple1" qsCatId="simple" csTypeId="urn:microsoft.com/office/officeart/2005/8/colors/accent1_2" csCatId="accent1" phldr="1"/>
      <dgm:spPr/>
      <dgm:t>
        <a:bodyPr/>
        <a:lstStyle/>
        <a:p>
          <a:endParaRPr lang="fr-FR"/>
        </a:p>
      </dgm:t>
    </dgm:pt>
    <dgm:pt modelId="{3D228D92-498F-45D8-A5AE-EEFA4FDD9CEC}">
      <dgm:prSet phldrT="[Texte]" custT="1"/>
      <dgm:spPr/>
      <dgm:t>
        <a:bodyPr/>
        <a:lstStyle/>
        <a:p>
          <a:r>
            <a:rPr lang="fr-FR" sz="1200">
              <a:latin typeface="Candara" panose="020E0502030303020204" pitchFamily="34" charset="0"/>
            </a:rPr>
            <a:t>Respect des délais et du planning</a:t>
          </a:r>
        </a:p>
      </dgm:t>
    </dgm:pt>
    <dgm:pt modelId="{770D76D9-26C6-48BA-B2AF-B860B6A5BCD1}" type="parTrans" cxnId="{4590601A-CCA9-4A2D-8A5D-ECF2AD3B3466}">
      <dgm:prSet/>
      <dgm:spPr/>
      <dgm:t>
        <a:bodyPr/>
        <a:lstStyle/>
        <a:p>
          <a:endParaRPr lang="fr-FR"/>
        </a:p>
      </dgm:t>
    </dgm:pt>
    <dgm:pt modelId="{3081EB43-5016-4690-8F3C-7FD8E708DE1D}" type="sibTrans" cxnId="{4590601A-CCA9-4A2D-8A5D-ECF2AD3B3466}">
      <dgm:prSet/>
      <dgm:spPr/>
      <dgm:t>
        <a:bodyPr/>
        <a:lstStyle/>
        <a:p>
          <a:endParaRPr lang="fr-FR"/>
        </a:p>
      </dgm:t>
    </dgm:pt>
    <dgm:pt modelId="{8DD4FB31-FE1E-41CB-91B4-4156897A387C}">
      <dgm:prSet phldrT="[Texte]" custT="1"/>
      <dgm:spPr/>
      <dgm:t>
        <a:bodyPr/>
        <a:lstStyle/>
        <a:p>
          <a:r>
            <a:rPr lang="fr-FR" sz="1200">
              <a:latin typeface="Candara" panose="020E0502030303020204" pitchFamily="34" charset="0"/>
            </a:rPr>
            <a:t>Qualité fonctionnelle et technique</a:t>
          </a:r>
        </a:p>
      </dgm:t>
    </dgm:pt>
    <dgm:pt modelId="{5EECE65C-0044-4C08-84A9-8838E616E983}" type="parTrans" cxnId="{35B4871C-B911-489D-A99C-60F1654D0629}">
      <dgm:prSet/>
      <dgm:spPr/>
      <dgm:t>
        <a:bodyPr/>
        <a:lstStyle/>
        <a:p>
          <a:endParaRPr lang="fr-FR"/>
        </a:p>
      </dgm:t>
    </dgm:pt>
    <dgm:pt modelId="{65FD58EE-1A42-4724-8FE8-FF6A3C87F5BA}" type="sibTrans" cxnId="{35B4871C-B911-489D-A99C-60F1654D0629}">
      <dgm:prSet/>
      <dgm:spPr/>
      <dgm:t>
        <a:bodyPr/>
        <a:lstStyle/>
        <a:p>
          <a:endParaRPr lang="fr-FR"/>
        </a:p>
      </dgm:t>
    </dgm:pt>
    <dgm:pt modelId="{23390BA1-9FA0-46BC-8E8E-A2EC5196814E}">
      <dgm:prSet phldrT="[Texte]" custT="1"/>
      <dgm:spPr/>
      <dgm:t>
        <a:bodyPr/>
        <a:lstStyle/>
        <a:p>
          <a:r>
            <a:rPr lang="fr-FR" sz="1200">
              <a:latin typeface="Candara" panose="020E0502030303020204" pitchFamily="34" charset="0"/>
            </a:rPr>
            <a:t>Intégration et interopérabilité</a:t>
          </a:r>
        </a:p>
      </dgm:t>
    </dgm:pt>
    <dgm:pt modelId="{9407B13E-CB23-46A4-ACE4-724AA5FCC26C}" type="parTrans" cxnId="{51A14EA7-6066-429C-9453-3AB837CA3A45}">
      <dgm:prSet/>
      <dgm:spPr/>
      <dgm:t>
        <a:bodyPr/>
        <a:lstStyle/>
        <a:p>
          <a:endParaRPr lang="fr-FR"/>
        </a:p>
      </dgm:t>
    </dgm:pt>
    <dgm:pt modelId="{17A497A5-E1D9-4A75-AC29-9FDBC33A80BC}" type="sibTrans" cxnId="{51A14EA7-6066-429C-9453-3AB837CA3A45}">
      <dgm:prSet/>
      <dgm:spPr/>
      <dgm:t>
        <a:bodyPr/>
        <a:lstStyle/>
        <a:p>
          <a:endParaRPr lang="fr-FR"/>
        </a:p>
      </dgm:t>
    </dgm:pt>
    <dgm:pt modelId="{8E60572D-AF2D-4237-B8AA-12AC6A0884AD}">
      <dgm:prSet phldrT="[Texte]" custT="1"/>
      <dgm:spPr/>
      <dgm:t>
        <a:bodyPr/>
        <a:lstStyle/>
        <a:p>
          <a:r>
            <a:rPr lang="fr-FR" sz="1200">
              <a:latin typeface="Candara" panose="020E0502030303020204" pitchFamily="34" charset="0"/>
            </a:rPr>
            <a:t>Repect du budget et des ressources</a:t>
          </a:r>
        </a:p>
      </dgm:t>
    </dgm:pt>
    <dgm:pt modelId="{D9B80514-03F6-46EB-AA3D-5FE39B68AA06}" type="parTrans" cxnId="{01454AAE-2801-4EA5-9A74-015B32F88AAF}">
      <dgm:prSet/>
      <dgm:spPr/>
      <dgm:t>
        <a:bodyPr/>
        <a:lstStyle/>
        <a:p>
          <a:endParaRPr lang="fr-FR"/>
        </a:p>
      </dgm:t>
    </dgm:pt>
    <dgm:pt modelId="{C96F306E-9F92-4A4F-A211-E58E6D4DCA99}" type="sibTrans" cxnId="{01454AAE-2801-4EA5-9A74-015B32F88AAF}">
      <dgm:prSet/>
      <dgm:spPr/>
      <dgm:t>
        <a:bodyPr/>
        <a:lstStyle/>
        <a:p>
          <a:endParaRPr lang="fr-FR"/>
        </a:p>
      </dgm:t>
    </dgm:pt>
    <dgm:pt modelId="{C28BB04E-C7E0-4DA0-A17C-9591C7E04C8F}">
      <dgm:prSet phldrT="[Texte]" custT="1"/>
      <dgm:spPr/>
      <dgm:t>
        <a:bodyPr/>
        <a:lstStyle/>
        <a:p>
          <a:r>
            <a:rPr lang="fr-FR" sz="1200">
              <a:latin typeface="Candara" panose="020E0502030303020204" pitchFamily="34" charset="0"/>
            </a:rPr>
            <a:t>Satisfaction des utilisateurs</a:t>
          </a:r>
        </a:p>
      </dgm:t>
    </dgm:pt>
    <dgm:pt modelId="{D8598FF9-8357-4956-835A-D03DEF19CAD9}" type="parTrans" cxnId="{4EEE616C-F742-4212-8470-86C36036F54A}">
      <dgm:prSet/>
      <dgm:spPr/>
      <dgm:t>
        <a:bodyPr/>
        <a:lstStyle/>
        <a:p>
          <a:endParaRPr lang="fr-FR"/>
        </a:p>
      </dgm:t>
    </dgm:pt>
    <dgm:pt modelId="{0418AEB5-C98B-41DF-8394-9048BC40D619}" type="sibTrans" cxnId="{4EEE616C-F742-4212-8470-86C36036F54A}">
      <dgm:prSet/>
      <dgm:spPr/>
      <dgm:t>
        <a:bodyPr/>
        <a:lstStyle/>
        <a:p>
          <a:endParaRPr lang="fr-FR"/>
        </a:p>
      </dgm:t>
    </dgm:pt>
    <dgm:pt modelId="{82A97E0D-56A1-41EE-B06C-BD96E16F6869}">
      <dgm:prSet phldrT="[Texte]" custT="1"/>
      <dgm:spPr/>
      <dgm:t>
        <a:bodyPr/>
        <a:lstStyle/>
        <a:p>
          <a:r>
            <a:rPr lang="fr-FR" sz="1200">
              <a:latin typeface="Candara" panose="020E0502030303020204" pitchFamily="34" charset="0"/>
            </a:rPr>
            <a:t>Gestion efficace des risques</a:t>
          </a:r>
        </a:p>
      </dgm:t>
    </dgm:pt>
    <dgm:pt modelId="{94E3CED6-827A-420E-953E-6B2D5DB35CA4}" type="parTrans" cxnId="{44334DC1-CEA6-4630-A380-D3ECE963B0B8}">
      <dgm:prSet/>
      <dgm:spPr/>
      <dgm:t>
        <a:bodyPr/>
        <a:lstStyle/>
        <a:p>
          <a:endParaRPr lang="fr-FR"/>
        </a:p>
      </dgm:t>
    </dgm:pt>
    <dgm:pt modelId="{6101A695-F6A8-47C0-A255-CA62353EB499}" type="sibTrans" cxnId="{44334DC1-CEA6-4630-A380-D3ECE963B0B8}">
      <dgm:prSet/>
      <dgm:spPr/>
      <dgm:t>
        <a:bodyPr/>
        <a:lstStyle/>
        <a:p>
          <a:endParaRPr lang="fr-FR"/>
        </a:p>
      </dgm:t>
    </dgm:pt>
    <dgm:pt modelId="{2E292FE9-90CF-4DFA-8CF0-74120177C1B9}" type="pres">
      <dgm:prSet presAssocID="{1227C89A-8C32-488E-A0F3-511E35BF03DB}" presName="diagram" presStyleCnt="0">
        <dgm:presLayoutVars>
          <dgm:chPref val="1"/>
          <dgm:dir/>
          <dgm:animOne val="branch"/>
          <dgm:animLvl val="lvl"/>
          <dgm:resizeHandles/>
        </dgm:presLayoutVars>
      </dgm:prSet>
      <dgm:spPr/>
      <dgm:t>
        <a:bodyPr/>
        <a:lstStyle/>
        <a:p>
          <a:endParaRPr lang="fr-FR"/>
        </a:p>
      </dgm:t>
    </dgm:pt>
    <dgm:pt modelId="{C109BE75-6998-415E-9683-1417726B99FA}" type="pres">
      <dgm:prSet presAssocID="{3D228D92-498F-45D8-A5AE-EEFA4FDD9CEC}" presName="root" presStyleCnt="0"/>
      <dgm:spPr/>
    </dgm:pt>
    <dgm:pt modelId="{4E900908-FEB0-4CD1-8DCF-26B526B530D2}" type="pres">
      <dgm:prSet presAssocID="{3D228D92-498F-45D8-A5AE-EEFA4FDD9CEC}" presName="rootComposite" presStyleCnt="0"/>
      <dgm:spPr/>
    </dgm:pt>
    <dgm:pt modelId="{10AE322D-A339-44A3-8FE6-BDF869C0670D}" type="pres">
      <dgm:prSet presAssocID="{3D228D92-498F-45D8-A5AE-EEFA4FDD9CEC}" presName="rootText" presStyleLbl="node1" presStyleIdx="0" presStyleCnt="2" custLinFactNeighborX="-1564" custLinFactNeighborY="-171"/>
      <dgm:spPr/>
      <dgm:t>
        <a:bodyPr/>
        <a:lstStyle/>
        <a:p>
          <a:endParaRPr lang="fr-FR"/>
        </a:p>
      </dgm:t>
    </dgm:pt>
    <dgm:pt modelId="{A16154D4-5324-433F-BE1F-1CDE8193CE79}" type="pres">
      <dgm:prSet presAssocID="{3D228D92-498F-45D8-A5AE-EEFA4FDD9CEC}" presName="rootConnector" presStyleLbl="node1" presStyleIdx="0" presStyleCnt="2"/>
      <dgm:spPr/>
      <dgm:t>
        <a:bodyPr/>
        <a:lstStyle/>
        <a:p>
          <a:endParaRPr lang="fr-FR"/>
        </a:p>
      </dgm:t>
    </dgm:pt>
    <dgm:pt modelId="{1E683B81-FCCA-4256-A27A-C0024033F5D4}" type="pres">
      <dgm:prSet presAssocID="{3D228D92-498F-45D8-A5AE-EEFA4FDD9CEC}" presName="childShape" presStyleCnt="0"/>
      <dgm:spPr/>
    </dgm:pt>
    <dgm:pt modelId="{5A419818-4F07-45D8-AD0A-F044AA0F0AAD}" type="pres">
      <dgm:prSet presAssocID="{5EECE65C-0044-4C08-84A9-8838E616E983}" presName="Name13" presStyleLbl="parChTrans1D2" presStyleIdx="0" presStyleCnt="4"/>
      <dgm:spPr/>
      <dgm:t>
        <a:bodyPr/>
        <a:lstStyle/>
        <a:p>
          <a:endParaRPr lang="fr-FR"/>
        </a:p>
      </dgm:t>
    </dgm:pt>
    <dgm:pt modelId="{0BBB5933-2878-4742-8422-72831B18245C}" type="pres">
      <dgm:prSet presAssocID="{8DD4FB31-FE1E-41CB-91B4-4156897A387C}" presName="childText" presStyleLbl="bgAcc1" presStyleIdx="0" presStyleCnt="4">
        <dgm:presLayoutVars>
          <dgm:bulletEnabled val="1"/>
        </dgm:presLayoutVars>
      </dgm:prSet>
      <dgm:spPr/>
      <dgm:t>
        <a:bodyPr/>
        <a:lstStyle/>
        <a:p>
          <a:endParaRPr lang="fr-FR"/>
        </a:p>
      </dgm:t>
    </dgm:pt>
    <dgm:pt modelId="{66023927-DBBA-423A-A399-C192863890BF}" type="pres">
      <dgm:prSet presAssocID="{9407B13E-CB23-46A4-ACE4-724AA5FCC26C}" presName="Name13" presStyleLbl="parChTrans1D2" presStyleIdx="1" presStyleCnt="4"/>
      <dgm:spPr/>
      <dgm:t>
        <a:bodyPr/>
        <a:lstStyle/>
        <a:p>
          <a:endParaRPr lang="fr-FR"/>
        </a:p>
      </dgm:t>
    </dgm:pt>
    <dgm:pt modelId="{9221F329-9D5D-4A2A-9C3E-FFD2A62A02AF}" type="pres">
      <dgm:prSet presAssocID="{23390BA1-9FA0-46BC-8E8E-A2EC5196814E}" presName="childText" presStyleLbl="bgAcc1" presStyleIdx="1" presStyleCnt="4">
        <dgm:presLayoutVars>
          <dgm:bulletEnabled val="1"/>
        </dgm:presLayoutVars>
      </dgm:prSet>
      <dgm:spPr/>
      <dgm:t>
        <a:bodyPr/>
        <a:lstStyle/>
        <a:p>
          <a:endParaRPr lang="fr-FR"/>
        </a:p>
      </dgm:t>
    </dgm:pt>
    <dgm:pt modelId="{7B047F38-1C4D-436D-899C-C994387A4521}" type="pres">
      <dgm:prSet presAssocID="{8E60572D-AF2D-4237-B8AA-12AC6A0884AD}" presName="root" presStyleCnt="0"/>
      <dgm:spPr/>
    </dgm:pt>
    <dgm:pt modelId="{4C2B9518-92DE-49BC-A4F0-D48CB1BA4B52}" type="pres">
      <dgm:prSet presAssocID="{8E60572D-AF2D-4237-B8AA-12AC6A0884AD}" presName="rootComposite" presStyleCnt="0"/>
      <dgm:spPr/>
    </dgm:pt>
    <dgm:pt modelId="{3E4872D7-EC15-4E50-B143-A5D7FEF13EEB}" type="pres">
      <dgm:prSet presAssocID="{8E60572D-AF2D-4237-B8AA-12AC6A0884AD}" presName="rootText" presStyleLbl="node1" presStyleIdx="1" presStyleCnt="2"/>
      <dgm:spPr/>
      <dgm:t>
        <a:bodyPr/>
        <a:lstStyle/>
        <a:p>
          <a:endParaRPr lang="fr-FR"/>
        </a:p>
      </dgm:t>
    </dgm:pt>
    <dgm:pt modelId="{5FDF6F42-9B5B-4B58-BDCA-2521935E6365}" type="pres">
      <dgm:prSet presAssocID="{8E60572D-AF2D-4237-B8AA-12AC6A0884AD}" presName="rootConnector" presStyleLbl="node1" presStyleIdx="1" presStyleCnt="2"/>
      <dgm:spPr/>
      <dgm:t>
        <a:bodyPr/>
        <a:lstStyle/>
        <a:p>
          <a:endParaRPr lang="fr-FR"/>
        </a:p>
      </dgm:t>
    </dgm:pt>
    <dgm:pt modelId="{E2272B0D-77C8-44F0-94F8-DCFAD9A70D52}" type="pres">
      <dgm:prSet presAssocID="{8E60572D-AF2D-4237-B8AA-12AC6A0884AD}" presName="childShape" presStyleCnt="0"/>
      <dgm:spPr/>
    </dgm:pt>
    <dgm:pt modelId="{54170ED2-8F6D-4BCC-A25B-9E7BBA0182BA}" type="pres">
      <dgm:prSet presAssocID="{D8598FF9-8357-4956-835A-D03DEF19CAD9}" presName="Name13" presStyleLbl="parChTrans1D2" presStyleIdx="2" presStyleCnt="4"/>
      <dgm:spPr/>
      <dgm:t>
        <a:bodyPr/>
        <a:lstStyle/>
        <a:p>
          <a:endParaRPr lang="fr-FR"/>
        </a:p>
      </dgm:t>
    </dgm:pt>
    <dgm:pt modelId="{7592C539-9876-4AFE-A75E-13C33BD6667D}" type="pres">
      <dgm:prSet presAssocID="{C28BB04E-C7E0-4DA0-A17C-9591C7E04C8F}" presName="childText" presStyleLbl="bgAcc1" presStyleIdx="2" presStyleCnt="4">
        <dgm:presLayoutVars>
          <dgm:bulletEnabled val="1"/>
        </dgm:presLayoutVars>
      </dgm:prSet>
      <dgm:spPr/>
      <dgm:t>
        <a:bodyPr/>
        <a:lstStyle/>
        <a:p>
          <a:endParaRPr lang="fr-FR"/>
        </a:p>
      </dgm:t>
    </dgm:pt>
    <dgm:pt modelId="{B1C66693-76A3-49AE-91BE-A2796D8DBF7D}" type="pres">
      <dgm:prSet presAssocID="{94E3CED6-827A-420E-953E-6B2D5DB35CA4}" presName="Name13" presStyleLbl="parChTrans1D2" presStyleIdx="3" presStyleCnt="4"/>
      <dgm:spPr/>
      <dgm:t>
        <a:bodyPr/>
        <a:lstStyle/>
        <a:p>
          <a:endParaRPr lang="fr-FR"/>
        </a:p>
      </dgm:t>
    </dgm:pt>
    <dgm:pt modelId="{046D5EE0-D3B3-4519-B8C5-3DBCD68E3471}" type="pres">
      <dgm:prSet presAssocID="{82A97E0D-56A1-41EE-B06C-BD96E16F6869}" presName="childText" presStyleLbl="bgAcc1" presStyleIdx="3" presStyleCnt="4">
        <dgm:presLayoutVars>
          <dgm:bulletEnabled val="1"/>
        </dgm:presLayoutVars>
      </dgm:prSet>
      <dgm:spPr/>
      <dgm:t>
        <a:bodyPr/>
        <a:lstStyle/>
        <a:p>
          <a:endParaRPr lang="fr-FR"/>
        </a:p>
      </dgm:t>
    </dgm:pt>
  </dgm:ptLst>
  <dgm:cxnLst>
    <dgm:cxn modelId="{1624F787-A608-44E1-963B-8AD1685A758F}" type="presOf" srcId="{23390BA1-9FA0-46BC-8E8E-A2EC5196814E}" destId="{9221F329-9D5D-4A2A-9C3E-FFD2A62A02AF}" srcOrd="0" destOrd="0" presId="urn:microsoft.com/office/officeart/2005/8/layout/hierarchy3"/>
    <dgm:cxn modelId="{C50A4E5C-D04D-4E00-BE28-D8252CD21985}" type="presOf" srcId="{8E60572D-AF2D-4237-B8AA-12AC6A0884AD}" destId="{3E4872D7-EC15-4E50-B143-A5D7FEF13EEB}" srcOrd="0" destOrd="0" presId="urn:microsoft.com/office/officeart/2005/8/layout/hierarchy3"/>
    <dgm:cxn modelId="{4590601A-CCA9-4A2D-8A5D-ECF2AD3B3466}" srcId="{1227C89A-8C32-488E-A0F3-511E35BF03DB}" destId="{3D228D92-498F-45D8-A5AE-EEFA4FDD9CEC}" srcOrd="0" destOrd="0" parTransId="{770D76D9-26C6-48BA-B2AF-B860B6A5BCD1}" sibTransId="{3081EB43-5016-4690-8F3C-7FD8E708DE1D}"/>
    <dgm:cxn modelId="{44334DC1-CEA6-4630-A380-D3ECE963B0B8}" srcId="{8E60572D-AF2D-4237-B8AA-12AC6A0884AD}" destId="{82A97E0D-56A1-41EE-B06C-BD96E16F6869}" srcOrd="1" destOrd="0" parTransId="{94E3CED6-827A-420E-953E-6B2D5DB35CA4}" sibTransId="{6101A695-F6A8-47C0-A255-CA62353EB499}"/>
    <dgm:cxn modelId="{5F1C58D8-9CC0-4D32-87D0-9E752B7C5203}" type="presOf" srcId="{8DD4FB31-FE1E-41CB-91B4-4156897A387C}" destId="{0BBB5933-2878-4742-8422-72831B18245C}" srcOrd="0" destOrd="0" presId="urn:microsoft.com/office/officeart/2005/8/layout/hierarchy3"/>
    <dgm:cxn modelId="{BE4D43EB-1101-4E46-978A-A7C18EBC456E}" type="presOf" srcId="{D8598FF9-8357-4956-835A-D03DEF19CAD9}" destId="{54170ED2-8F6D-4BCC-A25B-9E7BBA0182BA}" srcOrd="0" destOrd="0" presId="urn:microsoft.com/office/officeart/2005/8/layout/hierarchy3"/>
    <dgm:cxn modelId="{FC177F32-49E6-49CA-B6C2-6933852C79E8}" type="presOf" srcId="{1227C89A-8C32-488E-A0F3-511E35BF03DB}" destId="{2E292FE9-90CF-4DFA-8CF0-74120177C1B9}" srcOrd="0" destOrd="0" presId="urn:microsoft.com/office/officeart/2005/8/layout/hierarchy3"/>
    <dgm:cxn modelId="{01454AAE-2801-4EA5-9A74-015B32F88AAF}" srcId="{1227C89A-8C32-488E-A0F3-511E35BF03DB}" destId="{8E60572D-AF2D-4237-B8AA-12AC6A0884AD}" srcOrd="1" destOrd="0" parTransId="{D9B80514-03F6-46EB-AA3D-5FE39B68AA06}" sibTransId="{C96F306E-9F92-4A4F-A211-E58E6D4DCA99}"/>
    <dgm:cxn modelId="{4EEE616C-F742-4212-8470-86C36036F54A}" srcId="{8E60572D-AF2D-4237-B8AA-12AC6A0884AD}" destId="{C28BB04E-C7E0-4DA0-A17C-9591C7E04C8F}" srcOrd="0" destOrd="0" parTransId="{D8598FF9-8357-4956-835A-D03DEF19CAD9}" sibTransId="{0418AEB5-C98B-41DF-8394-9048BC40D619}"/>
    <dgm:cxn modelId="{D708D97C-2223-4517-BBB7-A01CCE3610E5}" type="presOf" srcId="{82A97E0D-56A1-41EE-B06C-BD96E16F6869}" destId="{046D5EE0-D3B3-4519-B8C5-3DBCD68E3471}" srcOrd="0" destOrd="0" presId="urn:microsoft.com/office/officeart/2005/8/layout/hierarchy3"/>
    <dgm:cxn modelId="{B8DB6638-B43D-4C3C-9D5E-9C66360BF21D}" type="presOf" srcId="{8E60572D-AF2D-4237-B8AA-12AC6A0884AD}" destId="{5FDF6F42-9B5B-4B58-BDCA-2521935E6365}" srcOrd="1" destOrd="0" presId="urn:microsoft.com/office/officeart/2005/8/layout/hierarchy3"/>
    <dgm:cxn modelId="{35B4871C-B911-489D-A99C-60F1654D0629}" srcId="{3D228D92-498F-45D8-A5AE-EEFA4FDD9CEC}" destId="{8DD4FB31-FE1E-41CB-91B4-4156897A387C}" srcOrd="0" destOrd="0" parTransId="{5EECE65C-0044-4C08-84A9-8838E616E983}" sibTransId="{65FD58EE-1A42-4724-8FE8-FF6A3C87F5BA}"/>
    <dgm:cxn modelId="{8F2551CD-98EF-4BF9-905D-A974627E3B41}" type="presOf" srcId="{3D228D92-498F-45D8-A5AE-EEFA4FDD9CEC}" destId="{A16154D4-5324-433F-BE1F-1CDE8193CE79}" srcOrd="1" destOrd="0" presId="urn:microsoft.com/office/officeart/2005/8/layout/hierarchy3"/>
    <dgm:cxn modelId="{A5F670E5-35CE-493F-BE80-35AF25ADC804}" type="presOf" srcId="{94E3CED6-827A-420E-953E-6B2D5DB35CA4}" destId="{B1C66693-76A3-49AE-91BE-A2796D8DBF7D}" srcOrd="0" destOrd="0" presId="urn:microsoft.com/office/officeart/2005/8/layout/hierarchy3"/>
    <dgm:cxn modelId="{4904B479-C61A-4EBE-9B5E-FA503967CEF5}" type="presOf" srcId="{9407B13E-CB23-46A4-ACE4-724AA5FCC26C}" destId="{66023927-DBBA-423A-A399-C192863890BF}" srcOrd="0" destOrd="0" presId="urn:microsoft.com/office/officeart/2005/8/layout/hierarchy3"/>
    <dgm:cxn modelId="{8D86916C-4CA1-4AA8-8FA4-80EF9BC70850}" type="presOf" srcId="{3D228D92-498F-45D8-A5AE-EEFA4FDD9CEC}" destId="{10AE322D-A339-44A3-8FE6-BDF869C0670D}" srcOrd="0" destOrd="0" presId="urn:microsoft.com/office/officeart/2005/8/layout/hierarchy3"/>
    <dgm:cxn modelId="{316C1B7A-83CA-408B-BA07-22D2B5BC0EEC}" type="presOf" srcId="{C28BB04E-C7E0-4DA0-A17C-9591C7E04C8F}" destId="{7592C539-9876-4AFE-A75E-13C33BD6667D}" srcOrd="0" destOrd="0" presId="urn:microsoft.com/office/officeart/2005/8/layout/hierarchy3"/>
    <dgm:cxn modelId="{4E7BE4EA-20A5-4BBC-9553-02073D7C3AFA}" type="presOf" srcId="{5EECE65C-0044-4C08-84A9-8838E616E983}" destId="{5A419818-4F07-45D8-AD0A-F044AA0F0AAD}" srcOrd="0" destOrd="0" presId="urn:microsoft.com/office/officeart/2005/8/layout/hierarchy3"/>
    <dgm:cxn modelId="{51A14EA7-6066-429C-9453-3AB837CA3A45}" srcId="{3D228D92-498F-45D8-A5AE-EEFA4FDD9CEC}" destId="{23390BA1-9FA0-46BC-8E8E-A2EC5196814E}" srcOrd="1" destOrd="0" parTransId="{9407B13E-CB23-46A4-ACE4-724AA5FCC26C}" sibTransId="{17A497A5-E1D9-4A75-AC29-9FDBC33A80BC}"/>
    <dgm:cxn modelId="{18CD3E83-27F5-4E73-8B24-84201859D37C}" type="presParOf" srcId="{2E292FE9-90CF-4DFA-8CF0-74120177C1B9}" destId="{C109BE75-6998-415E-9683-1417726B99FA}" srcOrd="0" destOrd="0" presId="urn:microsoft.com/office/officeart/2005/8/layout/hierarchy3"/>
    <dgm:cxn modelId="{733B4674-4B53-45E6-BE1A-9620A488AC5E}" type="presParOf" srcId="{C109BE75-6998-415E-9683-1417726B99FA}" destId="{4E900908-FEB0-4CD1-8DCF-26B526B530D2}" srcOrd="0" destOrd="0" presId="urn:microsoft.com/office/officeart/2005/8/layout/hierarchy3"/>
    <dgm:cxn modelId="{6BBC3A17-89A5-4CE6-B36D-93999BBEC56D}" type="presParOf" srcId="{4E900908-FEB0-4CD1-8DCF-26B526B530D2}" destId="{10AE322D-A339-44A3-8FE6-BDF869C0670D}" srcOrd="0" destOrd="0" presId="urn:microsoft.com/office/officeart/2005/8/layout/hierarchy3"/>
    <dgm:cxn modelId="{956796F2-7BA4-49B7-BDE5-66B39C2551A7}" type="presParOf" srcId="{4E900908-FEB0-4CD1-8DCF-26B526B530D2}" destId="{A16154D4-5324-433F-BE1F-1CDE8193CE79}" srcOrd="1" destOrd="0" presId="urn:microsoft.com/office/officeart/2005/8/layout/hierarchy3"/>
    <dgm:cxn modelId="{8EC6B43D-0BE2-4C5A-BCB7-EC66EAD9125F}" type="presParOf" srcId="{C109BE75-6998-415E-9683-1417726B99FA}" destId="{1E683B81-FCCA-4256-A27A-C0024033F5D4}" srcOrd="1" destOrd="0" presId="urn:microsoft.com/office/officeart/2005/8/layout/hierarchy3"/>
    <dgm:cxn modelId="{2DACD6F9-5D50-4432-9230-E9BDBF82467C}" type="presParOf" srcId="{1E683B81-FCCA-4256-A27A-C0024033F5D4}" destId="{5A419818-4F07-45D8-AD0A-F044AA0F0AAD}" srcOrd="0" destOrd="0" presId="urn:microsoft.com/office/officeart/2005/8/layout/hierarchy3"/>
    <dgm:cxn modelId="{0D1D4763-0505-4E1E-B755-F181DBA2A2BE}" type="presParOf" srcId="{1E683B81-FCCA-4256-A27A-C0024033F5D4}" destId="{0BBB5933-2878-4742-8422-72831B18245C}" srcOrd="1" destOrd="0" presId="urn:microsoft.com/office/officeart/2005/8/layout/hierarchy3"/>
    <dgm:cxn modelId="{F47CCDB1-68A0-4254-84AD-5000EDAEE613}" type="presParOf" srcId="{1E683B81-FCCA-4256-A27A-C0024033F5D4}" destId="{66023927-DBBA-423A-A399-C192863890BF}" srcOrd="2" destOrd="0" presId="urn:microsoft.com/office/officeart/2005/8/layout/hierarchy3"/>
    <dgm:cxn modelId="{7F021494-B291-4602-BD4F-9118E360CC59}" type="presParOf" srcId="{1E683B81-FCCA-4256-A27A-C0024033F5D4}" destId="{9221F329-9D5D-4A2A-9C3E-FFD2A62A02AF}" srcOrd="3" destOrd="0" presId="urn:microsoft.com/office/officeart/2005/8/layout/hierarchy3"/>
    <dgm:cxn modelId="{E41580B4-A4CE-443C-8F26-A8D78F76BCFF}" type="presParOf" srcId="{2E292FE9-90CF-4DFA-8CF0-74120177C1B9}" destId="{7B047F38-1C4D-436D-899C-C994387A4521}" srcOrd="1" destOrd="0" presId="urn:microsoft.com/office/officeart/2005/8/layout/hierarchy3"/>
    <dgm:cxn modelId="{4F6A1A60-AADE-4249-A33B-59BAD61D6DB5}" type="presParOf" srcId="{7B047F38-1C4D-436D-899C-C994387A4521}" destId="{4C2B9518-92DE-49BC-A4F0-D48CB1BA4B52}" srcOrd="0" destOrd="0" presId="urn:microsoft.com/office/officeart/2005/8/layout/hierarchy3"/>
    <dgm:cxn modelId="{7860F3B0-C402-41CF-A2EF-EA62253993FA}" type="presParOf" srcId="{4C2B9518-92DE-49BC-A4F0-D48CB1BA4B52}" destId="{3E4872D7-EC15-4E50-B143-A5D7FEF13EEB}" srcOrd="0" destOrd="0" presId="urn:microsoft.com/office/officeart/2005/8/layout/hierarchy3"/>
    <dgm:cxn modelId="{1E7204A6-CC4C-43CB-BA9F-B886D88ECCA8}" type="presParOf" srcId="{4C2B9518-92DE-49BC-A4F0-D48CB1BA4B52}" destId="{5FDF6F42-9B5B-4B58-BDCA-2521935E6365}" srcOrd="1" destOrd="0" presId="urn:microsoft.com/office/officeart/2005/8/layout/hierarchy3"/>
    <dgm:cxn modelId="{EC29E1F6-96FA-4FB6-997D-2A0D2B75C8F0}" type="presParOf" srcId="{7B047F38-1C4D-436D-899C-C994387A4521}" destId="{E2272B0D-77C8-44F0-94F8-DCFAD9A70D52}" srcOrd="1" destOrd="0" presId="urn:microsoft.com/office/officeart/2005/8/layout/hierarchy3"/>
    <dgm:cxn modelId="{D2FDA351-5F43-4EB2-BE8B-4B4EF36CC8E2}" type="presParOf" srcId="{E2272B0D-77C8-44F0-94F8-DCFAD9A70D52}" destId="{54170ED2-8F6D-4BCC-A25B-9E7BBA0182BA}" srcOrd="0" destOrd="0" presId="urn:microsoft.com/office/officeart/2005/8/layout/hierarchy3"/>
    <dgm:cxn modelId="{018E917F-0BEE-4B69-8255-2271C361EAAD}" type="presParOf" srcId="{E2272B0D-77C8-44F0-94F8-DCFAD9A70D52}" destId="{7592C539-9876-4AFE-A75E-13C33BD6667D}" srcOrd="1" destOrd="0" presId="urn:microsoft.com/office/officeart/2005/8/layout/hierarchy3"/>
    <dgm:cxn modelId="{85B470E9-951D-4679-8B24-D405FC9AB58D}" type="presParOf" srcId="{E2272B0D-77C8-44F0-94F8-DCFAD9A70D52}" destId="{B1C66693-76A3-49AE-91BE-A2796D8DBF7D}" srcOrd="2" destOrd="0" presId="urn:microsoft.com/office/officeart/2005/8/layout/hierarchy3"/>
    <dgm:cxn modelId="{FCF6D621-1E96-4078-85F8-55636C68FE21}" type="presParOf" srcId="{E2272B0D-77C8-44F0-94F8-DCFAD9A70D52}" destId="{046D5EE0-D3B3-4519-B8C5-3DBCD68E3471}" srcOrd="3" destOrd="0" presId="urn:microsoft.com/office/officeart/2005/8/layout/hierarchy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C0871C0-92CA-4146-8D9F-017A4EE63D5F}"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fr-FR"/>
        </a:p>
      </dgm:t>
    </dgm:pt>
    <dgm:pt modelId="{1BC28995-4CFB-4D56-98EB-2034FAB3B030}">
      <dgm:prSet phldrT="[Texte]" custT="1"/>
      <dgm:spPr/>
      <dgm:t>
        <a:bodyPr/>
        <a:lstStyle/>
        <a:p>
          <a:pPr algn="ctr"/>
          <a:r>
            <a:rPr lang="fr-FR" sz="1200">
              <a:latin typeface="Candara" panose="020E0502030303020204" pitchFamily="34" charset="0"/>
            </a:rPr>
            <a:t>Direction généale</a:t>
          </a:r>
        </a:p>
        <a:p>
          <a:pPr algn="ctr"/>
          <a:r>
            <a:rPr lang="fr-FR" sz="1200">
              <a:latin typeface="Candara" panose="020E0502030303020204" pitchFamily="34" charset="0"/>
            </a:rPr>
            <a:t>CAMWATER</a:t>
          </a:r>
        </a:p>
      </dgm:t>
    </dgm:pt>
    <dgm:pt modelId="{0425E35D-69AC-4E97-BF3A-3ED62070413C}" type="parTrans" cxnId="{5B966055-0CF6-4526-A2E3-D89B8C58EB88}">
      <dgm:prSet/>
      <dgm:spPr/>
      <dgm:t>
        <a:bodyPr/>
        <a:lstStyle/>
        <a:p>
          <a:pPr algn="ctr"/>
          <a:endParaRPr lang="fr-FR"/>
        </a:p>
      </dgm:t>
    </dgm:pt>
    <dgm:pt modelId="{6AF5C8B9-FFE3-46DD-9EA6-1B01DFE709BF}" type="sibTrans" cxnId="{5B966055-0CF6-4526-A2E3-D89B8C58EB88}">
      <dgm:prSet/>
      <dgm:spPr/>
      <dgm:t>
        <a:bodyPr/>
        <a:lstStyle/>
        <a:p>
          <a:pPr algn="ctr"/>
          <a:endParaRPr lang="fr-FR"/>
        </a:p>
      </dgm:t>
    </dgm:pt>
    <dgm:pt modelId="{498FC5C7-7728-4A3F-AC1F-65AF9037B572}">
      <dgm:prSet phldrT="[Texte]" custT="1"/>
      <dgm:spPr/>
      <dgm:t>
        <a:bodyPr/>
        <a:lstStyle/>
        <a:p>
          <a:pPr algn="ctr"/>
          <a:r>
            <a:rPr lang="fr-FR" sz="1200">
              <a:latin typeface="Candara" panose="020E0502030303020204" pitchFamily="34" charset="0"/>
            </a:rPr>
            <a:t>comité de pilotage</a:t>
          </a:r>
        </a:p>
        <a:p>
          <a:pPr algn="ctr"/>
          <a:r>
            <a:rPr lang="fr-FR" sz="1200">
              <a:latin typeface="Candara" panose="020E0502030303020204" pitchFamily="34" charset="0"/>
            </a:rPr>
            <a:t>(DG+ DG Adjoint+ Directions métiers)</a:t>
          </a:r>
        </a:p>
      </dgm:t>
    </dgm:pt>
    <dgm:pt modelId="{23E67D15-E152-4D13-B838-9B87624A0B27}" type="parTrans" cxnId="{F4768030-DE7A-42B0-BBD1-0958295D697E}">
      <dgm:prSet/>
      <dgm:spPr/>
      <dgm:t>
        <a:bodyPr/>
        <a:lstStyle/>
        <a:p>
          <a:pPr algn="ctr"/>
          <a:endParaRPr lang="fr-FR"/>
        </a:p>
      </dgm:t>
    </dgm:pt>
    <dgm:pt modelId="{0A5B815B-E392-4F66-ABA5-7CC1E5BC327B}" type="sibTrans" cxnId="{F4768030-DE7A-42B0-BBD1-0958295D697E}">
      <dgm:prSet/>
      <dgm:spPr/>
      <dgm:t>
        <a:bodyPr/>
        <a:lstStyle/>
        <a:p>
          <a:pPr algn="ctr"/>
          <a:endParaRPr lang="fr-FR"/>
        </a:p>
      </dgm:t>
    </dgm:pt>
    <dgm:pt modelId="{A9027479-4A64-4C37-B169-CB26DF3D42A9}">
      <dgm:prSet phldrT="[Texte]" custT="1"/>
      <dgm:spPr/>
      <dgm:t>
        <a:bodyPr/>
        <a:lstStyle/>
        <a:p>
          <a:pPr algn="ctr"/>
          <a:r>
            <a:rPr lang="fr-FR" sz="1200">
              <a:latin typeface="Candara" panose="020E0502030303020204" pitchFamily="34" charset="0"/>
            </a:rPr>
            <a:t>Chef de projet partenaire</a:t>
          </a:r>
        </a:p>
      </dgm:t>
    </dgm:pt>
    <dgm:pt modelId="{D162C832-3F67-48C0-82AA-EB0C61106223}" type="parTrans" cxnId="{607C13D2-AB2A-41B6-B430-E0B15CC17270}">
      <dgm:prSet/>
      <dgm:spPr/>
      <dgm:t>
        <a:bodyPr/>
        <a:lstStyle/>
        <a:p>
          <a:pPr algn="ctr"/>
          <a:endParaRPr lang="fr-FR"/>
        </a:p>
      </dgm:t>
    </dgm:pt>
    <dgm:pt modelId="{B4072FCD-ADC4-4CD8-91CD-47D17F1464AD}" type="sibTrans" cxnId="{607C13D2-AB2A-41B6-B430-E0B15CC17270}">
      <dgm:prSet/>
      <dgm:spPr/>
      <dgm:t>
        <a:bodyPr/>
        <a:lstStyle/>
        <a:p>
          <a:pPr algn="ctr"/>
          <a:endParaRPr lang="fr-FR"/>
        </a:p>
      </dgm:t>
    </dgm:pt>
    <dgm:pt modelId="{8F6920B6-E7C2-4FD3-91BF-A34AB0DDFBB7}">
      <dgm:prSet phldrT="[Texte]" custT="1"/>
      <dgm:spPr/>
      <dgm:t>
        <a:bodyPr/>
        <a:lstStyle/>
        <a:p>
          <a:pPr algn="ctr"/>
          <a:r>
            <a:rPr lang="fr-FR" sz="1200">
              <a:latin typeface="Candara" panose="020E0502030303020204" pitchFamily="34" charset="0"/>
            </a:rPr>
            <a:t>Responsable fonctionnel CAMWATER</a:t>
          </a:r>
        </a:p>
      </dgm:t>
    </dgm:pt>
    <dgm:pt modelId="{522F2040-06DF-4E8C-9687-C5B48D878570}" type="parTrans" cxnId="{86F2C60D-F101-4BCE-90F4-EAB53AA288BF}">
      <dgm:prSet/>
      <dgm:spPr/>
      <dgm:t>
        <a:bodyPr/>
        <a:lstStyle/>
        <a:p>
          <a:pPr algn="ctr"/>
          <a:endParaRPr lang="fr-FR"/>
        </a:p>
      </dgm:t>
    </dgm:pt>
    <dgm:pt modelId="{72153537-9C2D-4DFD-87AA-FDFE30D79C4A}" type="sibTrans" cxnId="{86F2C60D-F101-4BCE-90F4-EAB53AA288BF}">
      <dgm:prSet/>
      <dgm:spPr/>
      <dgm:t>
        <a:bodyPr/>
        <a:lstStyle/>
        <a:p>
          <a:pPr algn="ctr"/>
          <a:endParaRPr lang="fr-FR"/>
        </a:p>
      </dgm:t>
    </dgm:pt>
    <dgm:pt modelId="{F5A4B466-7773-49B2-B550-3B699D02EBAD}">
      <dgm:prSet phldrT="[Texte]" custT="1"/>
      <dgm:spPr/>
      <dgm:t>
        <a:bodyPr/>
        <a:lstStyle/>
        <a:p>
          <a:pPr algn="ctr"/>
          <a:r>
            <a:rPr lang="fr-FR" sz="1200">
              <a:latin typeface="Candara" panose="020E0502030303020204" pitchFamily="34" charset="0"/>
            </a:rPr>
            <a:t>Comité technique</a:t>
          </a:r>
        </a:p>
        <a:p>
          <a:pPr algn="ctr"/>
          <a:r>
            <a:rPr lang="fr-FR" sz="1200">
              <a:latin typeface="Candara" panose="020E0502030303020204" pitchFamily="34" charset="0"/>
            </a:rPr>
            <a:t>(CAMWATER SI+ partenaire SI) </a:t>
          </a:r>
        </a:p>
      </dgm:t>
    </dgm:pt>
    <dgm:pt modelId="{775B9415-B6F4-4A50-B7D9-69E58FC30915}" type="parTrans" cxnId="{E2DEA9D4-82CE-43B8-9901-065F87ACA81F}">
      <dgm:prSet/>
      <dgm:spPr/>
      <dgm:t>
        <a:bodyPr/>
        <a:lstStyle/>
        <a:p>
          <a:pPr algn="ctr"/>
          <a:endParaRPr lang="fr-FR"/>
        </a:p>
      </dgm:t>
    </dgm:pt>
    <dgm:pt modelId="{BECC88FF-05D4-4D8B-9F77-101DD2111C03}" type="sibTrans" cxnId="{E2DEA9D4-82CE-43B8-9901-065F87ACA81F}">
      <dgm:prSet/>
      <dgm:spPr/>
      <dgm:t>
        <a:bodyPr/>
        <a:lstStyle/>
        <a:p>
          <a:pPr algn="ctr"/>
          <a:endParaRPr lang="fr-FR"/>
        </a:p>
      </dgm:t>
    </dgm:pt>
    <dgm:pt modelId="{84B8AA40-AD75-407D-90CE-427BF97A8B55}">
      <dgm:prSet phldrT="[Texte]" custT="1"/>
      <dgm:spPr/>
      <dgm:t>
        <a:bodyPr/>
        <a:lstStyle/>
        <a:p>
          <a:pPr algn="ctr"/>
          <a:r>
            <a:rPr lang="fr-FR" sz="1200">
              <a:latin typeface="Candara" panose="020E0502030303020204" pitchFamily="34" charset="0"/>
            </a:rPr>
            <a:t>Responsable technique/ SI partenaire</a:t>
          </a:r>
        </a:p>
      </dgm:t>
    </dgm:pt>
    <dgm:pt modelId="{E70988EA-F149-445C-A162-C21C227A8C2A}" type="parTrans" cxnId="{1C93A079-2E50-4FE0-9B77-14E84A87457D}">
      <dgm:prSet/>
      <dgm:spPr/>
      <dgm:t>
        <a:bodyPr/>
        <a:lstStyle/>
        <a:p>
          <a:pPr algn="ctr"/>
          <a:endParaRPr lang="fr-FR"/>
        </a:p>
      </dgm:t>
    </dgm:pt>
    <dgm:pt modelId="{E04393FE-20A6-4255-A82B-40EF6EE9C652}" type="sibTrans" cxnId="{1C93A079-2E50-4FE0-9B77-14E84A87457D}">
      <dgm:prSet/>
      <dgm:spPr/>
      <dgm:t>
        <a:bodyPr/>
        <a:lstStyle/>
        <a:p>
          <a:pPr algn="ctr"/>
          <a:endParaRPr lang="fr-FR"/>
        </a:p>
      </dgm:t>
    </dgm:pt>
    <dgm:pt modelId="{79E9AE98-9BE6-4639-9E24-B177D98EF9C8}">
      <dgm:prSet custT="1"/>
      <dgm:spPr/>
      <dgm:t>
        <a:bodyPr/>
        <a:lstStyle/>
        <a:p>
          <a:pPr algn="ctr"/>
          <a:r>
            <a:rPr lang="fr-FR" sz="1200">
              <a:latin typeface="Candara" panose="020E0502030303020204" pitchFamily="34" charset="0"/>
            </a:rPr>
            <a:t>Analystes/concepteurs partenaire</a:t>
          </a:r>
        </a:p>
      </dgm:t>
    </dgm:pt>
    <dgm:pt modelId="{55E6392B-1CA5-4C3F-9E07-F3F3CF44D572}" type="parTrans" cxnId="{1D2B36C1-6366-48E4-B633-D2AC5CEF5EEC}">
      <dgm:prSet/>
      <dgm:spPr/>
      <dgm:t>
        <a:bodyPr/>
        <a:lstStyle/>
        <a:p>
          <a:pPr algn="ctr"/>
          <a:endParaRPr lang="fr-FR"/>
        </a:p>
      </dgm:t>
    </dgm:pt>
    <dgm:pt modelId="{7FA2F14C-69B4-487F-8B23-ED04950D82AC}" type="sibTrans" cxnId="{1D2B36C1-6366-48E4-B633-D2AC5CEF5EEC}">
      <dgm:prSet/>
      <dgm:spPr/>
      <dgm:t>
        <a:bodyPr/>
        <a:lstStyle/>
        <a:p>
          <a:pPr algn="ctr"/>
          <a:endParaRPr lang="fr-FR"/>
        </a:p>
      </dgm:t>
    </dgm:pt>
    <dgm:pt modelId="{F3108F25-64D7-4FE4-B7A7-DC3F9C2B5A47}">
      <dgm:prSet custT="1"/>
      <dgm:spPr/>
      <dgm:t>
        <a:bodyPr/>
        <a:lstStyle/>
        <a:p>
          <a:pPr algn="ctr"/>
          <a:r>
            <a:rPr lang="fr-FR" sz="1200">
              <a:latin typeface="Candara" panose="020E0502030303020204" pitchFamily="34" charset="0"/>
            </a:rPr>
            <a:t>Développement/paramétrage </a:t>
          </a:r>
        </a:p>
      </dgm:t>
    </dgm:pt>
    <dgm:pt modelId="{F904E68D-96DB-4E30-9133-B3A0A2B288D9}" type="parTrans" cxnId="{CF762AF0-A46E-44F0-A528-54400B9EDA2F}">
      <dgm:prSet/>
      <dgm:spPr/>
      <dgm:t>
        <a:bodyPr/>
        <a:lstStyle/>
        <a:p>
          <a:pPr algn="ctr"/>
          <a:endParaRPr lang="fr-FR"/>
        </a:p>
      </dgm:t>
    </dgm:pt>
    <dgm:pt modelId="{297AA309-FEAA-4FC1-960F-0259C98919A6}" type="sibTrans" cxnId="{CF762AF0-A46E-44F0-A528-54400B9EDA2F}">
      <dgm:prSet/>
      <dgm:spPr/>
      <dgm:t>
        <a:bodyPr/>
        <a:lstStyle/>
        <a:p>
          <a:pPr algn="ctr"/>
          <a:endParaRPr lang="fr-FR"/>
        </a:p>
      </dgm:t>
    </dgm:pt>
    <dgm:pt modelId="{80CE2672-5CF2-4CEF-A441-33370D50AE87}">
      <dgm:prSet custT="1"/>
      <dgm:spPr/>
      <dgm:t>
        <a:bodyPr/>
        <a:lstStyle/>
        <a:p>
          <a:pPr algn="ctr"/>
          <a:r>
            <a:rPr lang="fr-FR" sz="1200">
              <a:latin typeface="Candara" panose="020E0502030303020204" pitchFamily="34" charset="0"/>
            </a:rPr>
            <a:t>Testeurs partenaire</a:t>
          </a:r>
        </a:p>
      </dgm:t>
    </dgm:pt>
    <dgm:pt modelId="{229A56C5-5C68-4D74-8DBE-4F2F41342B13}" type="parTrans" cxnId="{CE3B7A5A-542D-4588-9AD6-9D47A74EDB82}">
      <dgm:prSet/>
      <dgm:spPr/>
      <dgm:t>
        <a:bodyPr/>
        <a:lstStyle/>
        <a:p>
          <a:pPr algn="ctr"/>
          <a:endParaRPr lang="fr-FR"/>
        </a:p>
      </dgm:t>
    </dgm:pt>
    <dgm:pt modelId="{030B6638-E550-461D-BBA2-9262849F9852}" type="sibTrans" cxnId="{CE3B7A5A-542D-4588-9AD6-9D47A74EDB82}">
      <dgm:prSet/>
      <dgm:spPr/>
      <dgm:t>
        <a:bodyPr/>
        <a:lstStyle/>
        <a:p>
          <a:pPr algn="ctr"/>
          <a:endParaRPr lang="fr-FR"/>
        </a:p>
      </dgm:t>
    </dgm:pt>
    <dgm:pt modelId="{0BFE4720-C439-4705-B5B6-BE5C5B9B3187}">
      <dgm:prSet custT="1"/>
      <dgm:spPr/>
      <dgm:t>
        <a:bodyPr/>
        <a:lstStyle/>
        <a:p>
          <a:pPr algn="ctr"/>
          <a:r>
            <a:rPr lang="fr-FR" sz="1200">
              <a:latin typeface="Candara" panose="020E0502030303020204" pitchFamily="34" charset="0"/>
            </a:rPr>
            <a:t>Formateurs CAMWATER</a:t>
          </a:r>
        </a:p>
      </dgm:t>
    </dgm:pt>
    <dgm:pt modelId="{EECAD38D-B0F6-4644-BD01-8D1C2E14DD1D}" type="parTrans" cxnId="{054E392E-7531-49E7-95DF-8A0CC2A7571C}">
      <dgm:prSet/>
      <dgm:spPr/>
      <dgm:t>
        <a:bodyPr/>
        <a:lstStyle/>
        <a:p>
          <a:pPr algn="ctr"/>
          <a:endParaRPr lang="fr-FR"/>
        </a:p>
      </dgm:t>
    </dgm:pt>
    <dgm:pt modelId="{5AB6157E-AA9F-4264-9914-B319109850C9}" type="sibTrans" cxnId="{054E392E-7531-49E7-95DF-8A0CC2A7571C}">
      <dgm:prSet/>
      <dgm:spPr/>
      <dgm:t>
        <a:bodyPr/>
        <a:lstStyle/>
        <a:p>
          <a:pPr algn="ctr"/>
          <a:endParaRPr lang="fr-FR"/>
        </a:p>
      </dgm:t>
    </dgm:pt>
    <dgm:pt modelId="{E89FA9F8-8AED-4268-BB20-903EB1A49BAF}">
      <dgm:prSet custT="1"/>
      <dgm:spPr/>
      <dgm:t>
        <a:bodyPr/>
        <a:lstStyle/>
        <a:p>
          <a:r>
            <a:rPr lang="fr-FR" sz="1200">
              <a:latin typeface="Candara" panose="020E0502030303020204" pitchFamily="34" charset="0"/>
            </a:rPr>
            <a:t>Support/ Assistance technique</a:t>
          </a:r>
        </a:p>
      </dgm:t>
    </dgm:pt>
    <dgm:pt modelId="{0F0F646B-9701-4C53-9482-3BB0E87AFEE5}" type="parTrans" cxnId="{8215692F-9630-4987-8098-D59C2A09649B}">
      <dgm:prSet/>
      <dgm:spPr/>
      <dgm:t>
        <a:bodyPr/>
        <a:lstStyle/>
        <a:p>
          <a:endParaRPr lang="fr-FR"/>
        </a:p>
      </dgm:t>
    </dgm:pt>
    <dgm:pt modelId="{085758F0-853C-42F2-8904-6F83F96C39F2}" type="sibTrans" cxnId="{8215692F-9630-4987-8098-D59C2A09649B}">
      <dgm:prSet/>
      <dgm:spPr/>
      <dgm:t>
        <a:bodyPr/>
        <a:lstStyle/>
        <a:p>
          <a:endParaRPr lang="fr-FR"/>
        </a:p>
      </dgm:t>
    </dgm:pt>
    <dgm:pt modelId="{CDE182EA-579E-4EEB-8BAB-65377212A443}">
      <dgm:prSet custT="1"/>
      <dgm:spPr/>
      <dgm:t>
        <a:bodyPr/>
        <a:lstStyle/>
        <a:p>
          <a:r>
            <a:rPr lang="fr-FR" sz="1200">
              <a:latin typeface="Candara" panose="020E0502030303020204" pitchFamily="34" charset="0"/>
            </a:rPr>
            <a:t>Infrastructure et exploitation partenaire  </a:t>
          </a:r>
        </a:p>
      </dgm:t>
    </dgm:pt>
    <dgm:pt modelId="{EC6FAB75-2E73-4C7D-8EDD-25732FC816AE}" type="parTrans" cxnId="{73BD96A9-A291-4F6C-8669-02C8C9031208}">
      <dgm:prSet/>
      <dgm:spPr/>
      <dgm:t>
        <a:bodyPr/>
        <a:lstStyle/>
        <a:p>
          <a:endParaRPr lang="fr-FR"/>
        </a:p>
      </dgm:t>
    </dgm:pt>
    <dgm:pt modelId="{986E6FA4-1CF9-453D-ADB0-EC8677B1344C}" type="sibTrans" cxnId="{73BD96A9-A291-4F6C-8669-02C8C9031208}">
      <dgm:prSet/>
      <dgm:spPr/>
      <dgm:t>
        <a:bodyPr/>
        <a:lstStyle/>
        <a:p>
          <a:endParaRPr lang="fr-FR"/>
        </a:p>
      </dgm:t>
    </dgm:pt>
    <dgm:pt modelId="{AA52D030-DD50-43A3-9188-1FD503F129C1}" type="pres">
      <dgm:prSet presAssocID="{0C0871C0-92CA-4146-8D9F-017A4EE63D5F}" presName="hierChild1" presStyleCnt="0">
        <dgm:presLayoutVars>
          <dgm:chPref val="1"/>
          <dgm:dir/>
          <dgm:animOne val="branch"/>
          <dgm:animLvl val="lvl"/>
          <dgm:resizeHandles/>
        </dgm:presLayoutVars>
      </dgm:prSet>
      <dgm:spPr/>
      <dgm:t>
        <a:bodyPr/>
        <a:lstStyle/>
        <a:p>
          <a:endParaRPr lang="fr-FR"/>
        </a:p>
      </dgm:t>
    </dgm:pt>
    <dgm:pt modelId="{005CC1DE-50E6-4BA4-B2BF-FB2EE9386FCB}" type="pres">
      <dgm:prSet presAssocID="{1BC28995-4CFB-4D56-98EB-2034FAB3B030}" presName="hierRoot1" presStyleCnt="0"/>
      <dgm:spPr/>
    </dgm:pt>
    <dgm:pt modelId="{130C752A-385E-4F88-B43F-AD7AFD317978}" type="pres">
      <dgm:prSet presAssocID="{1BC28995-4CFB-4D56-98EB-2034FAB3B030}" presName="composite" presStyleCnt="0"/>
      <dgm:spPr/>
    </dgm:pt>
    <dgm:pt modelId="{E1D7DAA0-333F-4844-9D32-CE149A6ADF18}" type="pres">
      <dgm:prSet presAssocID="{1BC28995-4CFB-4D56-98EB-2034FAB3B030}" presName="background" presStyleLbl="node0" presStyleIdx="0" presStyleCnt="1"/>
      <dgm:spPr/>
    </dgm:pt>
    <dgm:pt modelId="{E99B651A-8783-4B1A-83C5-C82B0D3A3ACD}" type="pres">
      <dgm:prSet presAssocID="{1BC28995-4CFB-4D56-98EB-2034FAB3B030}" presName="text" presStyleLbl="fgAcc0" presStyleIdx="0" presStyleCnt="1" custScaleX="151826" custScaleY="180018">
        <dgm:presLayoutVars>
          <dgm:chPref val="3"/>
        </dgm:presLayoutVars>
      </dgm:prSet>
      <dgm:spPr/>
      <dgm:t>
        <a:bodyPr/>
        <a:lstStyle/>
        <a:p>
          <a:endParaRPr lang="fr-FR"/>
        </a:p>
      </dgm:t>
    </dgm:pt>
    <dgm:pt modelId="{E9D5C7BE-6E0B-4A85-8F4E-18C9B068A5CE}" type="pres">
      <dgm:prSet presAssocID="{1BC28995-4CFB-4D56-98EB-2034FAB3B030}" presName="hierChild2" presStyleCnt="0"/>
      <dgm:spPr/>
    </dgm:pt>
    <dgm:pt modelId="{BA01F726-AEA8-45D9-B98C-D7446E46E078}" type="pres">
      <dgm:prSet presAssocID="{23E67D15-E152-4D13-B838-9B87624A0B27}" presName="Name10" presStyleLbl="parChTrans1D2" presStyleIdx="0" presStyleCnt="2"/>
      <dgm:spPr/>
      <dgm:t>
        <a:bodyPr/>
        <a:lstStyle/>
        <a:p>
          <a:endParaRPr lang="fr-FR"/>
        </a:p>
      </dgm:t>
    </dgm:pt>
    <dgm:pt modelId="{433E5075-C43F-4E3C-8CDB-2D4E96AF0552}" type="pres">
      <dgm:prSet presAssocID="{498FC5C7-7728-4A3F-AC1F-65AF9037B572}" presName="hierRoot2" presStyleCnt="0"/>
      <dgm:spPr/>
    </dgm:pt>
    <dgm:pt modelId="{79F72925-1E7D-4961-A389-55CFFED64ECC}" type="pres">
      <dgm:prSet presAssocID="{498FC5C7-7728-4A3F-AC1F-65AF9037B572}" presName="composite2" presStyleCnt="0"/>
      <dgm:spPr/>
    </dgm:pt>
    <dgm:pt modelId="{11FDFB2A-A396-4DF1-A409-8FCA8BDE4AED}" type="pres">
      <dgm:prSet presAssocID="{498FC5C7-7728-4A3F-AC1F-65AF9037B572}" presName="background2" presStyleLbl="node2" presStyleIdx="0" presStyleCnt="2"/>
      <dgm:spPr/>
    </dgm:pt>
    <dgm:pt modelId="{363A7BD9-0375-4399-A7D4-8A8A02C1488C}" type="pres">
      <dgm:prSet presAssocID="{498FC5C7-7728-4A3F-AC1F-65AF9037B572}" presName="text2" presStyleLbl="fgAcc2" presStyleIdx="0" presStyleCnt="2" custScaleX="175683" custScaleY="220017">
        <dgm:presLayoutVars>
          <dgm:chPref val="3"/>
        </dgm:presLayoutVars>
      </dgm:prSet>
      <dgm:spPr/>
      <dgm:t>
        <a:bodyPr/>
        <a:lstStyle/>
        <a:p>
          <a:endParaRPr lang="fr-FR"/>
        </a:p>
      </dgm:t>
    </dgm:pt>
    <dgm:pt modelId="{7C937BDC-2301-4B8C-ADBD-A98C2A68BECC}" type="pres">
      <dgm:prSet presAssocID="{498FC5C7-7728-4A3F-AC1F-65AF9037B572}" presName="hierChild3" presStyleCnt="0"/>
      <dgm:spPr/>
    </dgm:pt>
    <dgm:pt modelId="{43D1FA2A-29C0-4B12-AE04-A624315B78BE}" type="pres">
      <dgm:prSet presAssocID="{D162C832-3F67-48C0-82AA-EB0C61106223}" presName="Name17" presStyleLbl="parChTrans1D3" presStyleIdx="0" presStyleCnt="3"/>
      <dgm:spPr/>
      <dgm:t>
        <a:bodyPr/>
        <a:lstStyle/>
        <a:p>
          <a:endParaRPr lang="fr-FR"/>
        </a:p>
      </dgm:t>
    </dgm:pt>
    <dgm:pt modelId="{6D1EE386-4D68-4E76-8383-1C7779D13D6B}" type="pres">
      <dgm:prSet presAssocID="{A9027479-4A64-4C37-B169-CB26DF3D42A9}" presName="hierRoot3" presStyleCnt="0"/>
      <dgm:spPr/>
    </dgm:pt>
    <dgm:pt modelId="{A20A5BE4-FD5C-4E78-9945-9FD870F75270}" type="pres">
      <dgm:prSet presAssocID="{A9027479-4A64-4C37-B169-CB26DF3D42A9}" presName="composite3" presStyleCnt="0"/>
      <dgm:spPr/>
    </dgm:pt>
    <dgm:pt modelId="{EE90C9D2-A3FE-4C98-93F9-24731A123F40}" type="pres">
      <dgm:prSet presAssocID="{A9027479-4A64-4C37-B169-CB26DF3D42A9}" presName="background3" presStyleLbl="node3" presStyleIdx="0" presStyleCnt="3"/>
      <dgm:spPr/>
    </dgm:pt>
    <dgm:pt modelId="{5E03ED38-4027-4113-8ABA-0D0F8D47E22F}" type="pres">
      <dgm:prSet presAssocID="{A9027479-4A64-4C37-B169-CB26DF3D42A9}" presName="text3" presStyleLbl="fgAcc3" presStyleIdx="0" presStyleCnt="3">
        <dgm:presLayoutVars>
          <dgm:chPref val="3"/>
        </dgm:presLayoutVars>
      </dgm:prSet>
      <dgm:spPr/>
      <dgm:t>
        <a:bodyPr/>
        <a:lstStyle/>
        <a:p>
          <a:endParaRPr lang="fr-FR"/>
        </a:p>
      </dgm:t>
    </dgm:pt>
    <dgm:pt modelId="{C9B70542-7BC5-425B-B786-E034D663E289}" type="pres">
      <dgm:prSet presAssocID="{A9027479-4A64-4C37-B169-CB26DF3D42A9}" presName="hierChild4" presStyleCnt="0"/>
      <dgm:spPr/>
    </dgm:pt>
    <dgm:pt modelId="{D4E30FF6-8B7A-4683-A8F0-A2CC176D9E4E}" type="pres">
      <dgm:prSet presAssocID="{55E6392B-1CA5-4C3F-9E07-F3F3CF44D572}" presName="Name23" presStyleLbl="parChTrans1D4" presStyleIdx="0" presStyleCnt="6"/>
      <dgm:spPr/>
      <dgm:t>
        <a:bodyPr/>
        <a:lstStyle/>
        <a:p>
          <a:endParaRPr lang="fr-FR"/>
        </a:p>
      </dgm:t>
    </dgm:pt>
    <dgm:pt modelId="{CB3B3D5E-42D3-400C-80B4-F6C18A387648}" type="pres">
      <dgm:prSet presAssocID="{79E9AE98-9BE6-4639-9E24-B177D98EF9C8}" presName="hierRoot4" presStyleCnt="0"/>
      <dgm:spPr/>
    </dgm:pt>
    <dgm:pt modelId="{FFF83CFE-5A31-45A4-B0CF-AB682287898B}" type="pres">
      <dgm:prSet presAssocID="{79E9AE98-9BE6-4639-9E24-B177D98EF9C8}" presName="composite4" presStyleCnt="0"/>
      <dgm:spPr/>
    </dgm:pt>
    <dgm:pt modelId="{60B04953-871F-4D4D-B2F2-D6D67F26C449}" type="pres">
      <dgm:prSet presAssocID="{79E9AE98-9BE6-4639-9E24-B177D98EF9C8}" presName="background4" presStyleLbl="node4" presStyleIdx="0" presStyleCnt="6"/>
      <dgm:spPr/>
    </dgm:pt>
    <dgm:pt modelId="{6E931B8D-C0AA-4CD4-B109-F81CF51DFEF6}" type="pres">
      <dgm:prSet presAssocID="{79E9AE98-9BE6-4639-9E24-B177D98EF9C8}" presName="text4" presStyleLbl="fgAcc4" presStyleIdx="0" presStyleCnt="6" custScaleX="125275">
        <dgm:presLayoutVars>
          <dgm:chPref val="3"/>
        </dgm:presLayoutVars>
      </dgm:prSet>
      <dgm:spPr/>
      <dgm:t>
        <a:bodyPr/>
        <a:lstStyle/>
        <a:p>
          <a:endParaRPr lang="fr-FR"/>
        </a:p>
      </dgm:t>
    </dgm:pt>
    <dgm:pt modelId="{CC556F9F-70E1-4A0A-9E00-C1B8F77CE0BE}" type="pres">
      <dgm:prSet presAssocID="{79E9AE98-9BE6-4639-9E24-B177D98EF9C8}" presName="hierChild5" presStyleCnt="0"/>
      <dgm:spPr/>
    </dgm:pt>
    <dgm:pt modelId="{CB956A13-AAA4-41A6-BB62-C2B538231646}" type="pres">
      <dgm:prSet presAssocID="{522F2040-06DF-4E8C-9687-C5B48D878570}" presName="Name17" presStyleLbl="parChTrans1D3" presStyleIdx="1" presStyleCnt="3"/>
      <dgm:spPr/>
      <dgm:t>
        <a:bodyPr/>
        <a:lstStyle/>
        <a:p>
          <a:endParaRPr lang="fr-FR"/>
        </a:p>
      </dgm:t>
    </dgm:pt>
    <dgm:pt modelId="{BD849250-7B0D-4DBD-A1F1-D524057CAAC1}" type="pres">
      <dgm:prSet presAssocID="{8F6920B6-E7C2-4FD3-91BF-A34AB0DDFBB7}" presName="hierRoot3" presStyleCnt="0"/>
      <dgm:spPr/>
    </dgm:pt>
    <dgm:pt modelId="{96F5C9B3-38E6-42F5-A6C9-8D9C03BE2A24}" type="pres">
      <dgm:prSet presAssocID="{8F6920B6-E7C2-4FD3-91BF-A34AB0DDFBB7}" presName="composite3" presStyleCnt="0"/>
      <dgm:spPr/>
    </dgm:pt>
    <dgm:pt modelId="{3BF53D4E-E90B-42AC-BA84-ED177D8F4685}" type="pres">
      <dgm:prSet presAssocID="{8F6920B6-E7C2-4FD3-91BF-A34AB0DDFBB7}" presName="background3" presStyleLbl="node3" presStyleIdx="1" presStyleCnt="3"/>
      <dgm:spPr/>
    </dgm:pt>
    <dgm:pt modelId="{BC74C696-BD48-4B9E-8577-40513336E08B}" type="pres">
      <dgm:prSet presAssocID="{8F6920B6-E7C2-4FD3-91BF-A34AB0DDFBB7}" presName="text3" presStyleLbl="fgAcc3" presStyleIdx="1" presStyleCnt="3" custScaleX="122580" custScaleY="196117">
        <dgm:presLayoutVars>
          <dgm:chPref val="3"/>
        </dgm:presLayoutVars>
      </dgm:prSet>
      <dgm:spPr/>
      <dgm:t>
        <a:bodyPr/>
        <a:lstStyle/>
        <a:p>
          <a:endParaRPr lang="fr-FR"/>
        </a:p>
      </dgm:t>
    </dgm:pt>
    <dgm:pt modelId="{CD8DE0C8-B82D-4B9C-8B1B-2BC64B64707F}" type="pres">
      <dgm:prSet presAssocID="{8F6920B6-E7C2-4FD3-91BF-A34AB0DDFBB7}" presName="hierChild4" presStyleCnt="0"/>
      <dgm:spPr/>
    </dgm:pt>
    <dgm:pt modelId="{8C073F52-B1D0-4C1B-A10B-41E68F13BA42}" type="pres">
      <dgm:prSet presAssocID="{F904E68D-96DB-4E30-9133-B3A0A2B288D9}" presName="Name23" presStyleLbl="parChTrans1D4" presStyleIdx="1" presStyleCnt="6"/>
      <dgm:spPr/>
      <dgm:t>
        <a:bodyPr/>
        <a:lstStyle/>
        <a:p>
          <a:endParaRPr lang="fr-FR"/>
        </a:p>
      </dgm:t>
    </dgm:pt>
    <dgm:pt modelId="{E52AD209-4008-46DE-9F79-BDE8E0D9FED6}" type="pres">
      <dgm:prSet presAssocID="{F3108F25-64D7-4FE4-B7A7-DC3F9C2B5A47}" presName="hierRoot4" presStyleCnt="0"/>
      <dgm:spPr/>
    </dgm:pt>
    <dgm:pt modelId="{0D13E411-3711-470F-8F4B-74E4DDDB73AB}" type="pres">
      <dgm:prSet presAssocID="{F3108F25-64D7-4FE4-B7A7-DC3F9C2B5A47}" presName="composite4" presStyleCnt="0"/>
      <dgm:spPr/>
    </dgm:pt>
    <dgm:pt modelId="{3CADC460-AF6E-46AC-A5A0-7FEA726AA25C}" type="pres">
      <dgm:prSet presAssocID="{F3108F25-64D7-4FE4-B7A7-DC3F9C2B5A47}" presName="background4" presStyleLbl="node4" presStyleIdx="1" presStyleCnt="6"/>
      <dgm:spPr/>
    </dgm:pt>
    <dgm:pt modelId="{BCA548E3-4A13-4DE3-83D6-7FDD7F42538F}" type="pres">
      <dgm:prSet presAssocID="{F3108F25-64D7-4FE4-B7A7-DC3F9C2B5A47}" presName="text4" presStyleLbl="fgAcc4" presStyleIdx="1" presStyleCnt="6" custScaleX="148219" custScaleY="119509">
        <dgm:presLayoutVars>
          <dgm:chPref val="3"/>
        </dgm:presLayoutVars>
      </dgm:prSet>
      <dgm:spPr/>
      <dgm:t>
        <a:bodyPr/>
        <a:lstStyle/>
        <a:p>
          <a:endParaRPr lang="fr-FR"/>
        </a:p>
      </dgm:t>
    </dgm:pt>
    <dgm:pt modelId="{B79F15A3-05DD-4641-B191-A599B4C6FE0E}" type="pres">
      <dgm:prSet presAssocID="{F3108F25-64D7-4FE4-B7A7-DC3F9C2B5A47}" presName="hierChild5" presStyleCnt="0"/>
      <dgm:spPr/>
    </dgm:pt>
    <dgm:pt modelId="{9718145C-8620-4E3D-BA6B-E3DAEB4D721D}" type="pres">
      <dgm:prSet presAssocID="{229A56C5-5C68-4D74-8DBE-4F2F41342B13}" presName="Name23" presStyleLbl="parChTrans1D4" presStyleIdx="2" presStyleCnt="6"/>
      <dgm:spPr/>
      <dgm:t>
        <a:bodyPr/>
        <a:lstStyle/>
        <a:p>
          <a:endParaRPr lang="fr-FR"/>
        </a:p>
      </dgm:t>
    </dgm:pt>
    <dgm:pt modelId="{DF769692-F3DC-484B-A289-FB20DDC6F1D1}" type="pres">
      <dgm:prSet presAssocID="{80CE2672-5CF2-4CEF-A441-33370D50AE87}" presName="hierRoot4" presStyleCnt="0"/>
      <dgm:spPr/>
    </dgm:pt>
    <dgm:pt modelId="{5ED2552E-5868-41BF-9827-F7987BEE4969}" type="pres">
      <dgm:prSet presAssocID="{80CE2672-5CF2-4CEF-A441-33370D50AE87}" presName="composite4" presStyleCnt="0"/>
      <dgm:spPr/>
    </dgm:pt>
    <dgm:pt modelId="{DEED1FBD-0DE5-490F-A49B-217479890FD1}" type="pres">
      <dgm:prSet presAssocID="{80CE2672-5CF2-4CEF-A441-33370D50AE87}" presName="background4" presStyleLbl="node4" presStyleIdx="2" presStyleCnt="6"/>
      <dgm:spPr/>
    </dgm:pt>
    <dgm:pt modelId="{152E3D8F-A986-438E-B009-DCE18C78508D}" type="pres">
      <dgm:prSet presAssocID="{80CE2672-5CF2-4CEF-A441-33370D50AE87}" presName="text4" presStyleLbl="fgAcc4" presStyleIdx="2" presStyleCnt="6">
        <dgm:presLayoutVars>
          <dgm:chPref val="3"/>
        </dgm:presLayoutVars>
      </dgm:prSet>
      <dgm:spPr/>
      <dgm:t>
        <a:bodyPr/>
        <a:lstStyle/>
        <a:p>
          <a:endParaRPr lang="fr-FR"/>
        </a:p>
      </dgm:t>
    </dgm:pt>
    <dgm:pt modelId="{4B40C881-22B2-4FE1-A525-A6026EF45E32}" type="pres">
      <dgm:prSet presAssocID="{80CE2672-5CF2-4CEF-A441-33370D50AE87}" presName="hierChild5" presStyleCnt="0"/>
      <dgm:spPr/>
    </dgm:pt>
    <dgm:pt modelId="{8900CE96-6910-4905-BB47-5945151904DB}" type="pres">
      <dgm:prSet presAssocID="{EECAD38D-B0F6-4644-BD01-8D1C2E14DD1D}" presName="Name23" presStyleLbl="parChTrans1D4" presStyleIdx="3" presStyleCnt="6"/>
      <dgm:spPr/>
      <dgm:t>
        <a:bodyPr/>
        <a:lstStyle/>
        <a:p>
          <a:endParaRPr lang="fr-FR"/>
        </a:p>
      </dgm:t>
    </dgm:pt>
    <dgm:pt modelId="{1656D5F3-602C-4B46-AE7A-7A180A294414}" type="pres">
      <dgm:prSet presAssocID="{0BFE4720-C439-4705-B5B6-BE5C5B9B3187}" presName="hierRoot4" presStyleCnt="0"/>
      <dgm:spPr/>
    </dgm:pt>
    <dgm:pt modelId="{AB3C7E2B-3109-4B27-93E5-F7122C805BD6}" type="pres">
      <dgm:prSet presAssocID="{0BFE4720-C439-4705-B5B6-BE5C5B9B3187}" presName="composite4" presStyleCnt="0"/>
      <dgm:spPr/>
    </dgm:pt>
    <dgm:pt modelId="{6E14D6D9-D8A3-46C5-BFD7-78B15D7A4A05}" type="pres">
      <dgm:prSet presAssocID="{0BFE4720-C439-4705-B5B6-BE5C5B9B3187}" presName="background4" presStyleLbl="node4" presStyleIdx="3" presStyleCnt="6"/>
      <dgm:spPr/>
    </dgm:pt>
    <dgm:pt modelId="{50198B7B-B818-46DC-A946-8A5B3A3218EF}" type="pres">
      <dgm:prSet presAssocID="{0BFE4720-C439-4705-B5B6-BE5C5B9B3187}" presName="text4" presStyleLbl="fgAcc4" presStyleIdx="3" presStyleCnt="6">
        <dgm:presLayoutVars>
          <dgm:chPref val="3"/>
        </dgm:presLayoutVars>
      </dgm:prSet>
      <dgm:spPr/>
      <dgm:t>
        <a:bodyPr/>
        <a:lstStyle/>
        <a:p>
          <a:endParaRPr lang="fr-FR"/>
        </a:p>
      </dgm:t>
    </dgm:pt>
    <dgm:pt modelId="{45C0FCC9-3316-4780-8FCA-1C6ABCDCB526}" type="pres">
      <dgm:prSet presAssocID="{0BFE4720-C439-4705-B5B6-BE5C5B9B3187}" presName="hierChild5" presStyleCnt="0"/>
      <dgm:spPr/>
    </dgm:pt>
    <dgm:pt modelId="{21831601-D4F6-4477-86C9-1F16DC63AA76}" type="pres">
      <dgm:prSet presAssocID="{0F0F646B-9701-4C53-9482-3BB0E87AFEE5}" presName="Name23" presStyleLbl="parChTrans1D4" presStyleIdx="4" presStyleCnt="6"/>
      <dgm:spPr/>
      <dgm:t>
        <a:bodyPr/>
        <a:lstStyle/>
        <a:p>
          <a:endParaRPr lang="fr-FR"/>
        </a:p>
      </dgm:t>
    </dgm:pt>
    <dgm:pt modelId="{53295DC4-928D-456B-ADCB-2BDFFF1E0D2E}" type="pres">
      <dgm:prSet presAssocID="{E89FA9F8-8AED-4268-BB20-903EB1A49BAF}" presName="hierRoot4" presStyleCnt="0"/>
      <dgm:spPr/>
    </dgm:pt>
    <dgm:pt modelId="{C8CB387F-DB58-4235-824F-C3F3DFC1823D}" type="pres">
      <dgm:prSet presAssocID="{E89FA9F8-8AED-4268-BB20-903EB1A49BAF}" presName="composite4" presStyleCnt="0"/>
      <dgm:spPr/>
    </dgm:pt>
    <dgm:pt modelId="{25641E60-165E-4BE2-9782-FDFFAB026ED1}" type="pres">
      <dgm:prSet presAssocID="{E89FA9F8-8AED-4268-BB20-903EB1A49BAF}" presName="background4" presStyleLbl="node4" presStyleIdx="4" presStyleCnt="6"/>
      <dgm:spPr/>
    </dgm:pt>
    <dgm:pt modelId="{2A12DC4C-564F-42B7-B376-1CF7C8E46DD4}" type="pres">
      <dgm:prSet presAssocID="{E89FA9F8-8AED-4268-BB20-903EB1A49BAF}" presName="text4" presStyleLbl="fgAcc4" presStyleIdx="4" presStyleCnt="6">
        <dgm:presLayoutVars>
          <dgm:chPref val="3"/>
        </dgm:presLayoutVars>
      </dgm:prSet>
      <dgm:spPr/>
      <dgm:t>
        <a:bodyPr/>
        <a:lstStyle/>
        <a:p>
          <a:endParaRPr lang="fr-FR"/>
        </a:p>
      </dgm:t>
    </dgm:pt>
    <dgm:pt modelId="{D64AF9E5-63EC-447E-8DAF-14DC5C241D8D}" type="pres">
      <dgm:prSet presAssocID="{E89FA9F8-8AED-4268-BB20-903EB1A49BAF}" presName="hierChild5" presStyleCnt="0"/>
      <dgm:spPr/>
    </dgm:pt>
    <dgm:pt modelId="{4E1FEE36-3038-4FD7-A463-737C1DFA6AC8}" type="pres">
      <dgm:prSet presAssocID="{775B9415-B6F4-4A50-B7D9-69E58FC30915}" presName="Name10" presStyleLbl="parChTrans1D2" presStyleIdx="1" presStyleCnt="2"/>
      <dgm:spPr/>
      <dgm:t>
        <a:bodyPr/>
        <a:lstStyle/>
        <a:p>
          <a:endParaRPr lang="fr-FR"/>
        </a:p>
      </dgm:t>
    </dgm:pt>
    <dgm:pt modelId="{38C11697-083B-450F-BC24-EF7078E159AC}" type="pres">
      <dgm:prSet presAssocID="{F5A4B466-7773-49B2-B550-3B699D02EBAD}" presName="hierRoot2" presStyleCnt="0"/>
      <dgm:spPr/>
    </dgm:pt>
    <dgm:pt modelId="{701EA33A-A37F-4AF6-9BF7-640862BA145E}" type="pres">
      <dgm:prSet presAssocID="{F5A4B466-7773-49B2-B550-3B699D02EBAD}" presName="composite2" presStyleCnt="0"/>
      <dgm:spPr/>
    </dgm:pt>
    <dgm:pt modelId="{C23A985C-F695-4C3C-A3DC-3370E7EC91B4}" type="pres">
      <dgm:prSet presAssocID="{F5A4B466-7773-49B2-B550-3B699D02EBAD}" presName="background2" presStyleLbl="node2" presStyleIdx="1" presStyleCnt="2"/>
      <dgm:spPr/>
    </dgm:pt>
    <dgm:pt modelId="{5442B294-5828-4296-B25A-9BB7139B8874}" type="pres">
      <dgm:prSet presAssocID="{F5A4B466-7773-49B2-B550-3B699D02EBAD}" presName="text2" presStyleLbl="fgAcc2" presStyleIdx="1" presStyleCnt="2" custScaleX="180809" custScaleY="129399">
        <dgm:presLayoutVars>
          <dgm:chPref val="3"/>
        </dgm:presLayoutVars>
      </dgm:prSet>
      <dgm:spPr/>
      <dgm:t>
        <a:bodyPr/>
        <a:lstStyle/>
        <a:p>
          <a:endParaRPr lang="fr-FR"/>
        </a:p>
      </dgm:t>
    </dgm:pt>
    <dgm:pt modelId="{18F66293-3728-4DB7-BFE4-7BFA7EC5BDC1}" type="pres">
      <dgm:prSet presAssocID="{F5A4B466-7773-49B2-B550-3B699D02EBAD}" presName="hierChild3" presStyleCnt="0"/>
      <dgm:spPr/>
    </dgm:pt>
    <dgm:pt modelId="{980DF737-7033-42D1-A472-FA9A80122256}" type="pres">
      <dgm:prSet presAssocID="{E70988EA-F149-445C-A162-C21C227A8C2A}" presName="Name17" presStyleLbl="parChTrans1D3" presStyleIdx="2" presStyleCnt="3"/>
      <dgm:spPr/>
      <dgm:t>
        <a:bodyPr/>
        <a:lstStyle/>
        <a:p>
          <a:endParaRPr lang="fr-FR"/>
        </a:p>
      </dgm:t>
    </dgm:pt>
    <dgm:pt modelId="{73052B96-8CB7-4C08-9EEA-90E70EEA24D6}" type="pres">
      <dgm:prSet presAssocID="{84B8AA40-AD75-407D-90CE-427BF97A8B55}" presName="hierRoot3" presStyleCnt="0"/>
      <dgm:spPr/>
    </dgm:pt>
    <dgm:pt modelId="{E9B1C748-ABE1-4A0A-9B78-19A6DFE0FDD3}" type="pres">
      <dgm:prSet presAssocID="{84B8AA40-AD75-407D-90CE-427BF97A8B55}" presName="composite3" presStyleCnt="0"/>
      <dgm:spPr/>
    </dgm:pt>
    <dgm:pt modelId="{F9A67892-7404-4C25-A80C-9A92F895BF4E}" type="pres">
      <dgm:prSet presAssocID="{84B8AA40-AD75-407D-90CE-427BF97A8B55}" presName="background3" presStyleLbl="node3" presStyleIdx="2" presStyleCnt="3"/>
      <dgm:spPr/>
    </dgm:pt>
    <dgm:pt modelId="{2D4967CE-6878-4364-AA1A-99B574A885E1}" type="pres">
      <dgm:prSet presAssocID="{84B8AA40-AD75-407D-90CE-427BF97A8B55}" presName="text3" presStyleLbl="fgAcc3" presStyleIdx="2" presStyleCnt="3" custScaleX="192108" custScaleY="139393">
        <dgm:presLayoutVars>
          <dgm:chPref val="3"/>
        </dgm:presLayoutVars>
      </dgm:prSet>
      <dgm:spPr/>
      <dgm:t>
        <a:bodyPr/>
        <a:lstStyle/>
        <a:p>
          <a:endParaRPr lang="fr-FR"/>
        </a:p>
      </dgm:t>
    </dgm:pt>
    <dgm:pt modelId="{773C8D54-33E6-445D-98E7-0F899F6680AF}" type="pres">
      <dgm:prSet presAssocID="{84B8AA40-AD75-407D-90CE-427BF97A8B55}" presName="hierChild4" presStyleCnt="0"/>
      <dgm:spPr/>
    </dgm:pt>
    <dgm:pt modelId="{8E11D207-8087-4EAF-8C6D-D4441AB4D6E7}" type="pres">
      <dgm:prSet presAssocID="{EC6FAB75-2E73-4C7D-8EDD-25732FC816AE}" presName="Name23" presStyleLbl="parChTrans1D4" presStyleIdx="5" presStyleCnt="6"/>
      <dgm:spPr/>
      <dgm:t>
        <a:bodyPr/>
        <a:lstStyle/>
        <a:p>
          <a:endParaRPr lang="fr-FR"/>
        </a:p>
      </dgm:t>
    </dgm:pt>
    <dgm:pt modelId="{59A5610B-C3E6-4B5F-B2B2-938D41FD25A0}" type="pres">
      <dgm:prSet presAssocID="{CDE182EA-579E-4EEB-8BAB-65377212A443}" presName="hierRoot4" presStyleCnt="0"/>
      <dgm:spPr/>
    </dgm:pt>
    <dgm:pt modelId="{F7395256-7B40-439F-A913-FBCBBF64EB6F}" type="pres">
      <dgm:prSet presAssocID="{CDE182EA-579E-4EEB-8BAB-65377212A443}" presName="composite4" presStyleCnt="0"/>
      <dgm:spPr/>
    </dgm:pt>
    <dgm:pt modelId="{68084B67-64E9-410F-BCD8-719CD83CEF38}" type="pres">
      <dgm:prSet presAssocID="{CDE182EA-579E-4EEB-8BAB-65377212A443}" presName="background4" presStyleLbl="node4" presStyleIdx="5" presStyleCnt="6"/>
      <dgm:spPr/>
    </dgm:pt>
    <dgm:pt modelId="{5EF9A62B-2B14-4270-A675-B63EEA6E4B75}" type="pres">
      <dgm:prSet presAssocID="{CDE182EA-579E-4EEB-8BAB-65377212A443}" presName="text4" presStyleLbl="fgAcc4" presStyleIdx="5" presStyleCnt="6" custScaleX="122125" custScaleY="115411">
        <dgm:presLayoutVars>
          <dgm:chPref val="3"/>
        </dgm:presLayoutVars>
      </dgm:prSet>
      <dgm:spPr/>
      <dgm:t>
        <a:bodyPr/>
        <a:lstStyle/>
        <a:p>
          <a:endParaRPr lang="fr-FR"/>
        </a:p>
      </dgm:t>
    </dgm:pt>
    <dgm:pt modelId="{F9F85A89-9E05-4BD3-9D68-DF9A93C797A1}" type="pres">
      <dgm:prSet presAssocID="{CDE182EA-579E-4EEB-8BAB-65377212A443}" presName="hierChild5" presStyleCnt="0"/>
      <dgm:spPr/>
    </dgm:pt>
  </dgm:ptLst>
  <dgm:cxnLst>
    <dgm:cxn modelId="{0C217AA5-7B1F-4549-BB89-E096CB8B12FD}" type="presOf" srcId="{D162C832-3F67-48C0-82AA-EB0C61106223}" destId="{43D1FA2A-29C0-4B12-AE04-A624315B78BE}" srcOrd="0" destOrd="0" presId="urn:microsoft.com/office/officeart/2005/8/layout/hierarchy1"/>
    <dgm:cxn modelId="{9B54BA06-3C03-46A7-98CB-A8BAA4A0F737}" type="presOf" srcId="{79E9AE98-9BE6-4639-9E24-B177D98EF9C8}" destId="{6E931B8D-C0AA-4CD4-B109-F81CF51DFEF6}" srcOrd="0" destOrd="0" presId="urn:microsoft.com/office/officeart/2005/8/layout/hierarchy1"/>
    <dgm:cxn modelId="{DD599D36-8649-4539-8CF7-BBA33BB5780C}" type="presOf" srcId="{F904E68D-96DB-4E30-9133-B3A0A2B288D9}" destId="{8C073F52-B1D0-4C1B-A10B-41E68F13BA42}" srcOrd="0" destOrd="0" presId="urn:microsoft.com/office/officeart/2005/8/layout/hierarchy1"/>
    <dgm:cxn modelId="{8F7B9626-235A-4F84-8362-845C4477E2B4}" type="presOf" srcId="{EECAD38D-B0F6-4644-BD01-8D1C2E14DD1D}" destId="{8900CE96-6910-4905-BB47-5945151904DB}" srcOrd="0" destOrd="0" presId="urn:microsoft.com/office/officeart/2005/8/layout/hierarchy1"/>
    <dgm:cxn modelId="{33145F7B-6DE5-46CB-831C-1AB48AA1F0B2}" type="presOf" srcId="{84B8AA40-AD75-407D-90CE-427BF97A8B55}" destId="{2D4967CE-6878-4364-AA1A-99B574A885E1}" srcOrd="0" destOrd="0" presId="urn:microsoft.com/office/officeart/2005/8/layout/hierarchy1"/>
    <dgm:cxn modelId="{E2DEA9D4-82CE-43B8-9901-065F87ACA81F}" srcId="{1BC28995-4CFB-4D56-98EB-2034FAB3B030}" destId="{F5A4B466-7773-49B2-B550-3B699D02EBAD}" srcOrd="1" destOrd="0" parTransId="{775B9415-B6F4-4A50-B7D9-69E58FC30915}" sibTransId="{BECC88FF-05D4-4D8B-9F77-101DD2111C03}"/>
    <dgm:cxn modelId="{CC983B45-75D8-452A-9EEA-029910D349D2}" type="presOf" srcId="{775B9415-B6F4-4A50-B7D9-69E58FC30915}" destId="{4E1FEE36-3038-4FD7-A463-737C1DFA6AC8}" srcOrd="0" destOrd="0" presId="urn:microsoft.com/office/officeart/2005/8/layout/hierarchy1"/>
    <dgm:cxn modelId="{F4768030-DE7A-42B0-BBD1-0958295D697E}" srcId="{1BC28995-4CFB-4D56-98EB-2034FAB3B030}" destId="{498FC5C7-7728-4A3F-AC1F-65AF9037B572}" srcOrd="0" destOrd="0" parTransId="{23E67D15-E152-4D13-B838-9B87624A0B27}" sibTransId="{0A5B815B-E392-4F66-ABA5-7CC1E5BC327B}"/>
    <dgm:cxn modelId="{CF762AF0-A46E-44F0-A528-54400B9EDA2F}" srcId="{8F6920B6-E7C2-4FD3-91BF-A34AB0DDFBB7}" destId="{F3108F25-64D7-4FE4-B7A7-DC3F9C2B5A47}" srcOrd="0" destOrd="0" parTransId="{F904E68D-96DB-4E30-9133-B3A0A2B288D9}" sibTransId="{297AA309-FEAA-4FC1-960F-0259C98919A6}"/>
    <dgm:cxn modelId="{679C672F-15AC-492B-BC49-B1D47A569144}" type="presOf" srcId="{23E67D15-E152-4D13-B838-9B87624A0B27}" destId="{BA01F726-AEA8-45D9-B98C-D7446E46E078}" srcOrd="0" destOrd="0" presId="urn:microsoft.com/office/officeart/2005/8/layout/hierarchy1"/>
    <dgm:cxn modelId="{54606335-DD17-4A62-B5A7-B0D76E05CC9D}" type="presOf" srcId="{229A56C5-5C68-4D74-8DBE-4F2F41342B13}" destId="{9718145C-8620-4E3D-BA6B-E3DAEB4D721D}" srcOrd="0" destOrd="0" presId="urn:microsoft.com/office/officeart/2005/8/layout/hierarchy1"/>
    <dgm:cxn modelId="{86F2C60D-F101-4BCE-90F4-EAB53AA288BF}" srcId="{498FC5C7-7728-4A3F-AC1F-65AF9037B572}" destId="{8F6920B6-E7C2-4FD3-91BF-A34AB0DDFBB7}" srcOrd="1" destOrd="0" parTransId="{522F2040-06DF-4E8C-9687-C5B48D878570}" sibTransId="{72153537-9C2D-4DFD-87AA-FDFE30D79C4A}"/>
    <dgm:cxn modelId="{F9F544E7-3063-471D-A596-2531BAE00D1F}" type="presOf" srcId="{55E6392B-1CA5-4C3F-9E07-F3F3CF44D572}" destId="{D4E30FF6-8B7A-4683-A8F0-A2CC176D9E4E}" srcOrd="0" destOrd="0" presId="urn:microsoft.com/office/officeart/2005/8/layout/hierarchy1"/>
    <dgm:cxn modelId="{F745D9A2-9C0F-4DDF-BA50-9D133FF6492A}" type="presOf" srcId="{EC6FAB75-2E73-4C7D-8EDD-25732FC816AE}" destId="{8E11D207-8087-4EAF-8C6D-D4441AB4D6E7}" srcOrd="0" destOrd="0" presId="urn:microsoft.com/office/officeart/2005/8/layout/hierarchy1"/>
    <dgm:cxn modelId="{8215692F-9630-4987-8098-D59C2A09649B}" srcId="{8F6920B6-E7C2-4FD3-91BF-A34AB0DDFBB7}" destId="{E89FA9F8-8AED-4268-BB20-903EB1A49BAF}" srcOrd="3" destOrd="0" parTransId="{0F0F646B-9701-4C53-9482-3BB0E87AFEE5}" sibTransId="{085758F0-853C-42F2-8904-6F83F96C39F2}"/>
    <dgm:cxn modelId="{95295003-A553-4610-893A-459C93FE02C1}" type="presOf" srcId="{E89FA9F8-8AED-4268-BB20-903EB1A49BAF}" destId="{2A12DC4C-564F-42B7-B376-1CF7C8E46DD4}" srcOrd="0" destOrd="0" presId="urn:microsoft.com/office/officeart/2005/8/layout/hierarchy1"/>
    <dgm:cxn modelId="{695855AD-0675-48AB-8C2B-275A7F4ED67C}" type="presOf" srcId="{0BFE4720-C439-4705-B5B6-BE5C5B9B3187}" destId="{50198B7B-B818-46DC-A946-8A5B3A3218EF}" srcOrd="0" destOrd="0" presId="urn:microsoft.com/office/officeart/2005/8/layout/hierarchy1"/>
    <dgm:cxn modelId="{FB079F72-E3E3-42AD-BC63-E9723E6568CF}" type="presOf" srcId="{522F2040-06DF-4E8C-9687-C5B48D878570}" destId="{CB956A13-AAA4-41A6-BB62-C2B538231646}" srcOrd="0" destOrd="0" presId="urn:microsoft.com/office/officeart/2005/8/layout/hierarchy1"/>
    <dgm:cxn modelId="{44769316-F5E3-4692-B8DE-EEB438DB55C7}" type="presOf" srcId="{F5A4B466-7773-49B2-B550-3B699D02EBAD}" destId="{5442B294-5828-4296-B25A-9BB7139B8874}" srcOrd="0" destOrd="0" presId="urn:microsoft.com/office/officeart/2005/8/layout/hierarchy1"/>
    <dgm:cxn modelId="{A15FC2DE-A2DB-4D6E-B6F7-316B88CA3580}" type="presOf" srcId="{A9027479-4A64-4C37-B169-CB26DF3D42A9}" destId="{5E03ED38-4027-4113-8ABA-0D0F8D47E22F}" srcOrd="0" destOrd="0" presId="urn:microsoft.com/office/officeart/2005/8/layout/hierarchy1"/>
    <dgm:cxn modelId="{B2366892-CFBC-4AD4-ABA5-4B908142652E}" type="presOf" srcId="{CDE182EA-579E-4EEB-8BAB-65377212A443}" destId="{5EF9A62B-2B14-4270-A675-B63EEA6E4B75}" srcOrd="0" destOrd="0" presId="urn:microsoft.com/office/officeart/2005/8/layout/hierarchy1"/>
    <dgm:cxn modelId="{3B782E90-11A6-4E4D-BAF6-C2791AA95500}" type="presOf" srcId="{0F0F646B-9701-4C53-9482-3BB0E87AFEE5}" destId="{21831601-D4F6-4477-86C9-1F16DC63AA76}" srcOrd="0" destOrd="0" presId="urn:microsoft.com/office/officeart/2005/8/layout/hierarchy1"/>
    <dgm:cxn modelId="{9551F29A-8AAD-4890-98F3-B5C4771FB1F8}" type="presOf" srcId="{E70988EA-F149-445C-A162-C21C227A8C2A}" destId="{980DF737-7033-42D1-A472-FA9A80122256}" srcOrd="0" destOrd="0" presId="urn:microsoft.com/office/officeart/2005/8/layout/hierarchy1"/>
    <dgm:cxn modelId="{CE3B7A5A-542D-4588-9AD6-9D47A74EDB82}" srcId="{8F6920B6-E7C2-4FD3-91BF-A34AB0DDFBB7}" destId="{80CE2672-5CF2-4CEF-A441-33370D50AE87}" srcOrd="1" destOrd="0" parTransId="{229A56C5-5C68-4D74-8DBE-4F2F41342B13}" sibTransId="{030B6638-E550-461D-BBA2-9262849F9852}"/>
    <dgm:cxn modelId="{3BE67E97-8C41-4E90-8136-F339855B5AA6}" type="presOf" srcId="{1BC28995-4CFB-4D56-98EB-2034FAB3B030}" destId="{E99B651A-8783-4B1A-83C5-C82B0D3A3ACD}" srcOrd="0" destOrd="0" presId="urn:microsoft.com/office/officeart/2005/8/layout/hierarchy1"/>
    <dgm:cxn modelId="{1D2B36C1-6366-48E4-B633-D2AC5CEF5EEC}" srcId="{A9027479-4A64-4C37-B169-CB26DF3D42A9}" destId="{79E9AE98-9BE6-4639-9E24-B177D98EF9C8}" srcOrd="0" destOrd="0" parTransId="{55E6392B-1CA5-4C3F-9E07-F3F3CF44D572}" sibTransId="{7FA2F14C-69B4-487F-8B23-ED04950D82AC}"/>
    <dgm:cxn modelId="{607C13D2-AB2A-41B6-B430-E0B15CC17270}" srcId="{498FC5C7-7728-4A3F-AC1F-65AF9037B572}" destId="{A9027479-4A64-4C37-B169-CB26DF3D42A9}" srcOrd="0" destOrd="0" parTransId="{D162C832-3F67-48C0-82AA-EB0C61106223}" sibTransId="{B4072FCD-ADC4-4CD8-91CD-47D17F1464AD}"/>
    <dgm:cxn modelId="{3C363D1D-40BD-498F-B460-E7E0F744F5A8}" type="presOf" srcId="{80CE2672-5CF2-4CEF-A441-33370D50AE87}" destId="{152E3D8F-A986-438E-B009-DCE18C78508D}" srcOrd="0" destOrd="0" presId="urn:microsoft.com/office/officeart/2005/8/layout/hierarchy1"/>
    <dgm:cxn modelId="{89A6BDFC-EDFD-4329-966E-097A4641219E}" type="presOf" srcId="{8F6920B6-E7C2-4FD3-91BF-A34AB0DDFBB7}" destId="{BC74C696-BD48-4B9E-8577-40513336E08B}" srcOrd="0" destOrd="0" presId="urn:microsoft.com/office/officeart/2005/8/layout/hierarchy1"/>
    <dgm:cxn modelId="{65515942-E75B-4B39-AB95-02BFDBA3CEB9}" type="presOf" srcId="{498FC5C7-7728-4A3F-AC1F-65AF9037B572}" destId="{363A7BD9-0375-4399-A7D4-8A8A02C1488C}" srcOrd="0" destOrd="0" presId="urn:microsoft.com/office/officeart/2005/8/layout/hierarchy1"/>
    <dgm:cxn modelId="{5B966055-0CF6-4526-A2E3-D89B8C58EB88}" srcId="{0C0871C0-92CA-4146-8D9F-017A4EE63D5F}" destId="{1BC28995-4CFB-4D56-98EB-2034FAB3B030}" srcOrd="0" destOrd="0" parTransId="{0425E35D-69AC-4E97-BF3A-3ED62070413C}" sibTransId="{6AF5C8B9-FFE3-46DD-9EA6-1B01DFE709BF}"/>
    <dgm:cxn modelId="{73BD96A9-A291-4F6C-8669-02C8C9031208}" srcId="{84B8AA40-AD75-407D-90CE-427BF97A8B55}" destId="{CDE182EA-579E-4EEB-8BAB-65377212A443}" srcOrd="0" destOrd="0" parTransId="{EC6FAB75-2E73-4C7D-8EDD-25732FC816AE}" sibTransId="{986E6FA4-1CF9-453D-ADB0-EC8677B1344C}"/>
    <dgm:cxn modelId="{4A314953-4881-4878-92D2-8842C7C37C0F}" type="presOf" srcId="{0C0871C0-92CA-4146-8D9F-017A4EE63D5F}" destId="{AA52D030-DD50-43A3-9188-1FD503F129C1}" srcOrd="0" destOrd="0" presId="urn:microsoft.com/office/officeart/2005/8/layout/hierarchy1"/>
    <dgm:cxn modelId="{054E392E-7531-49E7-95DF-8A0CC2A7571C}" srcId="{8F6920B6-E7C2-4FD3-91BF-A34AB0DDFBB7}" destId="{0BFE4720-C439-4705-B5B6-BE5C5B9B3187}" srcOrd="2" destOrd="0" parTransId="{EECAD38D-B0F6-4644-BD01-8D1C2E14DD1D}" sibTransId="{5AB6157E-AA9F-4264-9914-B319109850C9}"/>
    <dgm:cxn modelId="{A87A1DE5-E940-465C-B2DE-058287B20734}" type="presOf" srcId="{F3108F25-64D7-4FE4-B7A7-DC3F9C2B5A47}" destId="{BCA548E3-4A13-4DE3-83D6-7FDD7F42538F}" srcOrd="0" destOrd="0" presId="urn:microsoft.com/office/officeart/2005/8/layout/hierarchy1"/>
    <dgm:cxn modelId="{1C93A079-2E50-4FE0-9B77-14E84A87457D}" srcId="{F5A4B466-7773-49B2-B550-3B699D02EBAD}" destId="{84B8AA40-AD75-407D-90CE-427BF97A8B55}" srcOrd="0" destOrd="0" parTransId="{E70988EA-F149-445C-A162-C21C227A8C2A}" sibTransId="{E04393FE-20A6-4255-A82B-40EF6EE9C652}"/>
    <dgm:cxn modelId="{7A724BCA-8FA7-4595-A0D9-9489C3DE639B}" type="presParOf" srcId="{AA52D030-DD50-43A3-9188-1FD503F129C1}" destId="{005CC1DE-50E6-4BA4-B2BF-FB2EE9386FCB}" srcOrd="0" destOrd="0" presId="urn:microsoft.com/office/officeart/2005/8/layout/hierarchy1"/>
    <dgm:cxn modelId="{8FA5C24B-A8ED-4B5A-917C-2A7A7EB6725B}" type="presParOf" srcId="{005CC1DE-50E6-4BA4-B2BF-FB2EE9386FCB}" destId="{130C752A-385E-4F88-B43F-AD7AFD317978}" srcOrd="0" destOrd="0" presId="urn:microsoft.com/office/officeart/2005/8/layout/hierarchy1"/>
    <dgm:cxn modelId="{A2D21A6F-F891-4674-ABE1-211C6510EB88}" type="presParOf" srcId="{130C752A-385E-4F88-B43F-AD7AFD317978}" destId="{E1D7DAA0-333F-4844-9D32-CE149A6ADF18}" srcOrd="0" destOrd="0" presId="urn:microsoft.com/office/officeart/2005/8/layout/hierarchy1"/>
    <dgm:cxn modelId="{0854AB56-8455-4B9B-9569-EB8BB267A037}" type="presParOf" srcId="{130C752A-385E-4F88-B43F-AD7AFD317978}" destId="{E99B651A-8783-4B1A-83C5-C82B0D3A3ACD}" srcOrd="1" destOrd="0" presId="urn:microsoft.com/office/officeart/2005/8/layout/hierarchy1"/>
    <dgm:cxn modelId="{2C3074CF-2380-41C5-9B95-A9BD398CA7B3}" type="presParOf" srcId="{005CC1DE-50E6-4BA4-B2BF-FB2EE9386FCB}" destId="{E9D5C7BE-6E0B-4A85-8F4E-18C9B068A5CE}" srcOrd="1" destOrd="0" presId="urn:microsoft.com/office/officeart/2005/8/layout/hierarchy1"/>
    <dgm:cxn modelId="{26494460-C46F-4C8D-860D-B664EF526CF2}" type="presParOf" srcId="{E9D5C7BE-6E0B-4A85-8F4E-18C9B068A5CE}" destId="{BA01F726-AEA8-45D9-B98C-D7446E46E078}" srcOrd="0" destOrd="0" presId="urn:microsoft.com/office/officeart/2005/8/layout/hierarchy1"/>
    <dgm:cxn modelId="{C228C412-CD6C-4606-BF64-ECFA1806A885}" type="presParOf" srcId="{E9D5C7BE-6E0B-4A85-8F4E-18C9B068A5CE}" destId="{433E5075-C43F-4E3C-8CDB-2D4E96AF0552}" srcOrd="1" destOrd="0" presId="urn:microsoft.com/office/officeart/2005/8/layout/hierarchy1"/>
    <dgm:cxn modelId="{7F9C6E0B-EB45-43B1-91BB-12D6493A5BAA}" type="presParOf" srcId="{433E5075-C43F-4E3C-8CDB-2D4E96AF0552}" destId="{79F72925-1E7D-4961-A389-55CFFED64ECC}" srcOrd="0" destOrd="0" presId="urn:microsoft.com/office/officeart/2005/8/layout/hierarchy1"/>
    <dgm:cxn modelId="{6C8727F9-51F7-43AA-94C4-FD053F0A38D2}" type="presParOf" srcId="{79F72925-1E7D-4961-A389-55CFFED64ECC}" destId="{11FDFB2A-A396-4DF1-A409-8FCA8BDE4AED}" srcOrd="0" destOrd="0" presId="urn:microsoft.com/office/officeart/2005/8/layout/hierarchy1"/>
    <dgm:cxn modelId="{DE6FE574-7365-4221-8F22-89F8709A60B4}" type="presParOf" srcId="{79F72925-1E7D-4961-A389-55CFFED64ECC}" destId="{363A7BD9-0375-4399-A7D4-8A8A02C1488C}" srcOrd="1" destOrd="0" presId="urn:microsoft.com/office/officeart/2005/8/layout/hierarchy1"/>
    <dgm:cxn modelId="{26E2C515-C827-408D-BD45-5071A789BE4F}" type="presParOf" srcId="{433E5075-C43F-4E3C-8CDB-2D4E96AF0552}" destId="{7C937BDC-2301-4B8C-ADBD-A98C2A68BECC}" srcOrd="1" destOrd="0" presId="urn:microsoft.com/office/officeart/2005/8/layout/hierarchy1"/>
    <dgm:cxn modelId="{9D3B877B-2529-4F2C-A3D6-3A32557AEC51}" type="presParOf" srcId="{7C937BDC-2301-4B8C-ADBD-A98C2A68BECC}" destId="{43D1FA2A-29C0-4B12-AE04-A624315B78BE}" srcOrd="0" destOrd="0" presId="urn:microsoft.com/office/officeart/2005/8/layout/hierarchy1"/>
    <dgm:cxn modelId="{E4AFA1CB-A4F3-48F4-93C8-89F924B17DC3}" type="presParOf" srcId="{7C937BDC-2301-4B8C-ADBD-A98C2A68BECC}" destId="{6D1EE386-4D68-4E76-8383-1C7779D13D6B}" srcOrd="1" destOrd="0" presId="urn:microsoft.com/office/officeart/2005/8/layout/hierarchy1"/>
    <dgm:cxn modelId="{D6A9625D-65E4-4B53-A749-9DA5A4D08B8E}" type="presParOf" srcId="{6D1EE386-4D68-4E76-8383-1C7779D13D6B}" destId="{A20A5BE4-FD5C-4E78-9945-9FD870F75270}" srcOrd="0" destOrd="0" presId="urn:microsoft.com/office/officeart/2005/8/layout/hierarchy1"/>
    <dgm:cxn modelId="{4FBCDA3F-BE54-44BB-9C5A-B50FE42E5516}" type="presParOf" srcId="{A20A5BE4-FD5C-4E78-9945-9FD870F75270}" destId="{EE90C9D2-A3FE-4C98-93F9-24731A123F40}" srcOrd="0" destOrd="0" presId="urn:microsoft.com/office/officeart/2005/8/layout/hierarchy1"/>
    <dgm:cxn modelId="{2EFA8AC8-1B4D-4100-BAF3-536544839FD2}" type="presParOf" srcId="{A20A5BE4-FD5C-4E78-9945-9FD870F75270}" destId="{5E03ED38-4027-4113-8ABA-0D0F8D47E22F}" srcOrd="1" destOrd="0" presId="urn:microsoft.com/office/officeart/2005/8/layout/hierarchy1"/>
    <dgm:cxn modelId="{E88C4771-8BB4-4F00-BCF0-14E7EF03D09C}" type="presParOf" srcId="{6D1EE386-4D68-4E76-8383-1C7779D13D6B}" destId="{C9B70542-7BC5-425B-B786-E034D663E289}" srcOrd="1" destOrd="0" presId="urn:microsoft.com/office/officeart/2005/8/layout/hierarchy1"/>
    <dgm:cxn modelId="{B3EE9B37-A9C3-416C-A6D5-771455C5B6B5}" type="presParOf" srcId="{C9B70542-7BC5-425B-B786-E034D663E289}" destId="{D4E30FF6-8B7A-4683-A8F0-A2CC176D9E4E}" srcOrd="0" destOrd="0" presId="urn:microsoft.com/office/officeart/2005/8/layout/hierarchy1"/>
    <dgm:cxn modelId="{BFC66622-EBE3-4F11-9E52-3E5DFFE2A2F3}" type="presParOf" srcId="{C9B70542-7BC5-425B-B786-E034D663E289}" destId="{CB3B3D5E-42D3-400C-80B4-F6C18A387648}" srcOrd="1" destOrd="0" presId="urn:microsoft.com/office/officeart/2005/8/layout/hierarchy1"/>
    <dgm:cxn modelId="{DE5C8899-412B-43DE-869F-E24C07F089CE}" type="presParOf" srcId="{CB3B3D5E-42D3-400C-80B4-F6C18A387648}" destId="{FFF83CFE-5A31-45A4-B0CF-AB682287898B}" srcOrd="0" destOrd="0" presId="urn:microsoft.com/office/officeart/2005/8/layout/hierarchy1"/>
    <dgm:cxn modelId="{4CA53ECE-E768-42E0-BF62-C0545C283718}" type="presParOf" srcId="{FFF83CFE-5A31-45A4-B0CF-AB682287898B}" destId="{60B04953-871F-4D4D-B2F2-D6D67F26C449}" srcOrd="0" destOrd="0" presId="urn:microsoft.com/office/officeart/2005/8/layout/hierarchy1"/>
    <dgm:cxn modelId="{47E029C8-9DA3-42AD-A0B8-F5F88F9A3240}" type="presParOf" srcId="{FFF83CFE-5A31-45A4-B0CF-AB682287898B}" destId="{6E931B8D-C0AA-4CD4-B109-F81CF51DFEF6}" srcOrd="1" destOrd="0" presId="urn:microsoft.com/office/officeart/2005/8/layout/hierarchy1"/>
    <dgm:cxn modelId="{E02D3213-469F-45E0-B2BF-C51DA6D9C91A}" type="presParOf" srcId="{CB3B3D5E-42D3-400C-80B4-F6C18A387648}" destId="{CC556F9F-70E1-4A0A-9E00-C1B8F77CE0BE}" srcOrd="1" destOrd="0" presId="urn:microsoft.com/office/officeart/2005/8/layout/hierarchy1"/>
    <dgm:cxn modelId="{19687DF8-ED7D-4A4A-80E3-37D321522638}" type="presParOf" srcId="{7C937BDC-2301-4B8C-ADBD-A98C2A68BECC}" destId="{CB956A13-AAA4-41A6-BB62-C2B538231646}" srcOrd="2" destOrd="0" presId="urn:microsoft.com/office/officeart/2005/8/layout/hierarchy1"/>
    <dgm:cxn modelId="{A5A0E75E-DD1A-4BAF-8B45-4FF8147B474E}" type="presParOf" srcId="{7C937BDC-2301-4B8C-ADBD-A98C2A68BECC}" destId="{BD849250-7B0D-4DBD-A1F1-D524057CAAC1}" srcOrd="3" destOrd="0" presId="urn:microsoft.com/office/officeart/2005/8/layout/hierarchy1"/>
    <dgm:cxn modelId="{09E3D0DC-C957-4A65-8439-B3FBB4F1BACA}" type="presParOf" srcId="{BD849250-7B0D-4DBD-A1F1-D524057CAAC1}" destId="{96F5C9B3-38E6-42F5-A6C9-8D9C03BE2A24}" srcOrd="0" destOrd="0" presId="urn:microsoft.com/office/officeart/2005/8/layout/hierarchy1"/>
    <dgm:cxn modelId="{754C631B-63B3-4001-A627-0E92BFA3D50E}" type="presParOf" srcId="{96F5C9B3-38E6-42F5-A6C9-8D9C03BE2A24}" destId="{3BF53D4E-E90B-42AC-BA84-ED177D8F4685}" srcOrd="0" destOrd="0" presId="urn:microsoft.com/office/officeart/2005/8/layout/hierarchy1"/>
    <dgm:cxn modelId="{EA6B9E2F-3A91-4595-9621-77CA4D0ED37F}" type="presParOf" srcId="{96F5C9B3-38E6-42F5-A6C9-8D9C03BE2A24}" destId="{BC74C696-BD48-4B9E-8577-40513336E08B}" srcOrd="1" destOrd="0" presId="urn:microsoft.com/office/officeart/2005/8/layout/hierarchy1"/>
    <dgm:cxn modelId="{8ED96723-3EEA-4DF0-A88E-E50A95B328E3}" type="presParOf" srcId="{BD849250-7B0D-4DBD-A1F1-D524057CAAC1}" destId="{CD8DE0C8-B82D-4B9C-8B1B-2BC64B64707F}" srcOrd="1" destOrd="0" presId="urn:microsoft.com/office/officeart/2005/8/layout/hierarchy1"/>
    <dgm:cxn modelId="{E09FBC55-3F27-49A8-B22A-AF850E73309D}" type="presParOf" srcId="{CD8DE0C8-B82D-4B9C-8B1B-2BC64B64707F}" destId="{8C073F52-B1D0-4C1B-A10B-41E68F13BA42}" srcOrd="0" destOrd="0" presId="urn:microsoft.com/office/officeart/2005/8/layout/hierarchy1"/>
    <dgm:cxn modelId="{FDCC66EF-4FAB-44B8-97A8-868B2A216715}" type="presParOf" srcId="{CD8DE0C8-B82D-4B9C-8B1B-2BC64B64707F}" destId="{E52AD209-4008-46DE-9F79-BDE8E0D9FED6}" srcOrd="1" destOrd="0" presId="urn:microsoft.com/office/officeart/2005/8/layout/hierarchy1"/>
    <dgm:cxn modelId="{B5136DAD-B6AA-4FF9-A3CA-C79145C1C731}" type="presParOf" srcId="{E52AD209-4008-46DE-9F79-BDE8E0D9FED6}" destId="{0D13E411-3711-470F-8F4B-74E4DDDB73AB}" srcOrd="0" destOrd="0" presId="urn:microsoft.com/office/officeart/2005/8/layout/hierarchy1"/>
    <dgm:cxn modelId="{F07FCE01-1EC4-41D3-BD85-7DCEFD4D23D1}" type="presParOf" srcId="{0D13E411-3711-470F-8F4B-74E4DDDB73AB}" destId="{3CADC460-AF6E-46AC-A5A0-7FEA726AA25C}" srcOrd="0" destOrd="0" presId="urn:microsoft.com/office/officeart/2005/8/layout/hierarchy1"/>
    <dgm:cxn modelId="{06A99EFD-BEBC-420A-ADAE-0500FE9D7DD2}" type="presParOf" srcId="{0D13E411-3711-470F-8F4B-74E4DDDB73AB}" destId="{BCA548E3-4A13-4DE3-83D6-7FDD7F42538F}" srcOrd="1" destOrd="0" presId="urn:microsoft.com/office/officeart/2005/8/layout/hierarchy1"/>
    <dgm:cxn modelId="{70FB5DA8-FE7B-4545-803E-1116833E9EB8}" type="presParOf" srcId="{E52AD209-4008-46DE-9F79-BDE8E0D9FED6}" destId="{B79F15A3-05DD-4641-B191-A599B4C6FE0E}" srcOrd="1" destOrd="0" presId="urn:microsoft.com/office/officeart/2005/8/layout/hierarchy1"/>
    <dgm:cxn modelId="{82639111-DA71-4CE4-9009-0588C81F86E9}" type="presParOf" srcId="{CD8DE0C8-B82D-4B9C-8B1B-2BC64B64707F}" destId="{9718145C-8620-4E3D-BA6B-E3DAEB4D721D}" srcOrd="2" destOrd="0" presId="urn:microsoft.com/office/officeart/2005/8/layout/hierarchy1"/>
    <dgm:cxn modelId="{87D647C8-A998-4227-8551-BFF34315AECB}" type="presParOf" srcId="{CD8DE0C8-B82D-4B9C-8B1B-2BC64B64707F}" destId="{DF769692-F3DC-484B-A289-FB20DDC6F1D1}" srcOrd="3" destOrd="0" presId="urn:microsoft.com/office/officeart/2005/8/layout/hierarchy1"/>
    <dgm:cxn modelId="{48074B96-FBE3-4068-9408-50E5EE28529B}" type="presParOf" srcId="{DF769692-F3DC-484B-A289-FB20DDC6F1D1}" destId="{5ED2552E-5868-41BF-9827-F7987BEE4969}" srcOrd="0" destOrd="0" presId="urn:microsoft.com/office/officeart/2005/8/layout/hierarchy1"/>
    <dgm:cxn modelId="{2CDA5506-8667-457B-BFBD-9C1124DCCDEA}" type="presParOf" srcId="{5ED2552E-5868-41BF-9827-F7987BEE4969}" destId="{DEED1FBD-0DE5-490F-A49B-217479890FD1}" srcOrd="0" destOrd="0" presId="urn:microsoft.com/office/officeart/2005/8/layout/hierarchy1"/>
    <dgm:cxn modelId="{59233B77-433F-4548-9EA1-79037F1A47DC}" type="presParOf" srcId="{5ED2552E-5868-41BF-9827-F7987BEE4969}" destId="{152E3D8F-A986-438E-B009-DCE18C78508D}" srcOrd="1" destOrd="0" presId="urn:microsoft.com/office/officeart/2005/8/layout/hierarchy1"/>
    <dgm:cxn modelId="{42E81AB0-694A-406A-A4FF-3313D6EAAB44}" type="presParOf" srcId="{DF769692-F3DC-484B-A289-FB20DDC6F1D1}" destId="{4B40C881-22B2-4FE1-A525-A6026EF45E32}" srcOrd="1" destOrd="0" presId="urn:microsoft.com/office/officeart/2005/8/layout/hierarchy1"/>
    <dgm:cxn modelId="{08F59532-C4BE-4D32-9023-27C2682AAB7A}" type="presParOf" srcId="{CD8DE0C8-B82D-4B9C-8B1B-2BC64B64707F}" destId="{8900CE96-6910-4905-BB47-5945151904DB}" srcOrd="4" destOrd="0" presId="urn:microsoft.com/office/officeart/2005/8/layout/hierarchy1"/>
    <dgm:cxn modelId="{8C248139-FC2F-4A95-AC51-33E7E09FC9B8}" type="presParOf" srcId="{CD8DE0C8-B82D-4B9C-8B1B-2BC64B64707F}" destId="{1656D5F3-602C-4B46-AE7A-7A180A294414}" srcOrd="5" destOrd="0" presId="urn:microsoft.com/office/officeart/2005/8/layout/hierarchy1"/>
    <dgm:cxn modelId="{E03395A3-DD7F-4C3F-8FBE-FF858DFC70F9}" type="presParOf" srcId="{1656D5F3-602C-4B46-AE7A-7A180A294414}" destId="{AB3C7E2B-3109-4B27-93E5-F7122C805BD6}" srcOrd="0" destOrd="0" presId="urn:microsoft.com/office/officeart/2005/8/layout/hierarchy1"/>
    <dgm:cxn modelId="{8F9DFFC3-3CEA-47F6-81CF-5FF6619ECF35}" type="presParOf" srcId="{AB3C7E2B-3109-4B27-93E5-F7122C805BD6}" destId="{6E14D6D9-D8A3-46C5-BFD7-78B15D7A4A05}" srcOrd="0" destOrd="0" presId="urn:microsoft.com/office/officeart/2005/8/layout/hierarchy1"/>
    <dgm:cxn modelId="{142EA9FD-2823-4E7D-AFF6-374268AFFBF9}" type="presParOf" srcId="{AB3C7E2B-3109-4B27-93E5-F7122C805BD6}" destId="{50198B7B-B818-46DC-A946-8A5B3A3218EF}" srcOrd="1" destOrd="0" presId="urn:microsoft.com/office/officeart/2005/8/layout/hierarchy1"/>
    <dgm:cxn modelId="{877258F8-D110-4419-9067-8C577C3856FB}" type="presParOf" srcId="{1656D5F3-602C-4B46-AE7A-7A180A294414}" destId="{45C0FCC9-3316-4780-8FCA-1C6ABCDCB526}" srcOrd="1" destOrd="0" presId="urn:microsoft.com/office/officeart/2005/8/layout/hierarchy1"/>
    <dgm:cxn modelId="{85977B7A-8C72-48FC-BE6D-FA846B94CD98}" type="presParOf" srcId="{CD8DE0C8-B82D-4B9C-8B1B-2BC64B64707F}" destId="{21831601-D4F6-4477-86C9-1F16DC63AA76}" srcOrd="6" destOrd="0" presId="urn:microsoft.com/office/officeart/2005/8/layout/hierarchy1"/>
    <dgm:cxn modelId="{45C305C3-1F2A-459F-A4F3-B37675B56D1F}" type="presParOf" srcId="{CD8DE0C8-B82D-4B9C-8B1B-2BC64B64707F}" destId="{53295DC4-928D-456B-ADCB-2BDFFF1E0D2E}" srcOrd="7" destOrd="0" presId="urn:microsoft.com/office/officeart/2005/8/layout/hierarchy1"/>
    <dgm:cxn modelId="{865E1D27-56A9-4143-B142-AD00710C2975}" type="presParOf" srcId="{53295DC4-928D-456B-ADCB-2BDFFF1E0D2E}" destId="{C8CB387F-DB58-4235-824F-C3F3DFC1823D}" srcOrd="0" destOrd="0" presId="urn:microsoft.com/office/officeart/2005/8/layout/hierarchy1"/>
    <dgm:cxn modelId="{827D7A08-FC76-4A6F-9717-18D7674D5D22}" type="presParOf" srcId="{C8CB387F-DB58-4235-824F-C3F3DFC1823D}" destId="{25641E60-165E-4BE2-9782-FDFFAB026ED1}" srcOrd="0" destOrd="0" presId="urn:microsoft.com/office/officeart/2005/8/layout/hierarchy1"/>
    <dgm:cxn modelId="{30BB17CC-24DC-46A6-870C-CB4932CE1145}" type="presParOf" srcId="{C8CB387F-DB58-4235-824F-C3F3DFC1823D}" destId="{2A12DC4C-564F-42B7-B376-1CF7C8E46DD4}" srcOrd="1" destOrd="0" presId="urn:microsoft.com/office/officeart/2005/8/layout/hierarchy1"/>
    <dgm:cxn modelId="{6C9800D7-1C21-4893-AF03-A9F30899D9C3}" type="presParOf" srcId="{53295DC4-928D-456B-ADCB-2BDFFF1E0D2E}" destId="{D64AF9E5-63EC-447E-8DAF-14DC5C241D8D}" srcOrd="1" destOrd="0" presId="urn:microsoft.com/office/officeart/2005/8/layout/hierarchy1"/>
    <dgm:cxn modelId="{D41553FD-E1AD-4771-8864-B8A64976AE78}" type="presParOf" srcId="{E9D5C7BE-6E0B-4A85-8F4E-18C9B068A5CE}" destId="{4E1FEE36-3038-4FD7-A463-737C1DFA6AC8}" srcOrd="2" destOrd="0" presId="urn:microsoft.com/office/officeart/2005/8/layout/hierarchy1"/>
    <dgm:cxn modelId="{D0FD17F7-9938-4849-A101-416A61B38898}" type="presParOf" srcId="{E9D5C7BE-6E0B-4A85-8F4E-18C9B068A5CE}" destId="{38C11697-083B-450F-BC24-EF7078E159AC}" srcOrd="3" destOrd="0" presId="urn:microsoft.com/office/officeart/2005/8/layout/hierarchy1"/>
    <dgm:cxn modelId="{AF965C2D-0AD8-4F0A-BC8C-D87C14FD6A43}" type="presParOf" srcId="{38C11697-083B-450F-BC24-EF7078E159AC}" destId="{701EA33A-A37F-4AF6-9BF7-640862BA145E}" srcOrd="0" destOrd="0" presId="urn:microsoft.com/office/officeart/2005/8/layout/hierarchy1"/>
    <dgm:cxn modelId="{14EF2CF5-026D-4C9D-B93C-5B41C5D063F8}" type="presParOf" srcId="{701EA33A-A37F-4AF6-9BF7-640862BA145E}" destId="{C23A985C-F695-4C3C-A3DC-3370E7EC91B4}" srcOrd="0" destOrd="0" presId="urn:microsoft.com/office/officeart/2005/8/layout/hierarchy1"/>
    <dgm:cxn modelId="{5028598A-D052-452F-B4BD-EA554CAA2BA6}" type="presParOf" srcId="{701EA33A-A37F-4AF6-9BF7-640862BA145E}" destId="{5442B294-5828-4296-B25A-9BB7139B8874}" srcOrd="1" destOrd="0" presId="urn:microsoft.com/office/officeart/2005/8/layout/hierarchy1"/>
    <dgm:cxn modelId="{C69EF8BA-20B0-4724-99E7-846C6354F98D}" type="presParOf" srcId="{38C11697-083B-450F-BC24-EF7078E159AC}" destId="{18F66293-3728-4DB7-BFE4-7BFA7EC5BDC1}" srcOrd="1" destOrd="0" presId="urn:microsoft.com/office/officeart/2005/8/layout/hierarchy1"/>
    <dgm:cxn modelId="{A6354CAD-8783-49CA-82C5-46FF72285A7B}" type="presParOf" srcId="{18F66293-3728-4DB7-BFE4-7BFA7EC5BDC1}" destId="{980DF737-7033-42D1-A472-FA9A80122256}" srcOrd="0" destOrd="0" presId="urn:microsoft.com/office/officeart/2005/8/layout/hierarchy1"/>
    <dgm:cxn modelId="{00CAD003-840B-4159-B394-D34D94D05D94}" type="presParOf" srcId="{18F66293-3728-4DB7-BFE4-7BFA7EC5BDC1}" destId="{73052B96-8CB7-4C08-9EEA-90E70EEA24D6}" srcOrd="1" destOrd="0" presId="urn:microsoft.com/office/officeart/2005/8/layout/hierarchy1"/>
    <dgm:cxn modelId="{4A369DA3-2DD1-4FFC-A122-ADE260DF989B}" type="presParOf" srcId="{73052B96-8CB7-4C08-9EEA-90E70EEA24D6}" destId="{E9B1C748-ABE1-4A0A-9B78-19A6DFE0FDD3}" srcOrd="0" destOrd="0" presId="urn:microsoft.com/office/officeart/2005/8/layout/hierarchy1"/>
    <dgm:cxn modelId="{FD7AB425-9775-4A97-9890-5A02E2817433}" type="presParOf" srcId="{E9B1C748-ABE1-4A0A-9B78-19A6DFE0FDD3}" destId="{F9A67892-7404-4C25-A80C-9A92F895BF4E}" srcOrd="0" destOrd="0" presId="urn:microsoft.com/office/officeart/2005/8/layout/hierarchy1"/>
    <dgm:cxn modelId="{3FB561CB-E1E6-48F3-9D7B-26074C2C958D}" type="presParOf" srcId="{E9B1C748-ABE1-4A0A-9B78-19A6DFE0FDD3}" destId="{2D4967CE-6878-4364-AA1A-99B574A885E1}" srcOrd="1" destOrd="0" presId="urn:microsoft.com/office/officeart/2005/8/layout/hierarchy1"/>
    <dgm:cxn modelId="{8E955354-C335-4C61-ABCC-E7E6B96BF436}" type="presParOf" srcId="{73052B96-8CB7-4C08-9EEA-90E70EEA24D6}" destId="{773C8D54-33E6-445D-98E7-0F899F6680AF}" srcOrd="1" destOrd="0" presId="urn:microsoft.com/office/officeart/2005/8/layout/hierarchy1"/>
    <dgm:cxn modelId="{7766FA6F-9D1E-4975-ADE5-320DBC99D859}" type="presParOf" srcId="{773C8D54-33E6-445D-98E7-0F899F6680AF}" destId="{8E11D207-8087-4EAF-8C6D-D4441AB4D6E7}" srcOrd="0" destOrd="0" presId="urn:microsoft.com/office/officeart/2005/8/layout/hierarchy1"/>
    <dgm:cxn modelId="{363B9041-D88A-4C22-B98B-1FDC98066323}" type="presParOf" srcId="{773C8D54-33E6-445D-98E7-0F899F6680AF}" destId="{59A5610B-C3E6-4B5F-B2B2-938D41FD25A0}" srcOrd="1" destOrd="0" presId="urn:microsoft.com/office/officeart/2005/8/layout/hierarchy1"/>
    <dgm:cxn modelId="{20E32F76-B397-45EE-BDFB-D1F9187CF187}" type="presParOf" srcId="{59A5610B-C3E6-4B5F-B2B2-938D41FD25A0}" destId="{F7395256-7B40-439F-A913-FBCBBF64EB6F}" srcOrd="0" destOrd="0" presId="urn:microsoft.com/office/officeart/2005/8/layout/hierarchy1"/>
    <dgm:cxn modelId="{BEF0CC38-0649-4296-95EF-8C9C39E9643A}" type="presParOf" srcId="{F7395256-7B40-439F-A913-FBCBBF64EB6F}" destId="{68084B67-64E9-410F-BCD8-719CD83CEF38}" srcOrd="0" destOrd="0" presId="urn:microsoft.com/office/officeart/2005/8/layout/hierarchy1"/>
    <dgm:cxn modelId="{FEFC4A4F-5C96-47CA-A27E-88B3DF2A1CA1}" type="presParOf" srcId="{F7395256-7B40-439F-A913-FBCBBF64EB6F}" destId="{5EF9A62B-2B14-4270-A675-B63EEA6E4B75}" srcOrd="1" destOrd="0" presId="urn:microsoft.com/office/officeart/2005/8/layout/hierarchy1"/>
    <dgm:cxn modelId="{D9DF4087-9632-4E64-A380-C00FF13940F0}" type="presParOf" srcId="{59A5610B-C3E6-4B5F-B2B2-938D41FD25A0}" destId="{F9F85A89-9E05-4BD3-9D68-DF9A93C797A1}" srcOrd="1" destOrd="0" presId="urn:microsoft.com/office/officeart/2005/8/layout/hierarchy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E717464-ECC4-45C7-80BA-A45C0055158D}" type="doc">
      <dgm:prSet loTypeId="urn:microsoft.com/office/officeart/2005/8/layout/hierarchy1" loCatId="hierarchy" qsTypeId="urn:microsoft.com/office/officeart/2005/8/quickstyle/simple1" qsCatId="simple" csTypeId="urn:microsoft.com/office/officeart/2005/8/colors/colorful4" csCatId="colorful" phldr="1"/>
      <dgm:spPr/>
      <dgm:t>
        <a:bodyPr/>
        <a:lstStyle/>
        <a:p>
          <a:endParaRPr lang="fr-FR"/>
        </a:p>
      </dgm:t>
    </dgm:pt>
    <dgm:pt modelId="{ADA11911-3217-46EC-8A16-580B3CA14AA4}">
      <dgm:prSet phldrT="[Texte]" custT="1"/>
      <dgm:spPr/>
      <dgm:t>
        <a:bodyPr/>
        <a:lstStyle/>
        <a:p>
          <a:r>
            <a:rPr lang="fr-FR" sz="1200">
              <a:latin typeface="Candara" panose="020E0502030303020204" pitchFamily="34" charset="0"/>
            </a:rPr>
            <a:t>Projet GESCOM</a:t>
          </a:r>
        </a:p>
      </dgm:t>
    </dgm:pt>
    <dgm:pt modelId="{83A1A787-210D-4D8F-BA7B-2F628774E383}" type="parTrans" cxnId="{0A41B666-F8DA-4476-B7B7-B4D3C4DEAD60}">
      <dgm:prSet/>
      <dgm:spPr/>
      <dgm:t>
        <a:bodyPr/>
        <a:lstStyle/>
        <a:p>
          <a:endParaRPr lang="fr-FR"/>
        </a:p>
      </dgm:t>
    </dgm:pt>
    <dgm:pt modelId="{9CBA6E4C-FE96-499D-B701-15BD784E5FCC}" type="sibTrans" cxnId="{0A41B666-F8DA-4476-B7B7-B4D3C4DEAD60}">
      <dgm:prSet/>
      <dgm:spPr/>
      <dgm:t>
        <a:bodyPr/>
        <a:lstStyle/>
        <a:p>
          <a:endParaRPr lang="fr-FR"/>
        </a:p>
      </dgm:t>
    </dgm:pt>
    <dgm:pt modelId="{A3F136CD-65BA-4B76-AD73-43D3310396D8}">
      <dgm:prSet phldrT="[Texte]" custT="1"/>
      <dgm:spPr/>
      <dgm:t>
        <a:bodyPr/>
        <a:lstStyle/>
        <a:p>
          <a:r>
            <a:rPr lang="fr-FR" sz="1200">
              <a:latin typeface="Candara" panose="020E0502030303020204" pitchFamily="34" charset="0"/>
            </a:rPr>
            <a:t>P1 - infra</a:t>
          </a:r>
        </a:p>
        <a:p>
          <a:r>
            <a:rPr lang="fr-FR" sz="1200">
              <a:latin typeface="Candara" panose="020E0502030303020204" pitchFamily="34" charset="0"/>
            </a:rPr>
            <a:t>Modernisation et équipements: salles serveurs; infrastructures matérielles et logicielles </a:t>
          </a:r>
        </a:p>
        <a:p>
          <a:endParaRPr lang="fr-FR" sz="1200">
            <a:latin typeface="Candara" panose="020E0502030303020204" pitchFamily="34" charset="0"/>
          </a:endParaRPr>
        </a:p>
      </dgm:t>
    </dgm:pt>
    <dgm:pt modelId="{233AB00B-4C54-4A59-A6EF-9AE054F119D4}" type="parTrans" cxnId="{74537B69-C646-40E0-A351-FA84E85FF1C6}">
      <dgm:prSet/>
      <dgm:spPr/>
      <dgm:t>
        <a:bodyPr/>
        <a:lstStyle/>
        <a:p>
          <a:endParaRPr lang="fr-FR"/>
        </a:p>
      </dgm:t>
    </dgm:pt>
    <dgm:pt modelId="{A70A8F6E-28F2-4F76-8575-EB52FFF85BF3}" type="sibTrans" cxnId="{74537B69-C646-40E0-A351-FA84E85FF1C6}">
      <dgm:prSet/>
      <dgm:spPr/>
      <dgm:t>
        <a:bodyPr/>
        <a:lstStyle/>
        <a:p>
          <a:endParaRPr lang="fr-FR"/>
        </a:p>
      </dgm:t>
    </dgm:pt>
    <dgm:pt modelId="{EF3D4514-FA83-4194-8CC6-771BF62AEBA3}">
      <dgm:prSet phldrT="[Texte]" custT="1"/>
      <dgm:spPr/>
      <dgm:t>
        <a:bodyPr/>
        <a:lstStyle/>
        <a:p>
          <a:r>
            <a:rPr lang="fr-FR" sz="1200">
              <a:latin typeface="Candara" panose="020E0502030303020204" pitchFamily="34" charset="0"/>
            </a:rPr>
            <a:t>P2 - GESCOM</a:t>
          </a:r>
        </a:p>
        <a:p>
          <a:r>
            <a:rPr lang="fr-FR" sz="1200">
              <a:latin typeface="Candara" panose="020E0502030303020204" pitchFamily="34" charset="0"/>
            </a:rPr>
            <a:t>Solution intégrée de gestion commerciale: Clients/contrats;facturation; stocks et recouvrements; interfacage  </a:t>
          </a:r>
        </a:p>
      </dgm:t>
    </dgm:pt>
    <dgm:pt modelId="{119F5450-3CC0-4A57-B481-121B05E0F9E8}" type="parTrans" cxnId="{EC0AF25C-E3C7-4AA5-91E6-E161F8CF1420}">
      <dgm:prSet/>
      <dgm:spPr/>
      <dgm:t>
        <a:bodyPr/>
        <a:lstStyle/>
        <a:p>
          <a:endParaRPr lang="fr-FR"/>
        </a:p>
      </dgm:t>
    </dgm:pt>
    <dgm:pt modelId="{0374D237-9B73-4266-8DBD-A803F027A7CB}" type="sibTrans" cxnId="{EC0AF25C-E3C7-4AA5-91E6-E161F8CF1420}">
      <dgm:prSet/>
      <dgm:spPr/>
      <dgm:t>
        <a:bodyPr/>
        <a:lstStyle/>
        <a:p>
          <a:endParaRPr lang="fr-FR"/>
        </a:p>
      </dgm:t>
    </dgm:pt>
    <dgm:pt modelId="{50A22320-A22D-459C-B396-9523EFC71BDB}">
      <dgm:prSet custT="1"/>
      <dgm:spPr/>
      <dgm:t>
        <a:bodyPr/>
        <a:lstStyle/>
        <a:p>
          <a:r>
            <a:rPr lang="fr-FR" sz="1200">
              <a:latin typeface="Candara" panose="020E0502030303020204" pitchFamily="34" charset="0"/>
            </a:rPr>
            <a:t>P3 - MIGRATION ET BASE DE DONNEES: Nettoyage et migration; sécurité BD; Consolidation</a:t>
          </a:r>
        </a:p>
      </dgm:t>
    </dgm:pt>
    <dgm:pt modelId="{18BB1B3A-3455-4EAE-81C4-864D0639DB45}" type="parTrans" cxnId="{9E8B7FB4-E100-4884-A644-AD856F6DF7FB}">
      <dgm:prSet/>
      <dgm:spPr/>
      <dgm:t>
        <a:bodyPr/>
        <a:lstStyle/>
        <a:p>
          <a:endParaRPr lang="fr-FR"/>
        </a:p>
      </dgm:t>
    </dgm:pt>
    <dgm:pt modelId="{54E7B2BA-15CA-4354-8081-F230449FA33E}" type="sibTrans" cxnId="{9E8B7FB4-E100-4884-A644-AD856F6DF7FB}">
      <dgm:prSet/>
      <dgm:spPr/>
      <dgm:t>
        <a:bodyPr/>
        <a:lstStyle/>
        <a:p>
          <a:endParaRPr lang="fr-FR"/>
        </a:p>
      </dgm:t>
    </dgm:pt>
    <dgm:pt modelId="{A53CD7D5-A40E-4D6B-B7C9-6C33A757C1B9}">
      <dgm:prSet custT="1"/>
      <dgm:spPr/>
      <dgm:t>
        <a:bodyPr/>
        <a:lstStyle/>
        <a:p>
          <a:r>
            <a:rPr lang="fr-FR" sz="1200">
              <a:latin typeface="Candara" panose="020E0502030303020204" pitchFamily="34" charset="0"/>
            </a:rPr>
            <a:t>P4 - FORMATION ET SUPPORT: Formation utilisateurs; support; transfert de compétences</a:t>
          </a:r>
        </a:p>
      </dgm:t>
    </dgm:pt>
    <dgm:pt modelId="{C2208BAB-44F2-4345-A5A8-028E540CC4AE}" type="parTrans" cxnId="{C3FF5D13-1130-4CCC-BA1E-93CEE2E7C790}">
      <dgm:prSet/>
      <dgm:spPr/>
      <dgm:t>
        <a:bodyPr/>
        <a:lstStyle/>
        <a:p>
          <a:endParaRPr lang="fr-FR"/>
        </a:p>
      </dgm:t>
    </dgm:pt>
    <dgm:pt modelId="{BAB38B7E-9FDE-49A0-B1C4-85D16E909A50}" type="sibTrans" cxnId="{C3FF5D13-1130-4CCC-BA1E-93CEE2E7C790}">
      <dgm:prSet/>
      <dgm:spPr/>
      <dgm:t>
        <a:bodyPr/>
        <a:lstStyle/>
        <a:p>
          <a:endParaRPr lang="fr-FR"/>
        </a:p>
      </dgm:t>
    </dgm:pt>
    <dgm:pt modelId="{36D4BA8C-E416-4178-A896-0ADDC8A919E2}" type="pres">
      <dgm:prSet presAssocID="{0E717464-ECC4-45C7-80BA-A45C0055158D}" presName="hierChild1" presStyleCnt="0">
        <dgm:presLayoutVars>
          <dgm:chPref val="1"/>
          <dgm:dir/>
          <dgm:animOne val="branch"/>
          <dgm:animLvl val="lvl"/>
          <dgm:resizeHandles/>
        </dgm:presLayoutVars>
      </dgm:prSet>
      <dgm:spPr/>
      <dgm:t>
        <a:bodyPr/>
        <a:lstStyle/>
        <a:p>
          <a:endParaRPr lang="fr-FR"/>
        </a:p>
      </dgm:t>
    </dgm:pt>
    <dgm:pt modelId="{04FAC1BC-F123-4256-A789-B7315FEA4336}" type="pres">
      <dgm:prSet presAssocID="{ADA11911-3217-46EC-8A16-580B3CA14AA4}" presName="hierRoot1" presStyleCnt="0"/>
      <dgm:spPr/>
    </dgm:pt>
    <dgm:pt modelId="{436C4478-0B52-4955-9660-497FCE6590F5}" type="pres">
      <dgm:prSet presAssocID="{ADA11911-3217-46EC-8A16-580B3CA14AA4}" presName="composite" presStyleCnt="0"/>
      <dgm:spPr/>
    </dgm:pt>
    <dgm:pt modelId="{CE3931D5-4ED1-4DD9-947D-FE2CFBD1B0CA}" type="pres">
      <dgm:prSet presAssocID="{ADA11911-3217-46EC-8A16-580B3CA14AA4}" presName="background" presStyleLbl="node0" presStyleIdx="0" presStyleCnt="1"/>
      <dgm:spPr/>
    </dgm:pt>
    <dgm:pt modelId="{85D154EE-0460-441F-867B-45246F9BC305}" type="pres">
      <dgm:prSet presAssocID="{ADA11911-3217-46EC-8A16-580B3CA14AA4}" presName="text" presStyleLbl="fgAcc0" presStyleIdx="0" presStyleCnt="1" custScaleX="137465" custScaleY="182552">
        <dgm:presLayoutVars>
          <dgm:chPref val="3"/>
        </dgm:presLayoutVars>
      </dgm:prSet>
      <dgm:spPr/>
      <dgm:t>
        <a:bodyPr/>
        <a:lstStyle/>
        <a:p>
          <a:endParaRPr lang="fr-FR"/>
        </a:p>
      </dgm:t>
    </dgm:pt>
    <dgm:pt modelId="{2CE466E4-DBC8-4125-84F8-21F2EBB7D0D7}" type="pres">
      <dgm:prSet presAssocID="{ADA11911-3217-46EC-8A16-580B3CA14AA4}" presName="hierChild2" presStyleCnt="0"/>
      <dgm:spPr/>
    </dgm:pt>
    <dgm:pt modelId="{55CB51CE-4A38-4C5A-A870-42462A92814B}" type="pres">
      <dgm:prSet presAssocID="{233AB00B-4C54-4A59-A6EF-9AE054F119D4}" presName="Name10" presStyleLbl="parChTrans1D2" presStyleIdx="0" presStyleCnt="4"/>
      <dgm:spPr/>
      <dgm:t>
        <a:bodyPr/>
        <a:lstStyle/>
        <a:p>
          <a:endParaRPr lang="fr-FR"/>
        </a:p>
      </dgm:t>
    </dgm:pt>
    <dgm:pt modelId="{9122932B-306B-4E35-AE22-5290ABD1938F}" type="pres">
      <dgm:prSet presAssocID="{A3F136CD-65BA-4B76-AD73-43D3310396D8}" presName="hierRoot2" presStyleCnt="0"/>
      <dgm:spPr/>
    </dgm:pt>
    <dgm:pt modelId="{0DB59609-EC74-4E5A-A177-EB6E13E5E8C2}" type="pres">
      <dgm:prSet presAssocID="{A3F136CD-65BA-4B76-AD73-43D3310396D8}" presName="composite2" presStyleCnt="0"/>
      <dgm:spPr/>
    </dgm:pt>
    <dgm:pt modelId="{9EB1D875-95D6-46AA-8DE8-AA17BBDA5B04}" type="pres">
      <dgm:prSet presAssocID="{A3F136CD-65BA-4B76-AD73-43D3310396D8}" presName="background2" presStyleLbl="node2" presStyleIdx="0" presStyleCnt="4"/>
      <dgm:spPr/>
    </dgm:pt>
    <dgm:pt modelId="{49C5114A-F4A0-4D65-B1C1-71344E672F44}" type="pres">
      <dgm:prSet presAssocID="{A3F136CD-65BA-4B76-AD73-43D3310396D8}" presName="text2" presStyleLbl="fgAcc2" presStyleIdx="0" presStyleCnt="4" custScaleX="250866" custScaleY="367470">
        <dgm:presLayoutVars>
          <dgm:chPref val="3"/>
        </dgm:presLayoutVars>
      </dgm:prSet>
      <dgm:spPr/>
      <dgm:t>
        <a:bodyPr/>
        <a:lstStyle/>
        <a:p>
          <a:endParaRPr lang="fr-FR"/>
        </a:p>
      </dgm:t>
    </dgm:pt>
    <dgm:pt modelId="{40DC64F3-D3F2-4AB4-809C-58680C716C2A}" type="pres">
      <dgm:prSet presAssocID="{A3F136CD-65BA-4B76-AD73-43D3310396D8}" presName="hierChild3" presStyleCnt="0"/>
      <dgm:spPr/>
    </dgm:pt>
    <dgm:pt modelId="{41111840-7D6E-4169-A587-77871087B048}" type="pres">
      <dgm:prSet presAssocID="{119F5450-3CC0-4A57-B481-121B05E0F9E8}" presName="Name10" presStyleLbl="parChTrans1D2" presStyleIdx="1" presStyleCnt="4"/>
      <dgm:spPr/>
      <dgm:t>
        <a:bodyPr/>
        <a:lstStyle/>
        <a:p>
          <a:endParaRPr lang="fr-FR"/>
        </a:p>
      </dgm:t>
    </dgm:pt>
    <dgm:pt modelId="{21470AFD-9239-40C7-BD25-E2CA96140D03}" type="pres">
      <dgm:prSet presAssocID="{EF3D4514-FA83-4194-8CC6-771BF62AEBA3}" presName="hierRoot2" presStyleCnt="0"/>
      <dgm:spPr/>
    </dgm:pt>
    <dgm:pt modelId="{77A04120-A818-416C-BCAC-5F2885380D13}" type="pres">
      <dgm:prSet presAssocID="{EF3D4514-FA83-4194-8CC6-771BF62AEBA3}" presName="composite2" presStyleCnt="0"/>
      <dgm:spPr/>
    </dgm:pt>
    <dgm:pt modelId="{FDB92ECA-71BF-4088-99E6-E207E414AA33}" type="pres">
      <dgm:prSet presAssocID="{EF3D4514-FA83-4194-8CC6-771BF62AEBA3}" presName="background2" presStyleLbl="node2" presStyleIdx="1" presStyleCnt="4"/>
      <dgm:spPr/>
    </dgm:pt>
    <dgm:pt modelId="{B4F4B514-D025-46B8-B041-C4FAE492A287}" type="pres">
      <dgm:prSet presAssocID="{EF3D4514-FA83-4194-8CC6-771BF62AEBA3}" presName="text2" presStyleLbl="fgAcc2" presStyleIdx="1" presStyleCnt="4" custScaleX="272870" custScaleY="357069" custLinFactNeighborX="-957">
        <dgm:presLayoutVars>
          <dgm:chPref val="3"/>
        </dgm:presLayoutVars>
      </dgm:prSet>
      <dgm:spPr/>
      <dgm:t>
        <a:bodyPr/>
        <a:lstStyle/>
        <a:p>
          <a:endParaRPr lang="fr-FR"/>
        </a:p>
      </dgm:t>
    </dgm:pt>
    <dgm:pt modelId="{5A3F2224-48F8-43EF-81B3-EA4093D9D554}" type="pres">
      <dgm:prSet presAssocID="{EF3D4514-FA83-4194-8CC6-771BF62AEBA3}" presName="hierChild3" presStyleCnt="0"/>
      <dgm:spPr/>
    </dgm:pt>
    <dgm:pt modelId="{CD27A798-3A12-4A08-A861-1C78FB621FBA}" type="pres">
      <dgm:prSet presAssocID="{18BB1B3A-3455-4EAE-81C4-864D0639DB45}" presName="Name10" presStyleLbl="parChTrans1D2" presStyleIdx="2" presStyleCnt="4"/>
      <dgm:spPr/>
      <dgm:t>
        <a:bodyPr/>
        <a:lstStyle/>
        <a:p>
          <a:endParaRPr lang="fr-FR"/>
        </a:p>
      </dgm:t>
    </dgm:pt>
    <dgm:pt modelId="{E2306D3F-6E78-4437-A124-14E999837198}" type="pres">
      <dgm:prSet presAssocID="{50A22320-A22D-459C-B396-9523EFC71BDB}" presName="hierRoot2" presStyleCnt="0"/>
      <dgm:spPr/>
    </dgm:pt>
    <dgm:pt modelId="{3BDB0162-B9C0-48E6-A737-C65DECDB5502}" type="pres">
      <dgm:prSet presAssocID="{50A22320-A22D-459C-B396-9523EFC71BDB}" presName="composite2" presStyleCnt="0"/>
      <dgm:spPr/>
    </dgm:pt>
    <dgm:pt modelId="{525C3472-BD85-464F-A295-78A0F01AF539}" type="pres">
      <dgm:prSet presAssocID="{50A22320-A22D-459C-B396-9523EFC71BDB}" presName="background2" presStyleLbl="node2" presStyleIdx="2" presStyleCnt="4"/>
      <dgm:spPr/>
    </dgm:pt>
    <dgm:pt modelId="{FEABDD16-E5E7-4BF8-A29F-48DB84C7B53A}" type="pres">
      <dgm:prSet presAssocID="{50A22320-A22D-459C-B396-9523EFC71BDB}" presName="text2" presStyleLbl="fgAcc2" presStyleIdx="2" presStyleCnt="4" custScaleX="207576" custScaleY="363646">
        <dgm:presLayoutVars>
          <dgm:chPref val="3"/>
        </dgm:presLayoutVars>
      </dgm:prSet>
      <dgm:spPr/>
      <dgm:t>
        <a:bodyPr/>
        <a:lstStyle/>
        <a:p>
          <a:endParaRPr lang="fr-FR"/>
        </a:p>
      </dgm:t>
    </dgm:pt>
    <dgm:pt modelId="{44EF2C63-E59D-4539-88C5-20E1BD84FE12}" type="pres">
      <dgm:prSet presAssocID="{50A22320-A22D-459C-B396-9523EFC71BDB}" presName="hierChild3" presStyleCnt="0"/>
      <dgm:spPr/>
    </dgm:pt>
    <dgm:pt modelId="{A4782286-83AB-49C8-A8B0-368B2839DBD0}" type="pres">
      <dgm:prSet presAssocID="{C2208BAB-44F2-4345-A5A8-028E540CC4AE}" presName="Name10" presStyleLbl="parChTrans1D2" presStyleIdx="3" presStyleCnt="4"/>
      <dgm:spPr/>
      <dgm:t>
        <a:bodyPr/>
        <a:lstStyle/>
        <a:p>
          <a:endParaRPr lang="fr-FR"/>
        </a:p>
      </dgm:t>
    </dgm:pt>
    <dgm:pt modelId="{EB9FF0BD-15B0-4658-B70F-E31246B85BE7}" type="pres">
      <dgm:prSet presAssocID="{A53CD7D5-A40E-4D6B-B7C9-6C33A757C1B9}" presName="hierRoot2" presStyleCnt="0"/>
      <dgm:spPr/>
    </dgm:pt>
    <dgm:pt modelId="{1194A6E0-C46A-4D11-B129-4A63FDB34FA3}" type="pres">
      <dgm:prSet presAssocID="{A53CD7D5-A40E-4D6B-B7C9-6C33A757C1B9}" presName="composite2" presStyleCnt="0"/>
      <dgm:spPr/>
    </dgm:pt>
    <dgm:pt modelId="{1A830EBA-026C-4C6E-87DE-A61674DB9F8E}" type="pres">
      <dgm:prSet presAssocID="{A53CD7D5-A40E-4D6B-B7C9-6C33A757C1B9}" presName="background2" presStyleLbl="node2" presStyleIdx="3" presStyleCnt="4"/>
      <dgm:spPr/>
    </dgm:pt>
    <dgm:pt modelId="{72349094-25B3-4E39-8543-1233476636F5}" type="pres">
      <dgm:prSet presAssocID="{A53CD7D5-A40E-4D6B-B7C9-6C33A757C1B9}" presName="text2" presStyleLbl="fgAcc2" presStyleIdx="3" presStyleCnt="4" custScaleX="224927" custScaleY="403730">
        <dgm:presLayoutVars>
          <dgm:chPref val="3"/>
        </dgm:presLayoutVars>
      </dgm:prSet>
      <dgm:spPr/>
      <dgm:t>
        <a:bodyPr/>
        <a:lstStyle/>
        <a:p>
          <a:endParaRPr lang="fr-FR"/>
        </a:p>
      </dgm:t>
    </dgm:pt>
    <dgm:pt modelId="{ECFD6309-8F72-45C1-9254-C859F998E367}" type="pres">
      <dgm:prSet presAssocID="{A53CD7D5-A40E-4D6B-B7C9-6C33A757C1B9}" presName="hierChild3" presStyleCnt="0"/>
      <dgm:spPr/>
    </dgm:pt>
  </dgm:ptLst>
  <dgm:cxnLst>
    <dgm:cxn modelId="{0A41B666-F8DA-4476-B7B7-B4D3C4DEAD60}" srcId="{0E717464-ECC4-45C7-80BA-A45C0055158D}" destId="{ADA11911-3217-46EC-8A16-580B3CA14AA4}" srcOrd="0" destOrd="0" parTransId="{83A1A787-210D-4D8F-BA7B-2F628774E383}" sibTransId="{9CBA6E4C-FE96-499D-B701-15BD784E5FCC}"/>
    <dgm:cxn modelId="{2C963E3E-8C35-448F-90B7-28942C6378B4}" type="presOf" srcId="{50A22320-A22D-459C-B396-9523EFC71BDB}" destId="{FEABDD16-E5E7-4BF8-A29F-48DB84C7B53A}" srcOrd="0" destOrd="0" presId="urn:microsoft.com/office/officeart/2005/8/layout/hierarchy1"/>
    <dgm:cxn modelId="{ED785D71-7A6A-462C-8074-D31E93EB0CE0}" type="presOf" srcId="{0E717464-ECC4-45C7-80BA-A45C0055158D}" destId="{36D4BA8C-E416-4178-A896-0ADDC8A919E2}" srcOrd="0" destOrd="0" presId="urn:microsoft.com/office/officeart/2005/8/layout/hierarchy1"/>
    <dgm:cxn modelId="{F05170F7-A0B2-41FD-8D2E-C76F5F42FE5C}" type="presOf" srcId="{119F5450-3CC0-4A57-B481-121B05E0F9E8}" destId="{41111840-7D6E-4169-A587-77871087B048}" srcOrd="0" destOrd="0" presId="urn:microsoft.com/office/officeart/2005/8/layout/hierarchy1"/>
    <dgm:cxn modelId="{FDC340BD-EC16-49A7-8CF9-6EF9B079F9E9}" type="presOf" srcId="{EF3D4514-FA83-4194-8CC6-771BF62AEBA3}" destId="{B4F4B514-D025-46B8-B041-C4FAE492A287}" srcOrd="0" destOrd="0" presId="urn:microsoft.com/office/officeart/2005/8/layout/hierarchy1"/>
    <dgm:cxn modelId="{418B240F-315C-4D91-B02C-DDC71555A1B6}" type="presOf" srcId="{A3F136CD-65BA-4B76-AD73-43D3310396D8}" destId="{49C5114A-F4A0-4D65-B1C1-71344E672F44}" srcOrd="0" destOrd="0" presId="urn:microsoft.com/office/officeart/2005/8/layout/hierarchy1"/>
    <dgm:cxn modelId="{C3FF5D13-1130-4CCC-BA1E-93CEE2E7C790}" srcId="{ADA11911-3217-46EC-8A16-580B3CA14AA4}" destId="{A53CD7D5-A40E-4D6B-B7C9-6C33A757C1B9}" srcOrd="3" destOrd="0" parTransId="{C2208BAB-44F2-4345-A5A8-028E540CC4AE}" sibTransId="{BAB38B7E-9FDE-49A0-B1C4-85D16E909A50}"/>
    <dgm:cxn modelId="{C3B3907D-961C-40EA-B55F-520C0D5DF116}" type="presOf" srcId="{18BB1B3A-3455-4EAE-81C4-864D0639DB45}" destId="{CD27A798-3A12-4A08-A861-1C78FB621FBA}" srcOrd="0" destOrd="0" presId="urn:microsoft.com/office/officeart/2005/8/layout/hierarchy1"/>
    <dgm:cxn modelId="{4D3C1C9E-E097-46E7-A569-FFA3E9CB44EA}" type="presOf" srcId="{ADA11911-3217-46EC-8A16-580B3CA14AA4}" destId="{85D154EE-0460-441F-867B-45246F9BC305}" srcOrd="0" destOrd="0" presId="urn:microsoft.com/office/officeart/2005/8/layout/hierarchy1"/>
    <dgm:cxn modelId="{DFDCF304-DAEC-420D-834D-9CEE4C633A57}" type="presOf" srcId="{233AB00B-4C54-4A59-A6EF-9AE054F119D4}" destId="{55CB51CE-4A38-4C5A-A870-42462A92814B}" srcOrd="0" destOrd="0" presId="urn:microsoft.com/office/officeart/2005/8/layout/hierarchy1"/>
    <dgm:cxn modelId="{F30F4374-244E-4D1D-9870-B1732AA67E39}" type="presOf" srcId="{C2208BAB-44F2-4345-A5A8-028E540CC4AE}" destId="{A4782286-83AB-49C8-A8B0-368B2839DBD0}" srcOrd="0" destOrd="0" presId="urn:microsoft.com/office/officeart/2005/8/layout/hierarchy1"/>
    <dgm:cxn modelId="{9E8B7FB4-E100-4884-A644-AD856F6DF7FB}" srcId="{ADA11911-3217-46EC-8A16-580B3CA14AA4}" destId="{50A22320-A22D-459C-B396-9523EFC71BDB}" srcOrd="2" destOrd="0" parTransId="{18BB1B3A-3455-4EAE-81C4-864D0639DB45}" sibTransId="{54E7B2BA-15CA-4354-8081-F230449FA33E}"/>
    <dgm:cxn modelId="{5B6D594B-F004-42E5-9D03-53DD0544C4CC}" type="presOf" srcId="{A53CD7D5-A40E-4D6B-B7C9-6C33A757C1B9}" destId="{72349094-25B3-4E39-8543-1233476636F5}" srcOrd="0" destOrd="0" presId="urn:microsoft.com/office/officeart/2005/8/layout/hierarchy1"/>
    <dgm:cxn modelId="{74537B69-C646-40E0-A351-FA84E85FF1C6}" srcId="{ADA11911-3217-46EC-8A16-580B3CA14AA4}" destId="{A3F136CD-65BA-4B76-AD73-43D3310396D8}" srcOrd="0" destOrd="0" parTransId="{233AB00B-4C54-4A59-A6EF-9AE054F119D4}" sibTransId="{A70A8F6E-28F2-4F76-8575-EB52FFF85BF3}"/>
    <dgm:cxn modelId="{EC0AF25C-E3C7-4AA5-91E6-E161F8CF1420}" srcId="{ADA11911-3217-46EC-8A16-580B3CA14AA4}" destId="{EF3D4514-FA83-4194-8CC6-771BF62AEBA3}" srcOrd="1" destOrd="0" parTransId="{119F5450-3CC0-4A57-B481-121B05E0F9E8}" sibTransId="{0374D237-9B73-4266-8DBD-A803F027A7CB}"/>
    <dgm:cxn modelId="{E039A399-C2BE-40B4-BE3C-318B40ADBDC6}" type="presParOf" srcId="{36D4BA8C-E416-4178-A896-0ADDC8A919E2}" destId="{04FAC1BC-F123-4256-A789-B7315FEA4336}" srcOrd="0" destOrd="0" presId="urn:microsoft.com/office/officeart/2005/8/layout/hierarchy1"/>
    <dgm:cxn modelId="{39D2FE46-311C-4AF9-BBA8-42632A36CBC8}" type="presParOf" srcId="{04FAC1BC-F123-4256-A789-B7315FEA4336}" destId="{436C4478-0B52-4955-9660-497FCE6590F5}" srcOrd="0" destOrd="0" presId="urn:microsoft.com/office/officeart/2005/8/layout/hierarchy1"/>
    <dgm:cxn modelId="{A3A6E491-B739-41E9-B1AE-ABCB87B75A3C}" type="presParOf" srcId="{436C4478-0B52-4955-9660-497FCE6590F5}" destId="{CE3931D5-4ED1-4DD9-947D-FE2CFBD1B0CA}" srcOrd="0" destOrd="0" presId="urn:microsoft.com/office/officeart/2005/8/layout/hierarchy1"/>
    <dgm:cxn modelId="{08B5C1F1-A50A-4566-8B0A-C29B07EF3B18}" type="presParOf" srcId="{436C4478-0B52-4955-9660-497FCE6590F5}" destId="{85D154EE-0460-441F-867B-45246F9BC305}" srcOrd="1" destOrd="0" presId="urn:microsoft.com/office/officeart/2005/8/layout/hierarchy1"/>
    <dgm:cxn modelId="{407FBCE4-17EB-411E-8EB0-8BC25E13CB00}" type="presParOf" srcId="{04FAC1BC-F123-4256-A789-B7315FEA4336}" destId="{2CE466E4-DBC8-4125-84F8-21F2EBB7D0D7}" srcOrd="1" destOrd="0" presId="urn:microsoft.com/office/officeart/2005/8/layout/hierarchy1"/>
    <dgm:cxn modelId="{987BADCE-BEE8-489C-88C6-0AFA31022F8D}" type="presParOf" srcId="{2CE466E4-DBC8-4125-84F8-21F2EBB7D0D7}" destId="{55CB51CE-4A38-4C5A-A870-42462A92814B}" srcOrd="0" destOrd="0" presId="urn:microsoft.com/office/officeart/2005/8/layout/hierarchy1"/>
    <dgm:cxn modelId="{0043D72B-F69D-4D04-9D9D-11BE0A741270}" type="presParOf" srcId="{2CE466E4-DBC8-4125-84F8-21F2EBB7D0D7}" destId="{9122932B-306B-4E35-AE22-5290ABD1938F}" srcOrd="1" destOrd="0" presId="urn:microsoft.com/office/officeart/2005/8/layout/hierarchy1"/>
    <dgm:cxn modelId="{1715434F-0231-4C73-93CC-87EBC6F3B6A6}" type="presParOf" srcId="{9122932B-306B-4E35-AE22-5290ABD1938F}" destId="{0DB59609-EC74-4E5A-A177-EB6E13E5E8C2}" srcOrd="0" destOrd="0" presId="urn:microsoft.com/office/officeart/2005/8/layout/hierarchy1"/>
    <dgm:cxn modelId="{87215A48-EC32-4516-95A9-F5C55C497165}" type="presParOf" srcId="{0DB59609-EC74-4E5A-A177-EB6E13E5E8C2}" destId="{9EB1D875-95D6-46AA-8DE8-AA17BBDA5B04}" srcOrd="0" destOrd="0" presId="urn:microsoft.com/office/officeart/2005/8/layout/hierarchy1"/>
    <dgm:cxn modelId="{5E0EA300-01A2-4BEF-ADF9-074E1EB1DBEB}" type="presParOf" srcId="{0DB59609-EC74-4E5A-A177-EB6E13E5E8C2}" destId="{49C5114A-F4A0-4D65-B1C1-71344E672F44}" srcOrd="1" destOrd="0" presId="urn:microsoft.com/office/officeart/2005/8/layout/hierarchy1"/>
    <dgm:cxn modelId="{25018C24-F043-4118-B9C1-EF5230965166}" type="presParOf" srcId="{9122932B-306B-4E35-AE22-5290ABD1938F}" destId="{40DC64F3-D3F2-4AB4-809C-58680C716C2A}" srcOrd="1" destOrd="0" presId="urn:microsoft.com/office/officeart/2005/8/layout/hierarchy1"/>
    <dgm:cxn modelId="{9FA3AC12-71C6-46E2-855C-CF597A0834BF}" type="presParOf" srcId="{2CE466E4-DBC8-4125-84F8-21F2EBB7D0D7}" destId="{41111840-7D6E-4169-A587-77871087B048}" srcOrd="2" destOrd="0" presId="urn:microsoft.com/office/officeart/2005/8/layout/hierarchy1"/>
    <dgm:cxn modelId="{2ABC6338-6236-4804-BE59-1BF0A0EB1BDF}" type="presParOf" srcId="{2CE466E4-DBC8-4125-84F8-21F2EBB7D0D7}" destId="{21470AFD-9239-40C7-BD25-E2CA96140D03}" srcOrd="3" destOrd="0" presId="urn:microsoft.com/office/officeart/2005/8/layout/hierarchy1"/>
    <dgm:cxn modelId="{23FF138C-DAB8-4BD8-8734-7D609E8415B1}" type="presParOf" srcId="{21470AFD-9239-40C7-BD25-E2CA96140D03}" destId="{77A04120-A818-416C-BCAC-5F2885380D13}" srcOrd="0" destOrd="0" presId="urn:microsoft.com/office/officeart/2005/8/layout/hierarchy1"/>
    <dgm:cxn modelId="{CA7A0732-7ACB-4B6E-86A6-A361BAB575D8}" type="presParOf" srcId="{77A04120-A818-416C-BCAC-5F2885380D13}" destId="{FDB92ECA-71BF-4088-99E6-E207E414AA33}" srcOrd="0" destOrd="0" presId="urn:microsoft.com/office/officeart/2005/8/layout/hierarchy1"/>
    <dgm:cxn modelId="{F3D27A93-6463-4DA7-8CFB-7267B23F5379}" type="presParOf" srcId="{77A04120-A818-416C-BCAC-5F2885380D13}" destId="{B4F4B514-D025-46B8-B041-C4FAE492A287}" srcOrd="1" destOrd="0" presId="urn:microsoft.com/office/officeart/2005/8/layout/hierarchy1"/>
    <dgm:cxn modelId="{786D3487-F718-4124-B01B-DE2AB216C1ED}" type="presParOf" srcId="{21470AFD-9239-40C7-BD25-E2CA96140D03}" destId="{5A3F2224-48F8-43EF-81B3-EA4093D9D554}" srcOrd="1" destOrd="0" presId="urn:microsoft.com/office/officeart/2005/8/layout/hierarchy1"/>
    <dgm:cxn modelId="{9386B474-2E6F-4B96-AE13-95F43E748007}" type="presParOf" srcId="{2CE466E4-DBC8-4125-84F8-21F2EBB7D0D7}" destId="{CD27A798-3A12-4A08-A861-1C78FB621FBA}" srcOrd="4" destOrd="0" presId="urn:microsoft.com/office/officeart/2005/8/layout/hierarchy1"/>
    <dgm:cxn modelId="{B17D1C01-A3D8-41F2-8BCA-C2A2F88D675C}" type="presParOf" srcId="{2CE466E4-DBC8-4125-84F8-21F2EBB7D0D7}" destId="{E2306D3F-6E78-4437-A124-14E999837198}" srcOrd="5" destOrd="0" presId="urn:microsoft.com/office/officeart/2005/8/layout/hierarchy1"/>
    <dgm:cxn modelId="{5373D15F-A2EE-4D20-BC39-D94923ED54B7}" type="presParOf" srcId="{E2306D3F-6E78-4437-A124-14E999837198}" destId="{3BDB0162-B9C0-48E6-A737-C65DECDB5502}" srcOrd="0" destOrd="0" presId="urn:microsoft.com/office/officeart/2005/8/layout/hierarchy1"/>
    <dgm:cxn modelId="{BE5A9E2D-878E-474E-92D6-4DD3B377F1B8}" type="presParOf" srcId="{3BDB0162-B9C0-48E6-A737-C65DECDB5502}" destId="{525C3472-BD85-464F-A295-78A0F01AF539}" srcOrd="0" destOrd="0" presId="urn:microsoft.com/office/officeart/2005/8/layout/hierarchy1"/>
    <dgm:cxn modelId="{4D53B319-29D0-4BCA-B1A6-3F8520549265}" type="presParOf" srcId="{3BDB0162-B9C0-48E6-A737-C65DECDB5502}" destId="{FEABDD16-E5E7-4BF8-A29F-48DB84C7B53A}" srcOrd="1" destOrd="0" presId="urn:microsoft.com/office/officeart/2005/8/layout/hierarchy1"/>
    <dgm:cxn modelId="{25D6BAA0-1746-433F-83FD-005D6E8A5BB8}" type="presParOf" srcId="{E2306D3F-6E78-4437-A124-14E999837198}" destId="{44EF2C63-E59D-4539-88C5-20E1BD84FE12}" srcOrd="1" destOrd="0" presId="urn:microsoft.com/office/officeart/2005/8/layout/hierarchy1"/>
    <dgm:cxn modelId="{DAFAEAD1-C2D0-4928-B3A7-4AEE581AB382}" type="presParOf" srcId="{2CE466E4-DBC8-4125-84F8-21F2EBB7D0D7}" destId="{A4782286-83AB-49C8-A8B0-368B2839DBD0}" srcOrd="6" destOrd="0" presId="urn:microsoft.com/office/officeart/2005/8/layout/hierarchy1"/>
    <dgm:cxn modelId="{33145D7C-892B-42A0-8CA1-B7E2F32F4D2D}" type="presParOf" srcId="{2CE466E4-DBC8-4125-84F8-21F2EBB7D0D7}" destId="{EB9FF0BD-15B0-4658-B70F-E31246B85BE7}" srcOrd="7" destOrd="0" presId="urn:microsoft.com/office/officeart/2005/8/layout/hierarchy1"/>
    <dgm:cxn modelId="{559E089B-BF83-4332-A35F-C1CE26E62C12}" type="presParOf" srcId="{EB9FF0BD-15B0-4658-B70F-E31246B85BE7}" destId="{1194A6E0-C46A-4D11-B129-4A63FDB34FA3}" srcOrd="0" destOrd="0" presId="urn:microsoft.com/office/officeart/2005/8/layout/hierarchy1"/>
    <dgm:cxn modelId="{DB8309FE-D284-4B8A-8E5C-1BA47EEC92EE}" type="presParOf" srcId="{1194A6E0-C46A-4D11-B129-4A63FDB34FA3}" destId="{1A830EBA-026C-4C6E-87DE-A61674DB9F8E}" srcOrd="0" destOrd="0" presId="urn:microsoft.com/office/officeart/2005/8/layout/hierarchy1"/>
    <dgm:cxn modelId="{2AB708CD-FE92-495E-B014-D9C9B7F3FB18}" type="presParOf" srcId="{1194A6E0-C46A-4D11-B129-4A63FDB34FA3}" destId="{72349094-25B3-4E39-8543-1233476636F5}" srcOrd="1" destOrd="0" presId="urn:microsoft.com/office/officeart/2005/8/layout/hierarchy1"/>
    <dgm:cxn modelId="{E87908C8-B800-49BC-960E-853A30A214FB}" type="presParOf" srcId="{EB9FF0BD-15B0-4658-B70F-E31246B85BE7}" destId="{ECFD6309-8F72-45C1-9254-C859F998E367}" srcOrd="1" destOrd="0" presId="urn:microsoft.com/office/officeart/2005/8/layout/hierarchy1"/>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58D7F16-F1B4-4D71-95D1-EBC6E7D346DD}" type="doc">
      <dgm:prSet loTypeId="urn:microsoft.com/office/officeart/2008/layout/VerticalAccentList" loCatId="list" qsTypeId="urn:microsoft.com/office/officeart/2005/8/quickstyle/simple1" qsCatId="simple" csTypeId="urn:microsoft.com/office/officeart/2005/8/colors/colorful5" csCatId="colorful" phldr="1"/>
      <dgm:spPr/>
      <dgm:t>
        <a:bodyPr/>
        <a:lstStyle/>
        <a:p>
          <a:endParaRPr lang="fr-FR"/>
        </a:p>
      </dgm:t>
    </dgm:pt>
    <dgm:pt modelId="{59FCC829-235A-4568-9B67-598243831CF6}">
      <dgm:prSet phldrT="[Texte]" custT="1"/>
      <dgm:spPr/>
      <dgm:t>
        <a:bodyPr/>
        <a:lstStyle/>
        <a:p>
          <a:r>
            <a:rPr lang="fr-FR" sz="1200">
              <a:latin typeface="Candara" panose="020E0502030303020204" pitchFamily="34" charset="0"/>
            </a:rPr>
            <a:t>Lancement et cadrage</a:t>
          </a:r>
        </a:p>
      </dgm:t>
    </dgm:pt>
    <dgm:pt modelId="{F3E31105-774D-462B-91AE-D1ECDC1FAD1C}" type="parTrans" cxnId="{46B5A5A2-EF9A-4A5B-8C01-207F43ED9818}">
      <dgm:prSet/>
      <dgm:spPr/>
      <dgm:t>
        <a:bodyPr/>
        <a:lstStyle/>
        <a:p>
          <a:endParaRPr lang="fr-FR"/>
        </a:p>
      </dgm:t>
    </dgm:pt>
    <dgm:pt modelId="{BA5DEAF3-A6E3-4410-8A0D-BB2B497410DB}" type="sibTrans" cxnId="{46B5A5A2-EF9A-4A5B-8C01-207F43ED9818}">
      <dgm:prSet/>
      <dgm:spPr/>
      <dgm:t>
        <a:bodyPr/>
        <a:lstStyle/>
        <a:p>
          <a:endParaRPr lang="fr-FR"/>
        </a:p>
      </dgm:t>
    </dgm:pt>
    <dgm:pt modelId="{8B6290E5-B86F-4F05-B095-F60A9D4EBF50}">
      <dgm:prSet phldrT="[Texte]" custT="1"/>
      <dgm:spPr/>
      <dgm:t>
        <a:bodyPr/>
        <a:lstStyle/>
        <a:p>
          <a:r>
            <a:rPr lang="fr-FR" sz="1200">
              <a:latin typeface="Candara" panose="020E0502030303020204" pitchFamily="34" charset="0"/>
            </a:rPr>
            <a:t>Diagnostique de l'existant</a:t>
          </a:r>
        </a:p>
      </dgm:t>
    </dgm:pt>
    <dgm:pt modelId="{37C1E432-001B-4F36-9105-68B0FF88B9BB}" type="parTrans" cxnId="{DF1EC547-038A-41D2-B63B-D60B2B69C9F1}">
      <dgm:prSet/>
      <dgm:spPr/>
      <dgm:t>
        <a:bodyPr/>
        <a:lstStyle/>
        <a:p>
          <a:endParaRPr lang="fr-FR"/>
        </a:p>
      </dgm:t>
    </dgm:pt>
    <dgm:pt modelId="{7F522B86-E310-4B8B-BC22-FB2445F6ADE0}" type="sibTrans" cxnId="{DF1EC547-038A-41D2-B63B-D60B2B69C9F1}">
      <dgm:prSet/>
      <dgm:spPr/>
      <dgm:t>
        <a:bodyPr/>
        <a:lstStyle/>
        <a:p>
          <a:endParaRPr lang="fr-FR"/>
        </a:p>
      </dgm:t>
    </dgm:pt>
    <dgm:pt modelId="{19ADBB2A-3544-4889-A032-7B5F1BC1984C}">
      <dgm:prSet phldrT="[Texte]" custT="1"/>
      <dgm:spPr/>
      <dgm:t>
        <a:bodyPr/>
        <a:lstStyle/>
        <a:p>
          <a:r>
            <a:rPr lang="fr-FR" sz="1200">
              <a:latin typeface="Candara" panose="020E0502030303020204" pitchFamily="34" charset="0"/>
            </a:rPr>
            <a:t>Analyse et conception</a:t>
          </a:r>
        </a:p>
      </dgm:t>
    </dgm:pt>
    <dgm:pt modelId="{D1F9E735-C650-439B-84F2-EF46F52D5F2F}" type="parTrans" cxnId="{6094CFAC-71BC-4BF7-A2B5-21D1D071B366}">
      <dgm:prSet/>
      <dgm:spPr/>
      <dgm:t>
        <a:bodyPr/>
        <a:lstStyle/>
        <a:p>
          <a:endParaRPr lang="fr-FR"/>
        </a:p>
      </dgm:t>
    </dgm:pt>
    <dgm:pt modelId="{744C178F-4D9C-421E-9351-1A7022A8CDF5}" type="sibTrans" cxnId="{6094CFAC-71BC-4BF7-A2B5-21D1D071B366}">
      <dgm:prSet/>
      <dgm:spPr/>
      <dgm:t>
        <a:bodyPr/>
        <a:lstStyle/>
        <a:p>
          <a:endParaRPr lang="fr-FR"/>
        </a:p>
      </dgm:t>
    </dgm:pt>
    <dgm:pt modelId="{38A809D0-666C-401C-831B-3A26C9C2F9D1}">
      <dgm:prSet phldrT="[Texte]" custT="1"/>
      <dgm:spPr/>
      <dgm:t>
        <a:bodyPr/>
        <a:lstStyle/>
        <a:p>
          <a:r>
            <a:rPr lang="fr-FR" sz="1200">
              <a:latin typeface="Candara" panose="020E0502030303020204" pitchFamily="34" charset="0"/>
            </a:rPr>
            <a:t>Développement, paramétrage et intégration de la solution</a:t>
          </a:r>
        </a:p>
      </dgm:t>
    </dgm:pt>
    <dgm:pt modelId="{DEE72924-A597-43D3-B006-20E80C97CC1C}" type="parTrans" cxnId="{9012B594-5FC3-448D-9B45-EBA2A14E7308}">
      <dgm:prSet/>
      <dgm:spPr/>
      <dgm:t>
        <a:bodyPr/>
        <a:lstStyle/>
        <a:p>
          <a:endParaRPr lang="fr-FR"/>
        </a:p>
      </dgm:t>
    </dgm:pt>
    <dgm:pt modelId="{DF907D77-80DD-4837-9669-1F8CBB17F1ED}" type="sibTrans" cxnId="{9012B594-5FC3-448D-9B45-EBA2A14E7308}">
      <dgm:prSet/>
      <dgm:spPr/>
      <dgm:t>
        <a:bodyPr/>
        <a:lstStyle/>
        <a:p>
          <a:endParaRPr lang="fr-FR"/>
        </a:p>
      </dgm:t>
    </dgm:pt>
    <dgm:pt modelId="{B3EB18CC-9730-48D1-8D48-E161C41B9B05}">
      <dgm:prSet phldrT="[Texte]" custT="1"/>
      <dgm:spPr/>
      <dgm:t>
        <a:bodyPr/>
        <a:lstStyle/>
        <a:p>
          <a:r>
            <a:rPr lang="fr-FR" sz="1200">
              <a:latin typeface="Candara" panose="020E0502030303020204" pitchFamily="34" charset="0"/>
            </a:rPr>
            <a:t>Test, formation et déploiement</a:t>
          </a:r>
        </a:p>
      </dgm:t>
    </dgm:pt>
    <dgm:pt modelId="{306D5802-61D9-4393-ACDF-EE4A8FABB296}" type="parTrans" cxnId="{33F25CDD-262D-4B1F-8D9D-68003E3BCA89}">
      <dgm:prSet/>
      <dgm:spPr/>
      <dgm:t>
        <a:bodyPr/>
        <a:lstStyle/>
        <a:p>
          <a:endParaRPr lang="fr-FR"/>
        </a:p>
      </dgm:t>
    </dgm:pt>
    <dgm:pt modelId="{CAB80CFB-8601-456D-BF5A-79D3C5F6C96E}" type="sibTrans" cxnId="{33F25CDD-262D-4B1F-8D9D-68003E3BCA89}">
      <dgm:prSet/>
      <dgm:spPr/>
      <dgm:t>
        <a:bodyPr/>
        <a:lstStyle/>
        <a:p>
          <a:endParaRPr lang="fr-FR"/>
        </a:p>
      </dgm:t>
    </dgm:pt>
    <dgm:pt modelId="{79AFBEDB-A905-4FA4-870F-C1B8DEAD00E4}">
      <dgm:prSet phldrT="[Texte]" custT="1"/>
      <dgm:spPr/>
      <dgm:t>
        <a:bodyPr/>
        <a:lstStyle/>
        <a:p>
          <a:r>
            <a:rPr lang="fr-FR" sz="1200">
              <a:latin typeface="Candara" panose="020E0502030303020204" pitchFamily="34" charset="0"/>
            </a:rPr>
            <a:t>Migration des données </a:t>
          </a:r>
        </a:p>
      </dgm:t>
    </dgm:pt>
    <dgm:pt modelId="{49A139C8-9ADC-46C0-BE85-E45727C05155}" type="parTrans" cxnId="{38B2BD4F-A734-46AF-A1CB-EECD37737FBA}">
      <dgm:prSet/>
      <dgm:spPr/>
      <dgm:t>
        <a:bodyPr/>
        <a:lstStyle/>
        <a:p>
          <a:endParaRPr lang="fr-FR"/>
        </a:p>
      </dgm:t>
    </dgm:pt>
    <dgm:pt modelId="{B4CE8100-51B1-4EFC-AA82-379B47516CA0}" type="sibTrans" cxnId="{38B2BD4F-A734-46AF-A1CB-EECD37737FBA}">
      <dgm:prSet/>
      <dgm:spPr/>
      <dgm:t>
        <a:bodyPr/>
        <a:lstStyle/>
        <a:p>
          <a:endParaRPr lang="fr-FR"/>
        </a:p>
      </dgm:t>
    </dgm:pt>
    <dgm:pt modelId="{6D461923-4E46-4DBC-A728-7349149BD67B}">
      <dgm:prSet phldrT="[Texte]" custT="1"/>
      <dgm:spPr/>
      <dgm:t>
        <a:bodyPr/>
        <a:lstStyle/>
        <a:p>
          <a:r>
            <a:rPr lang="fr-FR" sz="1200">
              <a:latin typeface="Candara" panose="020E0502030303020204" pitchFamily="34" charset="0"/>
            </a:rPr>
            <a:t>Support et assistance</a:t>
          </a:r>
        </a:p>
      </dgm:t>
    </dgm:pt>
    <dgm:pt modelId="{C61EF644-0E9E-43D1-B224-3E5B98C2C8C4}" type="parTrans" cxnId="{3783D578-CDAC-4BD3-9443-73BE0478538D}">
      <dgm:prSet/>
      <dgm:spPr/>
      <dgm:t>
        <a:bodyPr/>
        <a:lstStyle/>
        <a:p>
          <a:endParaRPr lang="fr-FR"/>
        </a:p>
      </dgm:t>
    </dgm:pt>
    <dgm:pt modelId="{1FAA9723-122E-4AEB-9E3E-F4D936F740DF}" type="sibTrans" cxnId="{3783D578-CDAC-4BD3-9443-73BE0478538D}">
      <dgm:prSet/>
      <dgm:spPr/>
      <dgm:t>
        <a:bodyPr/>
        <a:lstStyle/>
        <a:p>
          <a:endParaRPr lang="fr-FR"/>
        </a:p>
      </dgm:t>
    </dgm:pt>
    <dgm:pt modelId="{9B3D0073-5DF5-407A-8213-D76D5EE48014}" type="pres">
      <dgm:prSet presAssocID="{158D7F16-F1B4-4D71-95D1-EBC6E7D346DD}" presName="Name0" presStyleCnt="0">
        <dgm:presLayoutVars>
          <dgm:chMax/>
          <dgm:chPref/>
          <dgm:dir/>
        </dgm:presLayoutVars>
      </dgm:prSet>
      <dgm:spPr/>
      <dgm:t>
        <a:bodyPr/>
        <a:lstStyle/>
        <a:p>
          <a:endParaRPr lang="fr-FR"/>
        </a:p>
      </dgm:t>
    </dgm:pt>
    <dgm:pt modelId="{33805BB4-A7BC-4E61-8341-D84CB77F231D}" type="pres">
      <dgm:prSet presAssocID="{59FCC829-235A-4568-9B67-598243831CF6}" presName="parenttextcomposite" presStyleCnt="0"/>
      <dgm:spPr/>
    </dgm:pt>
    <dgm:pt modelId="{73425696-850F-4290-8CD7-C291F3096AC1}" type="pres">
      <dgm:prSet presAssocID="{59FCC829-235A-4568-9B67-598243831CF6}" presName="parenttext" presStyleLbl="revTx" presStyleIdx="0" presStyleCnt="4">
        <dgm:presLayoutVars>
          <dgm:chMax/>
          <dgm:chPref val="2"/>
          <dgm:bulletEnabled val="1"/>
        </dgm:presLayoutVars>
      </dgm:prSet>
      <dgm:spPr/>
      <dgm:t>
        <a:bodyPr/>
        <a:lstStyle/>
        <a:p>
          <a:endParaRPr lang="fr-FR"/>
        </a:p>
      </dgm:t>
    </dgm:pt>
    <dgm:pt modelId="{95A817FE-18A9-4D61-B3D9-F37847B45974}" type="pres">
      <dgm:prSet presAssocID="{59FCC829-235A-4568-9B67-598243831CF6}" presName="composite" presStyleCnt="0"/>
      <dgm:spPr/>
    </dgm:pt>
    <dgm:pt modelId="{B640054F-03E1-42A6-8642-F93EEDB86CE8}" type="pres">
      <dgm:prSet presAssocID="{59FCC829-235A-4568-9B67-598243831CF6}" presName="chevron1" presStyleLbl="alignNode1" presStyleIdx="0" presStyleCnt="28"/>
      <dgm:spPr/>
    </dgm:pt>
    <dgm:pt modelId="{D6F4BE22-DAF8-46E5-9A03-98FD893267DE}" type="pres">
      <dgm:prSet presAssocID="{59FCC829-235A-4568-9B67-598243831CF6}" presName="chevron2" presStyleLbl="alignNode1" presStyleIdx="1" presStyleCnt="28"/>
      <dgm:spPr/>
    </dgm:pt>
    <dgm:pt modelId="{A923E958-31C5-45AE-87FD-02C0E1BCF532}" type="pres">
      <dgm:prSet presAssocID="{59FCC829-235A-4568-9B67-598243831CF6}" presName="chevron3" presStyleLbl="alignNode1" presStyleIdx="2" presStyleCnt="28"/>
      <dgm:spPr/>
    </dgm:pt>
    <dgm:pt modelId="{70AA1243-0CC7-44FB-8C00-D9C04E94830E}" type="pres">
      <dgm:prSet presAssocID="{59FCC829-235A-4568-9B67-598243831CF6}" presName="chevron4" presStyleLbl="alignNode1" presStyleIdx="3" presStyleCnt="28"/>
      <dgm:spPr/>
    </dgm:pt>
    <dgm:pt modelId="{5A7C6C80-D1C1-4B5A-BC70-7A5B75A6E4EC}" type="pres">
      <dgm:prSet presAssocID="{59FCC829-235A-4568-9B67-598243831CF6}" presName="chevron5" presStyleLbl="alignNode1" presStyleIdx="4" presStyleCnt="28"/>
      <dgm:spPr/>
    </dgm:pt>
    <dgm:pt modelId="{89A0957F-0948-495D-B57A-191E97734137}" type="pres">
      <dgm:prSet presAssocID="{59FCC829-235A-4568-9B67-598243831CF6}" presName="chevron6" presStyleLbl="alignNode1" presStyleIdx="5" presStyleCnt="28"/>
      <dgm:spPr/>
    </dgm:pt>
    <dgm:pt modelId="{DCC5B487-BEF1-4F55-ABE2-D2A9D9B39C80}" type="pres">
      <dgm:prSet presAssocID="{59FCC829-235A-4568-9B67-598243831CF6}" presName="chevron7" presStyleLbl="alignNode1" presStyleIdx="6" presStyleCnt="28"/>
      <dgm:spPr/>
    </dgm:pt>
    <dgm:pt modelId="{2385D008-525C-4F8E-9B32-C7BE3821D5BF}" type="pres">
      <dgm:prSet presAssocID="{59FCC829-235A-4568-9B67-598243831CF6}" presName="childtext" presStyleLbl="solidFgAcc1" presStyleIdx="0" presStyleCnt="3">
        <dgm:presLayoutVars>
          <dgm:chMax/>
          <dgm:chPref val="0"/>
          <dgm:bulletEnabled val="1"/>
        </dgm:presLayoutVars>
      </dgm:prSet>
      <dgm:spPr/>
      <dgm:t>
        <a:bodyPr/>
        <a:lstStyle/>
        <a:p>
          <a:endParaRPr lang="fr-FR"/>
        </a:p>
      </dgm:t>
    </dgm:pt>
    <dgm:pt modelId="{47D0A817-BE57-426F-A4BB-3437EF64097A}" type="pres">
      <dgm:prSet presAssocID="{BA5DEAF3-A6E3-4410-8A0D-BB2B497410DB}" presName="sibTrans" presStyleCnt="0"/>
      <dgm:spPr/>
    </dgm:pt>
    <dgm:pt modelId="{9A9B63AD-CC0A-47F8-8B87-8697AC62D1FD}" type="pres">
      <dgm:prSet presAssocID="{19ADBB2A-3544-4889-A032-7B5F1BC1984C}" presName="parenttextcomposite" presStyleCnt="0"/>
      <dgm:spPr/>
    </dgm:pt>
    <dgm:pt modelId="{2AAC10D1-A9BB-4F14-AF23-FC7E776F270C}" type="pres">
      <dgm:prSet presAssocID="{19ADBB2A-3544-4889-A032-7B5F1BC1984C}" presName="parenttext" presStyleLbl="revTx" presStyleIdx="1" presStyleCnt="4">
        <dgm:presLayoutVars>
          <dgm:chMax/>
          <dgm:chPref val="2"/>
          <dgm:bulletEnabled val="1"/>
        </dgm:presLayoutVars>
      </dgm:prSet>
      <dgm:spPr/>
      <dgm:t>
        <a:bodyPr/>
        <a:lstStyle/>
        <a:p>
          <a:endParaRPr lang="fr-FR"/>
        </a:p>
      </dgm:t>
    </dgm:pt>
    <dgm:pt modelId="{1F5E1D90-65C1-4608-87CC-959ACBC9A360}" type="pres">
      <dgm:prSet presAssocID="{19ADBB2A-3544-4889-A032-7B5F1BC1984C}" presName="composite" presStyleCnt="0"/>
      <dgm:spPr/>
    </dgm:pt>
    <dgm:pt modelId="{0BF8C86D-2FC6-42A0-9111-26CFF57218E4}" type="pres">
      <dgm:prSet presAssocID="{19ADBB2A-3544-4889-A032-7B5F1BC1984C}" presName="chevron1" presStyleLbl="alignNode1" presStyleIdx="7" presStyleCnt="28"/>
      <dgm:spPr/>
    </dgm:pt>
    <dgm:pt modelId="{0F37C7F7-BE07-4FDD-AF6D-26DDFFCA9950}" type="pres">
      <dgm:prSet presAssocID="{19ADBB2A-3544-4889-A032-7B5F1BC1984C}" presName="chevron2" presStyleLbl="alignNode1" presStyleIdx="8" presStyleCnt="28"/>
      <dgm:spPr/>
    </dgm:pt>
    <dgm:pt modelId="{D828611B-1CC5-46FF-9DDC-10A85ACB6A08}" type="pres">
      <dgm:prSet presAssocID="{19ADBB2A-3544-4889-A032-7B5F1BC1984C}" presName="chevron3" presStyleLbl="alignNode1" presStyleIdx="9" presStyleCnt="28"/>
      <dgm:spPr/>
    </dgm:pt>
    <dgm:pt modelId="{FBAC45B8-1CBC-42EF-BA82-E43B138E834D}" type="pres">
      <dgm:prSet presAssocID="{19ADBB2A-3544-4889-A032-7B5F1BC1984C}" presName="chevron4" presStyleLbl="alignNode1" presStyleIdx="10" presStyleCnt="28"/>
      <dgm:spPr/>
    </dgm:pt>
    <dgm:pt modelId="{B9B4963A-769B-456F-8FA2-14DD07C8697C}" type="pres">
      <dgm:prSet presAssocID="{19ADBB2A-3544-4889-A032-7B5F1BC1984C}" presName="chevron5" presStyleLbl="alignNode1" presStyleIdx="11" presStyleCnt="28"/>
      <dgm:spPr/>
    </dgm:pt>
    <dgm:pt modelId="{74789051-1581-452B-ADDB-28E885BF8968}" type="pres">
      <dgm:prSet presAssocID="{19ADBB2A-3544-4889-A032-7B5F1BC1984C}" presName="chevron6" presStyleLbl="alignNode1" presStyleIdx="12" presStyleCnt="28"/>
      <dgm:spPr/>
    </dgm:pt>
    <dgm:pt modelId="{2D61684E-F17D-424D-BEF5-484999665BAE}" type="pres">
      <dgm:prSet presAssocID="{19ADBB2A-3544-4889-A032-7B5F1BC1984C}" presName="chevron7" presStyleLbl="alignNode1" presStyleIdx="13" presStyleCnt="28"/>
      <dgm:spPr/>
    </dgm:pt>
    <dgm:pt modelId="{DDDB03F8-5340-4237-876C-22C4E9867D8D}" type="pres">
      <dgm:prSet presAssocID="{19ADBB2A-3544-4889-A032-7B5F1BC1984C}" presName="childtext" presStyleLbl="solidFgAcc1" presStyleIdx="1" presStyleCnt="3">
        <dgm:presLayoutVars>
          <dgm:chMax/>
          <dgm:chPref val="0"/>
          <dgm:bulletEnabled val="1"/>
        </dgm:presLayoutVars>
      </dgm:prSet>
      <dgm:spPr/>
      <dgm:t>
        <a:bodyPr/>
        <a:lstStyle/>
        <a:p>
          <a:endParaRPr lang="fr-FR"/>
        </a:p>
      </dgm:t>
    </dgm:pt>
    <dgm:pt modelId="{A7A0EA45-75C5-4310-8E44-DEFB9813858D}" type="pres">
      <dgm:prSet presAssocID="{744C178F-4D9C-421E-9351-1A7022A8CDF5}" presName="sibTrans" presStyleCnt="0"/>
      <dgm:spPr/>
    </dgm:pt>
    <dgm:pt modelId="{582EC30E-CFA9-42B6-8BDA-9349762D6114}" type="pres">
      <dgm:prSet presAssocID="{B3EB18CC-9730-48D1-8D48-E161C41B9B05}" presName="parenttextcomposite" presStyleCnt="0"/>
      <dgm:spPr/>
    </dgm:pt>
    <dgm:pt modelId="{46D94B2F-3660-436B-8F66-F6F44C582669}" type="pres">
      <dgm:prSet presAssocID="{B3EB18CC-9730-48D1-8D48-E161C41B9B05}" presName="parenttext" presStyleLbl="revTx" presStyleIdx="2" presStyleCnt="4">
        <dgm:presLayoutVars>
          <dgm:chMax/>
          <dgm:chPref val="2"/>
          <dgm:bulletEnabled val="1"/>
        </dgm:presLayoutVars>
      </dgm:prSet>
      <dgm:spPr/>
      <dgm:t>
        <a:bodyPr/>
        <a:lstStyle/>
        <a:p>
          <a:endParaRPr lang="fr-FR"/>
        </a:p>
      </dgm:t>
    </dgm:pt>
    <dgm:pt modelId="{B95EDA49-4158-4801-BB92-E1A33AE45220}" type="pres">
      <dgm:prSet presAssocID="{B3EB18CC-9730-48D1-8D48-E161C41B9B05}" presName="composite" presStyleCnt="0"/>
      <dgm:spPr/>
    </dgm:pt>
    <dgm:pt modelId="{AE69C07A-4FC8-4B06-B4AC-E57F49136133}" type="pres">
      <dgm:prSet presAssocID="{B3EB18CC-9730-48D1-8D48-E161C41B9B05}" presName="chevron1" presStyleLbl="alignNode1" presStyleIdx="14" presStyleCnt="28"/>
      <dgm:spPr/>
    </dgm:pt>
    <dgm:pt modelId="{40668EEB-BB6B-4C34-A308-9A758AF1A95E}" type="pres">
      <dgm:prSet presAssocID="{B3EB18CC-9730-48D1-8D48-E161C41B9B05}" presName="chevron2" presStyleLbl="alignNode1" presStyleIdx="15" presStyleCnt="28"/>
      <dgm:spPr/>
    </dgm:pt>
    <dgm:pt modelId="{E46DB82E-8605-4F4A-9E34-9E875F44731A}" type="pres">
      <dgm:prSet presAssocID="{B3EB18CC-9730-48D1-8D48-E161C41B9B05}" presName="chevron3" presStyleLbl="alignNode1" presStyleIdx="16" presStyleCnt="28"/>
      <dgm:spPr/>
    </dgm:pt>
    <dgm:pt modelId="{56131EDD-3414-4CF2-910B-C42EEA3FB3F2}" type="pres">
      <dgm:prSet presAssocID="{B3EB18CC-9730-48D1-8D48-E161C41B9B05}" presName="chevron4" presStyleLbl="alignNode1" presStyleIdx="17" presStyleCnt="28"/>
      <dgm:spPr/>
    </dgm:pt>
    <dgm:pt modelId="{764B50EF-1705-408E-A667-45D16C21558A}" type="pres">
      <dgm:prSet presAssocID="{B3EB18CC-9730-48D1-8D48-E161C41B9B05}" presName="chevron5" presStyleLbl="alignNode1" presStyleIdx="18" presStyleCnt="28"/>
      <dgm:spPr/>
    </dgm:pt>
    <dgm:pt modelId="{E643CD8E-7496-4DC1-B4EA-B25979A7650A}" type="pres">
      <dgm:prSet presAssocID="{B3EB18CC-9730-48D1-8D48-E161C41B9B05}" presName="chevron6" presStyleLbl="alignNode1" presStyleIdx="19" presStyleCnt="28"/>
      <dgm:spPr/>
    </dgm:pt>
    <dgm:pt modelId="{F93C1C2C-5D57-4763-AC1B-822ADB6354B6}" type="pres">
      <dgm:prSet presAssocID="{B3EB18CC-9730-48D1-8D48-E161C41B9B05}" presName="chevron7" presStyleLbl="alignNode1" presStyleIdx="20" presStyleCnt="28"/>
      <dgm:spPr/>
    </dgm:pt>
    <dgm:pt modelId="{F564EE4C-E41C-49CC-8E4E-43DB94A99BF0}" type="pres">
      <dgm:prSet presAssocID="{B3EB18CC-9730-48D1-8D48-E161C41B9B05}" presName="childtext" presStyleLbl="solidFgAcc1" presStyleIdx="2" presStyleCnt="3" custLinFactNeighborX="-1005" custLinFactNeighborY="-3436">
        <dgm:presLayoutVars>
          <dgm:chMax/>
          <dgm:chPref val="0"/>
          <dgm:bulletEnabled val="1"/>
        </dgm:presLayoutVars>
      </dgm:prSet>
      <dgm:spPr/>
      <dgm:t>
        <a:bodyPr/>
        <a:lstStyle/>
        <a:p>
          <a:endParaRPr lang="fr-FR"/>
        </a:p>
      </dgm:t>
    </dgm:pt>
    <dgm:pt modelId="{19348F75-F28A-47FA-8CF6-005191859A1F}" type="pres">
      <dgm:prSet presAssocID="{CAB80CFB-8601-456D-BF5A-79D3C5F6C96E}" presName="sibTrans" presStyleCnt="0"/>
      <dgm:spPr/>
    </dgm:pt>
    <dgm:pt modelId="{D8E73217-DA1F-4B4D-8ABC-8EB67C9A93FB}" type="pres">
      <dgm:prSet presAssocID="{6D461923-4E46-4DBC-A728-7349149BD67B}" presName="parenttextcomposite" presStyleCnt="0"/>
      <dgm:spPr/>
    </dgm:pt>
    <dgm:pt modelId="{0BBC3AC1-DB7D-480B-BD37-70DCC70BA04F}" type="pres">
      <dgm:prSet presAssocID="{6D461923-4E46-4DBC-A728-7349149BD67B}" presName="parenttext" presStyleLbl="revTx" presStyleIdx="3" presStyleCnt="4">
        <dgm:presLayoutVars>
          <dgm:chMax/>
          <dgm:chPref val="2"/>
          <dgm:bulletEnabled val="1"/>
        </dgm:presLayoutVars>
      </dgm:prSet>
      <dgm:spPr/>
      <dgm:t>
        <a:bodyPr/>
        <a:lstStyle/>
        <a:p>
          <a:endParaRPr lang="fr-FR"/>
        </a:p>
      </dgm:t>
    </dgm:pt>
    <dgm:pt modelId="{10F5F063-DE82-4C9B-83D5-148D436A61C1}" type="pres">
      <dgm:prSet presAssocID="{6D461923-4E46-4DBC-A728-7349149BD67B}" presName="parallelogramComposite" presStyleCnt="0"/>
      <dgm:spPr/>
    </dgm:pt>
    <dgm:pt modelId="{41A02981-0D05-4564-B232-59AA8F4F2AEE}" type="pres">
      <dgm:prSet presAssocID="{6D461923-4E46-4DBC-A728-7349149BD67B}" presName="parallelogram1" presStyleLbl="alignNode1" presStyleIdx="21" presStyleCnt="28"/>
      <dgm:spPr/>
    </dgm:pt>
    <dgm:pt modelId="{218EFF96-B100-48F8-B61A-95ED5F60F782}" type="pres">
      <dgm:prSet presAssocID="{6D461923-4E46-4DBC-A728-7349149BD67B}" presName="parallelogram2" presStyleLbl="alignNode1" presStyleIdx="22" presStyleCnt="28"/>
      <dgm:spPr/>
    </dgm:pt>
    <dgm:pt modelId="{4E421A44-AD42-4F9D-94B0-2A6989963DE2}" type="pres">
      <dgm:prSet presAssocID="{6D461923-4E46-4DBC-A728-7349149BD67B}" presName="parallelogram3" presStyleLbl="alignNode1" presStyleIdx="23" presStyleCnt="28"/>
      <dgm:spPr/>
    </dgm:pt>
    <dgm:pt modelId="{EA5DABBF-50EB-4CB2-AD12-192A2049BAF2}" type="pres">
      <dgm:prSet presAssocID="{6D461923-4E46-4DBC-A728-7349149BD67B}" presName="parallelogram4" presStyleLbl="alignNode1" presStyleIdx="24" presStyleCnt="28"/>
      <dgm:spPr/>
    </dgm:pt>
    <dgm:pt modelId="{E01CC582-5F1F-4A20-81BB-6906A17AF89B}" type="pres">
      <dgm:prSet presAssocID="{6D461923-4E46-4DBC-A728-7349149BD67B}" presName="parallelogram5" presStyleLbl="alignNode1" presStyleIdx="25" presStyleCnt="28"/>
      <dgm:spPr/>
    </dgm:pt>
    <dgm:pt modelId="{000CBD78-FEC7-4AA1-9D29-6175C3761E28}" type="pres">
      <dgm:prSet presAssocID="{6D461923-4E46-4DBC-A728-7349149BD67B}" presName="parallelogram6" presStyleLbl="alignNode1" presStyleIdx="26" presStyleCnt="28"/>
      <dgm:spPr/>
    </dgm:pt>
    <dgm:pt modelId="{26BA7CDB-7A65-4BF6-A881-F3DCE87F07DE}" type="pres">
      <dgm:prSet presAssocID="{6D461923-4E46-4DBC-A728-7349149BD67B}" presName="parallelogram7" presStyleLbl="alignNode1" presStyleIdx="27" presStyleCnt="28"/>
      <dgm:spPr/>
    </dgm:pt>
  </dgm:ptLst>
  <dgm:cxnLst>
    <dgm:cxn modelId="{DC4268FB-73C8-47E7-8773-621090409857}" type="presOf" srcId="{158D7F16-F1B4-4D71-95D1-EBC6E7D346DD}" destId="{9B3D0073-5DF5-407A-8213-D76D5EE48014}" srcOrd="0" destOrd="0" presId="urn:microsoft.com/office/officeart/2008/layout/VerticalAccentList"/>
    <dgm:cxn modelId="{46B5A5A2-EF9A-4A5B-8C01-207F43ED9818}" srcId="{158D7F16-F1B4-4D71-95D1-EBC6E7D346DD}" destId="{59FCC829-235A-4568-9B67-598243831CF6}" srcOrd="0" destOrd="0" parTransId="{F3E31105-774D-462B-91AE-D1ECDC1FAD1C}" sibTransId="{BA5DEAF3-A6E3-4410-8A0D-BB2B497410DB}"/>
    <dgm:cxn modelId="{9012B594-5FC3-448D-9B45-EBA2A14E7308}" srcId="{19ADBB2A-3544-4889-A032-7B5F1BC1984C}" destId="{38A809D0-666C-401C-831B-3A26C9C2F9D1}" srcOrd="0" destOrd="0" parTransId="{DEE72924-A597-43D3-B006-20E80C97CC1C}" sibTransId="{DF907D77-80DD-4837-9669-1F8CBB17F1ED}"/>
    <dgm:cxn modelId="{3783D578-CDAC-4BD3-9443-73BE0478538D}" srcId="{158D7F16-F1B4-4D71-95D1-EBC6E7D346DD}" destId="{6D461923-4E46-4DBC-A728-7349149BD67B}" srcOrd="3" destOrd="0" parTransId="{C61EF644-0E9E-43D1-B224-3E5B98C2C8C4}" sibTransId="{1FAA9723-122E-4AEB-9E3E-F4D936F740DF}"/>
    <dgm:cxn modelId="{085C3911-20A8-4820-9F57-93D031AE0B8B}" type="presOf" srcId="{38A809D0-666C-401C-831B-3A26C9C2F9D1}" destId="{DDDB03F8-5340-4237-876C-22C4E9867D8D}" srcOrd="0" destOrd="0" presId="urn:microsoft.com/office/officeart/2008/layout/VerticalAccentList"/>
    <dgm:cxn modelId="{796D5D6A-69D4-4D44-97C1-3FE555CE5208}" type="presOf" srcId="{B3EB18CC-9730-48D1-8D48-E161C41B9B05}" destId="{46D94B2F-3660-436B-8F66-F6F44C582669}" srcOrd="0" destOrd="0" presId="urn:microsoft.com/office/officeart/2008/layout/VerticalAccentList"/>
    <dgm:cxn modelId="{0A5E269A-7423-40B8-8BB1-26B976C304DC}" type="presOf" srcId="{59FCC829-235A-4568-9B67-598243831CF6}" destId="{73425696-850F-4290-8CD7-C291F3096AC1}" srcOrd="0" destOrd="0" presId="urn:microsoft.com/office/officeart/2008/layout/VerticalAccentList"/>
    <dgm:cxn modelId="{FABB4E92-A3EC-4B71-BAD6-D5E368A88A23}" type="presOf" srcId="{6D461923-4E46-4DBC-A728-7349149BD67B}" destId="{0BBC3AC1-DB7D-480B-BD37-70DCC70BA04F}" srcOrd="0" destOrd="0" presId="urn:microsoft.com/office/officeart/2008/layout/VerticalAccentList"/>
    <dgm:cxn modelId="{6094CFAC-71BC-4BF7-A2B5-21D1D071B366}" srcId="{158D7F16-F1B4-4D71-95D1-EBC6E7D346DD}" destId="{19ADBB2A-3544-4889-A032-7B5F1BC1984C}" srcOrd="1" destOrd="0" parTransId="{D1F9E735-C650-439B-84F2-EF46F52D5F2F}" sibTransId="{744C178F-4D9C-421E-9351-1A7022A8CDF5}"/>
    <dgm:cxn modelId="{33F25CDD-262D-4B1F-8D9D-68003E3BCA89}" srcId="{158D7F16-F1B4-4D71-95D1-EBC6E7D346DD}" destId="{B3EB18CC-9730-48D1-8D48-E161C41B9B05}" srcOrd="2" destOrd="0" parTransId="{306D5802-61D9-4393-ACDF-EE4A8FABB296}" sibTransId="{CAB80CFB-8601-456D-BF5A-79D3C5F6C96E}"/>
    <dgm:cxn modelId="{DF1EC547-038A-41D2-B63B-D60B2B69C9F1}" srcId="{59FCC829-235A-4568-9B67-598243831CF6}" destId="{8B6290E5-B86F-4F05-B095-F60A9D4EBF50}" srcOrd="0" destOrd="0" parTransId="{37C1E432-001B-4F36-9105-68B0FF88B9BB}" sibTransId="{7F522B86-E310-4B8B-BC22-FB2445F6ADE0}"/>
    <dgm:cxn modelId="{38B2BD4F-A734-46AF-A1CB-EECD37737FBA}" srcId="{B3EB18CC-9730-48D1-8D48-E161C41B9B05}" destId="{79AFBEDB-A905-4FA4-870F-C1B8DEAD00E4}" srcOrd="0" destOrd="0" parTransId="{49A139C8-9ADC-46C0-BE85-E45727C05155}" sibTransId="{B4CE8100-51B1-4EFC-AA82-379B47516CA0}"/>
    <dgm:cxn modelId="{D63B0997-083F-48EA-BC02-E7BEA2D2C9BE}" type="presOf" srcId="{8B6290E5-B86F-4F05-B095-F60A9D4EBF50}" destId="{2385D008-525C-4F8E-9B32-C7BE3821D5BF}" srcOrd="0" destOrd="0" presId="urn:microsoft.com/office/officeart/2008/layout/VerticalAccentList"/>
    <dgm:cxn modelId="{D50C2FD1-F807-4965-85DE-3F636DE35B3D}" type="presOf" srcId="{19ADBB2A-3544-4889-A032-7B5F1BC1984C}" destId="{2AAC10D1-A9BB-4F14-AF23-FC7E776F270C}" srcOrd="0" destOrd="0" presId="urn:microsoft.com/office/officeart/2008/layout/VerticalAccentList"/>
    <dgm:cxn modelId="{E9024699-EA6F-4213-85E1-7E08F766E01A}" type="presOf" srcId="{79AFBEDB-A905-4FA4-870F-C1B8DEAD00E4}" destId="{F564EE4C-E41C-49CC-8E4E-43DB94A99BF0}" srcOrd="0" destOrd="0" presId="urn:microsoft.com/office/officeart/2008/layout/VerticalAccentList"/>
    <dgm:cxn modelId="{50CAF14C-64DF-4FC1-9E43-C1DA50EA7FDD}" type="presParOf" srcId="{9B3D0073-5DF5-407A-8213-D76D5EE48014}" destId="{33805BB4-A7BC-4E61-8341-D84CB77F231D}" srcOrd="0" destOrd="0" presId="urn:microsoft.com/office/officeart/2008/layout/VerticalAccentList"/>
    <dgm:cxn modelId="{6F4B74AB-C5C8-4D3E-A9AC-673F017684BB}" type="presParOf" srcId="{33805BB4-A7BC-4E61-8341-D84CB77F231D}" destId="{73425696-850F-4290-8CD7-C291F3096AC1}" srcOrd="0" destOrd="0" presId="urn:microsoft.com/office/officeart/2008/layout/VerticalAccentList"/>
    <dgm:cxn modelId="{A6B8FC45-BEC4-42FB-9BFC-6D98E0AAAE93}" type="presParOf" srcId="{9B3D0073-5DF5-407A-8213-D76D5EE48014}" destId="{95A817FE-18A9-4D61-B3D9-F37847B45974}" srcOrd="1" destOrd="0" presId="urn:microsoft.com/office/officeart/2008/layout/VerticalAccentList"/>
    <dgm:cxn modelId="{3D05B716-59FA-41C9-9FCE-ACFE316B55FC}" type="presParOf" srcId="{95A817FE-18A9-4D61-B3D9-F37847B45974}" destId="{B640054F-03E1-42A6-8642-F93EEDB86CE8}" srcOrd="0" destOrd="0" presId="urn:microsoft.com/office/officeart/2008/layout/VerticalAccentList"/>
    <dgm:cxn modelId="{0709EFF4-8143-49CD-AE77-F3E58E903D2E}" type="presParOf" srcId="{95A817FE-18A9-4D61-B3D9-F37847B45974}" destId="{D6F4BE22-DAF8-46E5-9A03-98FD893267DE}" srcOrd="1" destOrd="0" presId="urn:microsoft.com/office/officeart/2008/layout/VerticalAccentList"/>
    <dgm:cxn modelId="{C05B0943-A5ED-4ECA-B422-FBF19C3ED9C6}" type="presParOf" srcId="{95A817FE-18A9-4D61-B3D9-F37847B45974}" destId="{A923E958-31C5-45AE-87FD-02C0E1BCF532}" srcOrd="2" destOrd="0" presId="urn:microsoft.com/office/officeart/2008/layout/VerticalAccentList"/>
    <dgm:cxn modelId="{AFD64FF2-5EB6-485F-A34F-BD15814D9782}" type="presParOf" srcId="{95A817FE-18A9-4D61-B3D9-F37847B45974}" destId="{70AA1243-0CC7-44FB-8C00-D9C04E94830E}" srcOrd="3" destOrd="0" presId="urn:microsoft.com/office/officeart/2008/layout/VerticalAccentList"/>
    <dgm:cxn modelId="{812772FF-B8EF-4E36-BCAD-3EB9A29946BD}" type="presParOf" srcId="{95A817FE-18A9-4D61-B3D9-F37847B45974}" destId="{5A7C6C80-D1C1-4B5A-BC70-7A5B75A6E4EC}" srcOrd="4" destOrd="0" presId="urn:microsoft.com/office/officeart/2008/layout/VerticalAccentList"/>
    <dgm:cxn modelId="{BA275D79-954B-4704-8212-4980E244371E}" type="presParOf" srcId="{95A817FE-18A9-4D61-B3D9-F37847B45974}" destId="{89A0957F-0948-495D-B57A-191E97734137}" srcOrd="5" destOrd="0" presId="urn:microsoft.com/office/officeart/2008/layout/VerticalAccentList"/>
    <dgm:cxn modelId="{F3E66689-5462-40BC-842A-8354F7C57D44}" type="presParOf" srcId="{95A817FE-18A9-4D61-B3D9-F37847B45974}" destId="{DCC5B487-BEF1-4F55-ABE2-D2A9D9B39C80}" srcOrd="6" destOrd="0" presId="urn:microsoft.com/office/officeart/2008/layout/VerticalAccentList"/>
    <dgm:cxn modelId="{2FA4E7BD-E58C-487C-99DF-1F0296A506CA}" type="presParOf" srcId="{95A817FE-18A9-4D61-B3D9-F37847B45974}" destId="{2385D008-525C-4F8E-9B32-C7BE3821D5BF}" srcOrd="7" destOrd="0" presId="urn:microsoft.com/office/officeart/2008/layout/VerticalAccentList"/>
    <dgm:cxn modelId="{ED03A143-D7B3-4626-8100-56314D9E3C17}" type="presParOf" srcId="{9B3D0073-5DF5-407A-8213-D76D5EE48014}" destId="{47D0A817-BE57-426F-A4BB-3437EF64097A}" srcOrd="2" destOrd="0" presId="urn:microsoft.com/office/officeart/2008/layout/VerticalAccentList"/>
    <dgm:cxn modelId="{73FAB67E-C406-4D1C-9E7A-A17A96EE8555}" type="presParOf" srcId="{9B3D0073-5DF5-407A-8213-D76D5EE48014}" destId="{9A9B63AD-CC0A-47F8-8B87-8697AC62D1FD}" srcOrd="3" destOrd="0" presId="urn:microsoft.com/office/officeart/2008/layout/VerticalAccentList"/>
    <dgm:cxn modelId="{6B62D2D6-6C92-4F85-8FD0-011E2F478034}" type="presParOf" srcId="{9A9B63AD-CC0A-47F8-8B87-8697AC62D1FD}" destId="{2AAC10D1-A9BB-4F14-AF23-FC7E776F270C}" srcOrd="0" destOrd="0" presId="urn:microsoft.com/office/officeart/2008/layout/VerticalAccentList"/>
    <dgm:cxn modelId="{48E2AFD7-E65A-4ADE-9443-ACCEB7B2E891}" type="presParOf" srcId="{9B3D0073-5DF5-407A-8213-D76D5EE48014}" destId="{1F5E1D90-65C1-4608-87CC-959ACBC9A360}" srcOrd="4" destOrd="0" presId="urn:microsoft.com/office/officeart/2008/layout/VerticalAccentList"/>
    <dgm:cxn modelId="{68620A5C-78D9-4149-A4E4-56C230B43FC8}" type="presParOf" srcId="{1F5E1D90-65C1-4608-87CC-959ACBC9A360}" destId="{0BF8C86D-2FC6-42A0-9111-26CFF57218E4}" srcOrd="0" destOrd="0" presId="urn:microsoft.com/office/officeart/2008/layout/VerticalAccentList"/>
    <dgm:cxn modelId="{299DA752-4C6D-42CB-A607-1AE7FF7BE0AD}" type="presParOf" srcId="{1F5E1D90-65C1-4608-87CC-959ACBC9A360}" destId="{0F37C7F7-BE07-4FDD-AF6D-26DDFFCA9950}" srcOrd="1" destOrd="0" presId="urn:microsoft.com/office/officeart/2008/layout/VerticalAccentList"/>
    <dgm:cxn modelId="{CCA2B75E-4163-48C6-999A-AB9A48844CF2}" type="presParOf" srcId="{1F5E1D90-65C1-4608-87CC-959ACBC9A360}" destId="{D828611B-1CC5-46FF-9DDC-10A85ACB6A08}" srcOrd="2" destOrd="0" presId="urn:microsoft.com/office/officeart/2008/layout/VerticalAccentList"/>
    <dgm:cxn modelId="{FD89E4CC-F4A7-4643-AFD3-BD3B945F0331}" type="presParOf" srcId="{1F5E1D90-65C1-4608-87CC-959ACBC9A360}" destId="{FBAC45B8-1CBC-42EF-BA82-E43B138E834D}" srcOrd="3" destOrd="0" presId="urn:microsoft.com/office/officeart/2008/layout/VerticalAccentList"/>
    <dgm:cxn modelId="{D43A75DB-CF08-4506-AD48-EFEBE78AFF5B}" type="presParOf" srcId="{1F5E1D90-65C1-4608-87CC-959ACBC9A360}" destId="{B9B4963A-769B-456F-8FA2-14DD07C8697C}" srcOrd="4" destOrd="0" presId="urn:microsoft.com/office/officeart/2008/layout/VerticalAccentList"/>
    <dgm:cxn modelId="{B4466E66-D27D-4316-B10C-67B304726346}" type="presParOf" srcId="{1F5E1D90-65C1-4608-87CC-959ACBC9A360}" destId="{74789051-1581-452B-ADDB-28E885BF8968}" srcOrd="5" destOrd="0" presId="urn:microsoft.com/office/officeart/2008/layout/VerticalAccentList"/>
    <dgm:cxn modelId="{DA641391-CF31-4F0A-81F2-43F208703213}" type="presParOf" srcId="{1F5E1D90-65C1-4608-87CC-959ACBC9A360}" destId="{2D61684E-F17D-424D-BEF5-484999665BAE}" srcOrd="6" destOrd="0" presId="urn:microsoft.com/office/officeart/2008/layout/VerticalAccentList"/>
    <dgm:cxn modelId="{42C06FFA-0678-4582-A884-CB53148E5696}" type="presParOf" srcId="{1F5E1D90-65C1-4608-87CC-959ACBC9A360}" destId="{DDDB03F8-5340-4237-876C-22C4E9867D8D}" srcOrd="7" destOrd="0" presId="urn:microsoft.com/office/officeart/2008/layout/VerticalAccentList"/>
    <dgm:cxn modelId="{0D06B47B-31F8-44C2-8C78-653D0AD77393}" type="presParOf" srcId="{9B3D0073-5DF5-407A-8213-D76D5EE48014}" destId="{A7A0EA45-75C5-4310-8E44-DEFB9813858D}" srcOrd="5" destOrd="0" presId="urn:microsoft.com/office/officeart/2008/layout/VerticalAccentList"/>
    <dgm:cxn modelId="{F79D6E75-F1F4-4591-907B-169AAEC614EA}" type="presParOf" srcId="{9B3D0073-5DF5-407A-8213-D76D5EE48014}" destId="{582EC30E-CFA9-42B6-8BDA-9349762D6114}" srcOrd="6" destOrd="0" presId="urn:microsoft.com/office/officeart/2008/layout/VerticalAccentList"/>
    <dgm:cxn modelId="{D476B332-CB4C-4FD7-91E2-16B0BB5C2955}" type="presParOf" srcId="{582EC30E-CFA9-42B6-8BDA-9349762D6114}" destId="{46D94B2F-3660-436B-8F66-F6F44C582669}" srcOrd="0" destOrd="0" presId="urn:microsoft.com/office/officeart/2008/layout/VerticalAccentList"/>
    <dgm:cxn modelId="{7FA128E5-4A54-4EED-8EF8-4E3939E1419C}" type="presParOf" srcId="{9B3D0073-5DF5-407A-8213-D76D5EE48014}" destId="{B95EDA49-4158-4801-BB92-E1A33AE45220}" srcOrd="7" destOrd="0" presId="urn:microsoft.com/office/officeart/2008/layout/VerticalAccentList"/>
    <dgm:cxn modelId="{21FB04F0-D7FF-4FA7-83D6-084CF1F7FA69}" type="presParOf" srcId="{B95EDA49-4158-4801-BB92-E1A33AE45220}" destId="{AE69C07A-4FC8-4B06-B4AC-E57F49136133}" srcOrd="0" destOrd="0" presId="urn:microsoft.com/office/officeart/2008/layout/VerticalAccentList"/>
    <dgm:cxn modelId="{B4880BBE-587E-4D3E-8AD3-D9A347B3DB3E}" type="presParOf" srcId="{B95EDA49-4158-4801-BB92-E1A33AE45220}" destId="{40668EEB-BB6B-4C34-A308-9A758AF1A95E}" srcOrd="1" destOrd="0" presId="urn:microsoft.com/office/officeart/2008/layout/VerticalAccentList"/>
    <dgm:cxn modelId="{473471D7-1E2D-4DA8-AA33-29D6F0C2ADA2}" type="presParOf" srcId="{B95EDA49-4158-4801-BB92-E1A33AE45220}" destId="{E46DB82E-8605-4F4A-9E34-9E875F44731A}" srcOrd="2" destOrd="0" presId="urn:microsoft.com/office/officeart/2008/layout/VerticalAccentList"/>
    <dgm:cxn modelId="{29FFAAEC-6A57-4B3E-822B-AE49FDD0C590}" type="presParOf" srcId="{B95EDA49-4158-4801-BB92-E1A33AE45220}" destId="{56131EDD-3414-4CF2-910B-C42EEA3FB3F2}" srcOrd="3" destOrd="0" presId="urn:microsoft.com/office/officeart/2008/layout/VerticalAccentList"/>
    <dgm:cxn modelId="{D3503150-B299-44DB-8A81-59EECD8B008B}" type="presParOf" srcId="{B95EDA49-4158-4801-BB92-E1A33AE45220}" destId="{764B50EF-1705-408E-A667-45D16C21558A}" srcOrd="4" destOrd="0" presId="urn:microsoft.com/office/officeart/2008/layout/VerticalAccentList"/>
    <dgm:cxn modelId="{0B36743E-A217-49D8-A50A-146F9DA1660C}" type="presParOf" srcId="{B95EDA49-4158-4801-BB92-E1A33AE45220}" destId="{E643CD8E-7496-4DC1-B4EA-B25979A7650A}" srcOrd="5" destOrd="0" presId="urn:microsoft.com/office/officeart/2008/layout/VerticalAccentList"/>
    <dgm:cxn modelId="{C7C05CB8-22AA-4D8E-B537-054CBBE4EE5F}" type="presParOf" srcId="{B95EDA49-4158-4801-BB92-E1A33AE45220}" destId="{F93C1C2C-5D57-4763-AC1B-822ADB6354B6}" srcOrd="6" destOrd="0" presId="urn:microsoft.com/office/officeart/2008/layout/VerticalAccentList"/>
    <dgm:cxn modelId="{C2EC537A-FF11-4FFB-B784-20094DE2C541}" type="presParOf" srcId="{B95EDA49-4158-4801-BB92-E1A33AE45220}" destId="{F564EE4C-E41C-49CC-8E4E-43DB94A99BF0}" srcOrd="7" destOrd="0" presId="urn:microsoft.com/office/officeart/2008/layout/VerticalAccentList"/>
    <dgm:cxn modelId="{2CB36DB6-C456-4D5A-9F48-C30A02FF65FC}" type="presParOf" srcId="{9B3D0073-5DF5-407A-8213-D76D5EE48014}" destId="{19348F75-F28A-47FA-8CF6-005191859A1F}" srcOrd="8" destOrd="0" presId="urn:microsoft.com/office/officeart/2008/layout/VerticalAccentList"/>
    <dgm:cxn modelId="{86C020D2-7ECA-402B-B72E-3D663CB4BECC}" type="presParOf" srcId="{9B3D0073-5DF5-407A-8213-D76D5EE48014}" destId="{D8E73217-DA1F-4B4D-8ABC-8EB67C9A93FB}" srcOrd="9" destOrd="0" presId="urn:microsoft.com/office/officeart/2008/layout/VerticalAccentList"/>
    <dgm:cxn modelId="{06DA7F46-AE72-45F9-BFE1-B129374B4E8A}" type="presParOf" srcId="{D8E73217-DA1F-4B4D-8ABC-8EB67C9A93FB}" destId="{0BBC3AC1-DB7D-480B-BD37-70DCC70BA04F}" srcOrd="0" destOrd="0" presId="urn:microsoft.com/office/officeart/2008/layout/VerticalAccentList"/>
    <dgm:cxn modelId="{F4F64AA3-6ECF-47F2-A5DF-BD02C0C03D74}" type="presParOf" srcId="{9B3D0073-5DF5-407A-8213-D76D5EE48014}" destId="{10F5F063-DE82-4C9B-83D5-148D436A61C1}" srcOrd="10" destOrd="0" presId="urn:microsoft.com/office/officeart/2008/layout/VerticalAccentList"/>
    <dgm:cxn modelId="{E503689F-5206-47EB-BCDE-E87578F5E408}" type="presParOf" srcId="{10F5F063-DE82-4C9B-83D5-148D436A61C1}" destId="{41A02981-0D05-4564-B232-59AA8F4F2AEE}" srcOrd="0" destOrd="0" presId="urn:microsoft.com/office/officeart/2008/layout/VerticalAccentList"/>
    <dgm:cxn modelId="{06A6AF13-08CB-4371-AE56-7E0BCFAC3036}" type="presParOf" srcId="{10F5F063-DE82-4C9B-83D5-148D436A61C1}" destId="{218EFF96-B100-48F8-B61A-95ED5F60F782}" srcOrd="1" destOrd="0" presId="urn:microsoft.com/office/officeart/2008/layout/VerticalAccentList"/>
    <dgm:cxn modelId="{DDB9FA2B-17B5-423F-8661-759C33FD7EAF}" type="presParOf" srcId="{10F5F063-DE82-4C9B-83D5-148D436A61C1}" destId="{4E421A44-AD42-4F9D-94B0-2A6989963DE2}" srcOrd="2" destOrd="0" presId="urn:microsoft.com/office/officeart/2008/layout/VerticalAccentList"/>
    <dgm:cxn modelId="{C1E946D4-FFB5-4CCD-A113-20E5261CE1CC}" type="presParOf" srcId="{10F5F063-DE82-4C9B-83D5-148D436A61C1}" destId="{EA5DABBF-50EB-4CB2-AD12-192A2049BAF2}" srcOrd="3" destOrd="0" presId="urn:microsoft.com/office/officeart/2008/layout/VerticalAccentList"/>
    <dgm:cxn modelId="{58DB49FC-ADF3-42B4-9225-8E8BFBABF64E}" type="presParOf" srcId="{10F5F063-DE82-4C9B-83D5-148D436A61C1}" destId="{E01CC582-5F1F-4A20-81BB-6906A17AF89B}" srcOrd="4" destOrd="0" presId="urn:microsoft.com/office/officeart/2008/layout/VerticalAccentList"/>
    <dgm:cxn modelId="{0AD63F3C-DFC1-4EAA-A028-A129F06ADEFB}" type="presParOf" srcId="{10F5F063-DE82-4C9B-83D5-148D436A61C1}" destId="{000CBD78-FEC7-4AA1-9D29-6175C3761E28}" srcOrd="5" destOrd="0" presId="urn:microsoft.com/office/officeart/2008/layout/VerticalAccentList"/>
    <dgm:cxn modelId="{E2EB64E2-711B-4262-99B0-66EA43BC3027}" type="presParOf" srcId="{10F5F063-DE82-4C9B-83D5-148D436A61C1}" destId="{26BA7CDB-7A65-4BF6-A881-F3DCE87F07DE}" srcOrd="6" destOrd="0" presId="urn:microsoft.com/office/officeart/2008/layout/VerticalAccentList"/>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DB160FD-2B0A-4730-826A-C96BB7524091}" type="doc">
      <dgm:prSet loTypeId="urn:microsoft.com/office/officeart/2005/8/layout/hierarchy1" loCatId="hierarchy" qsTypeId="urn:microsoft.com/office/officeart/2005/8/quickstyle/simple1" qsCatId="simple" csTypeId="urn:microsoft.com/office/officeart/2005/8/colors/colorful5" csCatId="colorful" phldr="1"/>
      <dgm:spPr/>
      <dgm:t>
        <a:bodyPr/>
        <a:lstStyle/>
        <a:p>
          <a:endParaRPr lang="fr-FR"/>
        </a:p>
      </dgm:t>
    </dgm:pt>
    <dgm:pt modelId="{E8330078-5A48-405D-ADCE-DCA824C45F57}">
      <dgm:prSet phldrT="[Texte]" custT="1"/>
      <dgm:spPr/>
      <dgm:t>
        <a:bodyPr/>
        <a:lstStyle/>
        <a:p>
          <a:r>
            <a:rPr lang="fr-FR" sz="1200">
              <a:latin typeface="Candara" panose="020E0502030303020204" pitchFamily="34" charset="0"/>
            </a:rPr>
            <a:t>Clients et contrats</a:t>
          </a:r>
        </a:p>
      </dgm:t>
    </dgm:pt>
    <dgm:pt modelId="{B320BDC5-C776-46B5-B8F4-75487F6C47C7}" type="parTrans" cxnId="{4E3E4C9D-7CE2-4EE3-81BC-C645399FEBEE}">
      <dgm:prSet/>
      <dgm:spPr/>
      <dgm:t>
        <a:bodyPr/>
        <a:lstStyle/>
        <a:p>
          <a:endParaRPr lang="fr-FR"/>
        </a:p>
      </dgm:t>
    </dgm:pt>
    <dgm:pt modelId="{47368B22-5E85-48B9-8534-989F634B5856}" type="sibTrans" cxnId="{4E3E4C9D-7CE2-4EE3-81BC-C645399FEBEE}">
      <dgm:prSet/>
      <dgm:spPr/>
      <dgm:t>
        <a:bodyPr/>
        <a:lstStyle/>
        <a:p>
          <a:endParaRPr lang="fr-FR"/>
        </a:p>
      </dgm:t>
    </dgm:pt>
    <dgm:pt modelId="{D41E6F5F-1015-43AA-8F61-13D13A9BC6E9}">
      <dgm:prSet phldrT="[Texte]" custT="1"/>
      <dgm:spPr/>
      <dgm:t>
        <a:bodyPr/>
        <a:lstStyle/>
        <a:p>
          <a:pPr algn="ctr"/>
          <a:r>
            <a:rPr lang="fr-FR" sz="1200">
              <a:latin typeface="Candara" panose="020E0502030303020204" pitchFamily="34" charset="0"/>
            </a:rPr>
            <a:t>Facturation et recouvrement</a:t>
          </a:r>
        </a:p>
      </dgm:t>
    </dgm:pt>
    <dgm:pt modelId="{ACA682F8-4770-455A-9636-B685F96467AE}" type="parTrans" cxnId="{F14FA3B1-8316-4B1D-943F-BE8F7FCCE513}">
      <dgm:prSet/>
      <dgm:spPr/>
      <dgm:t>
        <a:bodyPr/>
        <a:lstStyle/>
        <a:p>
          <a:endParaRPr lang="fr-FR"/>
        </a:p>
      </dgm:t>
    </dgm:pt>
    <dgm:pt modelId="{973E2160-5F0C-4ED3-93BB-0B62CB9FBD3D}" type="sibTrans" cxnId="{F14FA3B1-8316-4B1D-943F-BE8F7FCCE513}">
      <dgm:prSet/>
      <dgm:spPr/>
      <dgm:t>
        <a:bodyPr/>
        <a:lstStyle/>
        <a:p>
          <a:endParaRPr lang="fr-FR"/>
        </a:p>
      </dgm:t>
    </dgm:pt>
    <dgm:pt modelId="{02F9FDB3-7A15-4D2F-8CEC-62FF640D422A}">
      <dgm:prSet phldrT="[Texte]" custT="1"/>
      <dgm:spPr/>
      <dgm:t>
        <a:bodyPr/>
        <a:lstStyle/>
        <a:p>
          <a:r>
            <a:rPr lang="fr-FR" sz="1200">
              <a:latin typeface="Candara" panose="020E0502030303020204" pitchFamily="34" charset="0"/>
            </a:rPr>
            <a:t>Intervention terrain</a:t>
          </a:r>
        </a:p>
      </dgm:t>
    </dgm:pt>
    <dgm:pt modelId="{52E83F8F-2077-4FE0-80A4-84B2697312FA}" type="parTrans" cxnId="{5DCA56CF-1940-4FFD-8C0B-B5910828F67E}">
      <dgm:prSet/>
      <dgm:spPr/>
      <dgm:t>
        <a:bodyPr/>
        <a:lstStyle/>
        <a:p>
          <a:endParaRPr lang="fr-FR"/>
        </a:p>
      </dgm:t>
    </dgm:pt>
    <dgm:pt modelId="{681AB43A-68D5-4E42-9C12-3ECBF74982CA}" type="sibTrans" cxnId="{5DCA56CF-1940-4FFD-8C0B-B5910828F67E}">
      <dgm:prSet/>
      <dgm:spPr/>
      <dgm:t>
        <a:bodyPr/>
        <a:lstStyle/>
        <a:p>
          <a:endParaRPr lang="fr-FR"/>
        </a:p>
      </dgm:t>
    </dgm:pt>
    <dgm:pt modelId="{C12E3267-A6B2-452F-9B1F-CC5B5EC5CD1F}">
      <dgm:prSet phldrT="[Texte]" custT="1"/>
      <dgm:spPr/>
      <dgm:t>
        <a:bodyPr/>
        <a:lstStyle/>
        <a:p>
          <a:r>
            <a:rPr lang="fr-FR" sz="1200">
              <a:latin typeface="Candara" panose="020E0502030303020204" pitchFamily="34" charset="0"/>
            </a:rPr>
            <a:t>Réclamations techniques </a:t>
          </a:r>
        </a:p>
      </dgm:t>
    </dgm:pt>
    <dgm:pt modelId="{1113AAE5-D540-43C8-910F-C9E3A4BD2A6E}" type="parTrans" cxnId="{7DE8313A-09C9-4D41-A260-B7CF968A8C2A}">
      <dgm:prSet/>
      <dgm:spPr/>
      <dgm:t>
        <a:bodyPr/>
        <a:lstStyle/>
        <a:p>
          <a:endParaRPr lang="fr-FR"/>
        </a:p>
      </dgm:t>
    </dgm:pt>
    <dgm:pt modelId="{C1D7A58F-F24F-4C89-8E65-F66EC9AF6DEF}" type="sibTrans" cxnId="{7DE8313A-09C9-4D41-A260-B7CF968A8C2A}">
      <dgm:prSet/>
      <dgm:spPr/>
      <dgm:t>
        <a:bodyPr/>
        <a:lstStyle/>
        <a:p>
          <a:endParaRPr lang="fr-FR"/>
        </a:p>
      </dgm:t>
    </dgm:pt>
    <dgm:pt modelId="{89A4FAE1-2186-498D-B9C2-EBACA5CF8DB6}">
      <dgm:prSet custT="1"/>
      <dgm:spPr/>
      <dgm:t>
        <a:bodyPr/>
        <a:lstStyle/>
        <a:p>
          <a:r>
            <a:rPr lang="fr-FR" sz="1200">
              <a:latin typeface="Candara" panose="020E0502030303020204" pitchFamily="34" charset="0"/>
            </a:rPr>
            <a:t>Stocks et approvisionnement</a:t>
          </a:r>
        </a:p>
      </dgm:t>
    </dgm:pt>
    <dgm:pt modelId="{E39E00E8-6B98-4122-A516-D0FE093E9A3D}" type="parTrans" cxnId="{194B2F52-B5ED-42CB-99B4-A08CF2DAFC3E}">
      <dgm:prSet/>
      <dgm:spPr/>
      <dgm:t>
        <a:bodyPr/>
        <a:lstStyle/>
        <a:p>
          <a:endParaRPr lang="fr-FR"/>
        </a:p>
      </dgm:t>
    </dgm:pt>
    <dgm:pt modelId="{A7CDF44E-F337-4E75-9C2E-452AEC473051}" type="sibTrans" cxnId="{194B2F52-B5ED-42CB-99B4-A08CF2DAFC3E}">
      <dgm:prSet/>
      <dgm:spPr/>
      <dgm:t>
        <a:bodyPr/>
        <a:lstStyle/>
        <a:p>
          <a:endParaRPr lang="fr-FR"/>
        </a:p>
      </dgm:t>
    </dgm:pt>
    <dgm:pt modelId="{8199B4BE-001C-4E3B-A3C3-085FC941D1E0}">
      <dgm:prSet custT="1"/>
      <dgm:spPr/>
      <dgm:t>
        <a:bodyPr/>
        <a:lstStyle/>
        <a:p>
          <a:r>
            <a:rPr lang="fr-FR" sz="1200">
              <a:latin typeface="Candara" panose="020E0502030303020204" pitchFamily="34" charset="0"/>
            </a:rPr>
            <a:t>Documents</a:t>
          </a:r>
        </a:p>
        <a:p>
          <a:r>
            <a:rPr lang="fr-FR" sz="1200">
              <a:latin typeface="Candara" panose="020E0502030303020204" pitchFamily="34" charset="0"/>
            </a:rPr>
            <a:t>(GED)</a:t>
          </a:r>
        </a:p>
      </dgm:t>
    </dgm:pt>
    <dgm:pt modelId="{D4B37366-DA7B-441B-8A55-A134B2CFAE9F}" type="parTrans" cxnId="{CD058009-75AE-45CF-9715-3AA7C0D4D0F6}">
      <dgm:prSet/>
      <dgm:spPr/>
      <dgm:t>
        <a:bodyPr/>
        <a:lstStyle/>
        <a:p>
          <a:endParaRPr lang="fr-FR"/>
        </a:p>
      </dgm:t>
    </dgm:pt>
    <dgm:pt modelId="{1D9FEC89-1F25-4DF8-82E4-2CF5524661D4}" type="sibTrans" cxnId="{CD058009-75AE-45CF-9715-3AA7C0D4D0F6}">
      <dgm:prSet/>
      <dgm:spPr/>
      <dgm:t>
        <a:bodyPr/>
        <a:lstStyle/>
        <a:p>
          <a:endParaRPr lang="fr-FR"/>
        </a:p>
      </dgm:t>
    </dgm:pt>
    <dgm:pt modelId="{34581A02-CB26-4DC7-9AC7-9D902540344A}">
      <dgm:prSet custT="1"/>
      <dgm:spPr/>
      <dgm:t>
        <a:bodyPr/>
        <a:lstStyle/>
        <a:p>
          <a:r>
            <a:rPr lang="fr-FR" sz="1200">
              <a:latin typeface="Candara" panose="020E0502030303020204" pitchFamily="34" charset="0"/>
            </a:rPr>
            <a:t>Portail / Agence en ligne</a:t>
          </a:r>
        </a:p>
        <a:p>
          <a:r>
            <a:rPr lang="fr-FR" sz="1200">
              <a:latin typeface="Candara" panose="020E0502030303020204" pitchFamily="34" charset="0"/>
            </a:rPr>
            <a:t>- Consultation des données et factures</a:t>
          </a:r>
        </a:p>
        <a:p>
          <a:r>
            <a:rPr lang="fr-FR" sz="1200">
              <a:latin typeface="Candara" panose="020E0502030303020204" pitchFamily="34" charset="0"/>
            </a:rPr>
            <a:t>- Paiement sécurisé</a:t>
          </a:r>
        </a:p>
        <a:p>
          <a:r>
            <a:rPr lang="fr-FR" sz="1200">
              <a:latin typeface="Candara" panose="020E0502030303020204" pitchFamily="34" charset="0"/>
            </a:rPr>
            <a:t>- Réclamations et suivi</a:t>
          </a:r>
        </a:p>
        <a:p>
          <a:r>
            <a:rPr lang="fr-FR" sz="1200">
              <a:latin typeface="Candara" panose="020E0502030303020204" pitchFamily="34" charset="0"/>
            </a:rPr>
            <a:t>- Notifications et documents</a:t>
          </a:r>
        </a:p>
      </dgm:t>
    </dgm:pt>
    <dgm:pt modelId="{771BA51A-A418-4F37-8856-77EE8DA69ABB}" type="parTrans" cxnId="{CD086913-8C35-4E3F-AC75-1283ECE80B86}">
      <dgm:prSet/>
      <dgm:spPr/>
      <dgm:t>
        <a:bodyPr/>
        <a:lstStyle/>
        <a:p>
          <a:endParaRPr lang="fr-FR"/>
        </a:p>
      </dgm:t>
    </dgm:pt>
    <dgm:pt modelId="{B0CE3389-D4E7-4692-9B06-F488630CDFBE}" type="sibTrans" cxnId="{CD086913-8C35-4E3F-AC75-1283ECE80B86}">
      <dgm:prSet/>
      <dgm:spPr/>
      <dgm:t>
        <a:bodyPr/>
        <a:lstStyle/>
        <a:p>
          <a:endParaRPr lang="fr-FR"/>
        </a:p>
      </dgm:t>
    </dgm:pt>
    <dgm:pt modelId="{E8EDB90F-7D29-40F4-AFDC-DD3334322BA7}" type="pres">
      <dgm:prSet presAssocID="{8DB160FD-2B0A-4730-826A-C96BB7524091}" presName="hierChild1" presStyleCnt="0">
        <dgm:presLayoutVars>
          <dgm:chPref val="1"/>
          <dgm:dir/>
          <dgm:animOne val="branch"/>
          <dgm:animLvl val="lvl"/>
          <dgm:resizeHandles/>
        </dgm:presLayoutVars>
      </dgm:prSet>
      <dgm:spPr/>
      <dgm:t>
        <a:bodyPr/>
        <a:lstStyle/>
        <a:p>
          <a:endParaRPr lang="fr-FR"/>
        </a:p>
      </dgm:t>
    </dgm:pt>
    <dgm:pt modelId="{114F3F30-9A4F-458C-A26B-DDE1538287A1}" type="pres">
      <dgm:prSet presAssocID="{E8330078-5A48-405D-ADCE-DCA824C45F57}" presName="hierRoot1" presStyleCnt="0"/>
      <dgm:spPr/>
    </dgm:pt>
    <dgm:pt modelId="{2E0FFA40-1D90-4EB1-839F-355DB3EE06A9}" type="pres">
      <dgm:prSet presAssocID="{E8330078-5A48-405D-ADCE-DCA824C45F57}" presName="composite" presStyleCnt="0"/>
      <dgm:spPr/>
    </dgm:pt>
    <dgm:pt modelId="{D4D42D5D-9A25-4A21-BCCB-C4482EE8587D}" type="pres">
      <dgm:prSet presAssocID="{E8330078-5A48-405D-ADCE-DCA824C45F57}" presName="background" presStyleLbl="node0" presStyleIdx="0" presStyleCnt="1"/>
      <dgm:spPr/>
    </dgm:pt>
    <dgm:pt modelId="{0B1155AC-1C7E-4D88-9665-EE1342667114}" type="pres">
      <dgm:prSet presAssocID="{E8330078-5A48-405D-ADCE-DCA824C45F57}" presName="text" presStyleLbl="fgAcc0" presStyleIdx="0" presStyleCnt="1" custScaleX="136574" custScaleY="185150">
        <dgm:presLayoutVars>
          <dgm:chPref val="3"/>
        </dgm:presLayoutVars>
      </dgm:prSet>
      <dgm:spPr/>
      <dgm:t>
        <a:bodyPr/>
        <a:lstStyle/>
        <a:p>
          <a:endParaRPr lang="fr-FR"/>
        </a:p>
      </dgm:t>
    </dgm:pt>
    <dgm:pt modelId="{BC65D546-8C09-4FE8-A87A-34683176A2D5}" type="pres">
      <dgm:prSet presAssocID="{E8330078-5A48-405D-ADCE-DCA824C45F57}" presName="hierChild2" presStyleCnt="0"/>
      <dgm:spPr/>
    </dgm:pt>
    <dgm:pt modelId="{1C62B741-510F-436B-AC40-8F72BC008FCE}" type="pres">
      <dgm:prSet presAssocID="{ACA682F8-4770-455A-9636-B685F96467AE}" presName="Name10" presStyleLbl="parChTrans1D2" presStyleIdx="0" presStyleCnt="1"/>
      <dgm:spPr/>
      <dgm:t>
        <a:bodyPr/>
        <a:lstStyle/>
        <a:p>
          <a:endParaRPr lang="fr-FR"/>
        </a:p>
      </dgm:t>
    </dgm:pt>
    <dgm:pt modelId="{57E88C98-DC7B-48D8-9B1D-E9A7AD4CC591}" type="pres">
      <dgm:prSet presAssocID="{D41E6F5F-1015-43AA-8F61-13D13A9BC6E9}" presName="hierRoot2" presStyleCnt="0"/>
      <dgm:spPr/>
    </dgm:pt>
    <dgm:pt modelId="{7AA6E833-CA93-4075-A017-2D3CC63405FC}" type="pres">
      <dgm:prSet presAssocID="{D41E6F5F-1015-43AA-8F61-13D13A9BC6E9}" presName="composite2" presStyleCnt="0"/>
      <dgm:spPr/>
    </dgm:pt>
    <dgm:pt modelId="{A275CD8E-621B-46F9-B2AF-4F82EE429A7E}" type="pres">
      <dgm:prSet presAssocID="{D41E6F5F-1015-43AA-8F61-13D13A9BC6E9}" presName="background2" presStyleLbl="node2" presStyleIdx="0" presStyleCnt="1"/>
      <dgm:spPr/>
    </dgm:pt>
    <dgm:pt modelId="{403574CF-528B-4C09-8A1B-0FBA8BCFB76B}" type="pres">
      <dgm:prSet presAssocID="{D41E6F5F-1015-43AA-8F61-13D13A9BC6E9}" presName="text2" presStyleLbl="fgAcc2" presStyleIdx="0" presStyleCnt="1" custScaleX="184371" custScaleY="169998">
        <dgm:presLayoutVars>
          <dgm:chPref val="3"/>
        </dgm:presLayoutVars>
      </dgm:prSet>
      <dgm:spPr/>
      <dgm:t>
        <a:bodyPr/>
        <a:lstStyle/>
        <a:p>
          <a:endParaRPr lang="fr-FR"/>
        </a:p>
      </dgm:t>
    </dgm:pt>
    <dgm:pt modelId="{011473A7-96BE-44C9-81A6-8CAAD3DFBE85}" type="pres">
      <dgm:prSet presAssocID="{D41E6F5F-1015-43AA-8F61-13D13A9BC6E9}" presName="hierChild3" presStyleCnt="0"/>
      <dgm:spPr/>
    </dgm:pt>
    <dgm:pt modelId="{BFDE290B-D38C-4188-9368-20CA12BC07CD}" type="pres">
      <dgm:prSet presAssocID="{52E83F8F-2077-4FE0-80A4-84B2697312FA}" presName="Name17" presStyleLbl="parChTrans1D3" presStyleIdx="0" presStyleCnt="4"/>
      <dgm:spPr/>
      <dgm:t>
        <a:bodyPr/>
        <a:lstStyle/>
        <a:p>
          <a:endParaRPr lang="fr-FR"/>
        </a:p>
      </dgm:t>
    </dgm:pt>
    <dgm:pt modelId="{BB005F86-E607-48E3-9FDE-F3CC125D212D}" type="pres">
      <dgm:prSet presAssocID="{02F9FDB3-7A15-4D2F-8CEC-62FF640D422A}" presName="hierRoot3" presStyleCnt="0"/>
      <dgm:spPr/>
    </dgm:pt>
    <dgm:pt modelId="{826152DC-5AE6-473F-BDEC-5F7B97529BDF}" type="pres">
      <dgm:prSet presAssocID="{02F9FDB3-7A15-4D2F-8CEC-62FF640D422A}" presName="composite3" presStyleCnt="0"/>
      <dgm:spPr/>
    </dgm:pt>
    <dgm:pt modelId="{24B360A0-8686-4945-8F34-AC1E79E09925}" type="pres">
      <dgm:prSet presAssocID="{02F9FDB3-7A15-4D2F-8CEC-62FF640D422A}" presName="background3" presStyleLbl="node3" presStyleIdx="0" presStyleCnt="4"/>
      <dgm:spPr/>
    </dgm:pt>
    <dgm:pt modelId="{0BA7F9C6-E0C1-424B-8A17-D4FF99839935}" type="pres">
      <dgm:prSet presAssocID="{02F9FDB3-7A15-4D2F-8CEC-62FF640D422A}" presName="text3" presStyleLbl="fgAcc3" presStyleIdx="0" presStyleCnt="4" custScaleX="155223">
        <dgm:presLayoutVars>
          <dgm:chPref val="3"/>
        </dgm:presLayoutVars>
      </dgm:prSet>
      <dgm:spPr/>
      <dgm:t>
        <a:bodyPr/>
        <a:lstStyle/>
        <a:p>
          <a:endParaRPr lang="fr-FR"/>
        </a:p>
      </dgm:t>
    </dgm:pt>
    <dgm:pt modelId="{850D86BD-3171-44FF-AB39-925461195DAE}" type="pres">
      <dgm:prSet presAssocID="{02F9FDB3-7A15-4D2F-8CEC-62FF640D422A}" presName="hierChild4" presStyleCnt="0"/>
      <dgm:spPr/>
    </dgm:pt>
    <dgm:pt modelId="{A0C6B0AF-0270-45E8-B122-12DBE3FD8083}" type="pres">
      <dgm:prSet presAssocID="{1113AAE5-D540-43C8-910F-C9E3A4BD2A6E}" presName="Name17" presStyleLbl="parChTrans1D3" presStyleIdx="1" presStyleCnt="4"/>
      <dgm:spPr/>
      <dgm:t>
        <a:bodyPr/>
        <a:lstStyle/>
        <a:p>
          <a:endParaRPr lang="fr-FR"/>
        </a:p>
      </dgm:t>
    </dgm:pt>
    <dgm:pt modelId="{55E3E23B-1D6E-402F-A47B-180817A56319}" type="pres">
      <dgm:prSet presAssocID="{C12E3267-A6B2-452F-9B1F-CC5B5EC5CD1F}" presName="hierRoot3" presStyleCnt="0"/>
      <dgm:spPr/>
    </dgm:pt>
    <dgm:pt modelId="{F2C660B4-3D36-4B54-9951-4CA940C3CFC1}" type="pres">
      <dgm:prSet presAssocID="{C12E3267-A6B2-452F-9B1F-CC5B5EC5CD1F}" presName="composite3" presStyleCnt="0"/>
      <dgm:spPr/>
    </dgm:pt>
    <dgm:pt modelId="{F5A15A17-E665-4336-BD42-1931604F0FC6}" type="pres">
      <dgm:prSet presAssocID="{C12E3267-A6B2-452F-9B1F-CC5B5EC5CD1F}" presName="background3" presStyleLbl="node3" presStyleIdx="1" presStyleCnt="4"/>
      <dgm:spPr/>
    </dgm:pt>
    <dgm:pt modelId="{8518D3BD-D876-43AF-B2C7-6C7F35A2F1D3}" type="pres">
      <dgm:prSet presAssocID="{C12E3267-A6B2-452F-9B1F-CC5B5EC5CD1F}" presName="text3" presStyleLbl="fgAcc3" presStyleIdx="1" presStyleCnt="4" custScaleX="197854" custScaleY="119243">
        <dgm:presLayoutVars>
          <dgm:chPref val="3"/>
        </dgm:presLayoutVars>
      </dgm:prSet>
      <dgm:spPr/>
      <dgm:t>
        <a:bodyPr/>
        <a:lstStyle/>
        <a:p>
          <a:endParaRPr lang="fr-FR"/>
        </a:p>
      </dgm:t>
    </dgm:pt>
    <dgm:pt modelId="{D79B2CF7-5210-412E-9C14-0A89B41CDF3C}" type="pres">
      <dgm:prSet presAssocID="{C12E3267-A6B2-452F-9B1F-CC5B5EC5CD1F}" presName="hierChild4" presStyleCnt="0"/>
      <dgm:spPr/>
    </dgm:pt>
    <dgm:pt modelId="{39F3BBA4-B91F-4BFD-83E1-19FEE3083BD6}" type="pres">
      <dgm:prSet presAssocID="{771BA51A-A418-4F37-8856-77EE8DA69ABB}" presName="Name23" presStyleLbl="parChTrans1D4" presStyleIdx="0" presStyleCnt="1"/>
      <dgm:spPr/>
      <dgm:t>
        <a:bodyPr/>
        <a:lstStyle/>
        <a:p>
          <a:endParaRPr lang="fr-FR"/>
        </a:p>
      </dgm:t>
    </dgm:pt>
    <dgm:pt modelId="{238B6963-1776-4C3B-ACBC-0D956A69B75F}" type="pres">
      <dgm:prSet presAssocID="{34581A02-CB26-4DC7-9AC7-9D902540344A}" presName="hierRoot4" presStyleCnt="0"/>
      <dgm:spPr/>
    </dgm:pt>
    <dgm:pt modelId="{DBDF3465-5E74-494D-886E-5E32EF26CC58}" type="pres">
      <dgm:prSet presAssocID="{34581A02-CB26-4DC7-9AC7-9D902540344A}" presName="composite4" presStyleCnt="0"/>
      <dgm:spPr/>
    </dgm:pt>
    <dgm:pt modelId="{0EDB97A6-3A46-4BEC-8E00-E57727DB37A3}" type="pres">
      <dgm:prSet presAssocID="{34581A02-CB26-4DC7-9AC7-9D902540344A}" presName="background4" presStyleLbl="node4" presStyleIdx="0" presStyleCnt="1"/>
      <dgm:spPr/>
    </dgm:pt>
    <dgm:pt modelId="{C71FE879-B6DF-404E-AD70-E1FCDA68AF53}" type="pres">
      <dgm:prSet presAssocID="{34581A02-CB26-4DC7-9AC7-9D902540344A}" presName="text4" presStyleLbl="fgAcc4" presStyleIdx="0" presStyleCnt="1" custScaleX="415911" custScaleY="280710">
        <dgm:presLayoutVars>
          <dgm:chPref val="3"/>
        </dgm:presLayoutVars>
      </dgm:prSet>
      <dgm:spPr/>
      <dgm:t>
        <a:bodyPr/>
        <a:lstStyle/>
        <a:p>
          <a:endParaRPr lang="fr-FR"/>
        </a:p>
      </dgm:t>
    </dgm:pt>
    <dgm:pt modelId="{5B863939-3E24-4484-BC03-ADFD7DBEA5F6}" type="pres">
      <dgm:prSet presAssocID="{34581A02-CB26-4DC7-9AC7-9D902540344A}" presName="hierChild5" presStyleCnt="0"/>
      <dgm:spPr/>
    </dgm:pt>
    <dgm:pt modelId="{AC4A0927-EC6D-4A0F-9BFE-2010617B7CEE}" type="pres">
      <dgm:prSet presAssocID="{E39E00E8-6B98-4122-A516-D0FE093E9A3D}" presName="Name17" presStyleLbl="parChTrans1D3" presStyleIdx="2" presStyleCnt="4"/>
      <dgm:spPr/>
      <dgm:t>
        <a:bodyPr/>
        <a:lstStyle/>
        <a:p>
          <a:endParaRPr lang="fr-FR"/>
        </a:p>
      </dgm:t>
    </dgm:pt>
    <dgm:pt modelId="{420E38E8-C906-4A1F-96B9-CB6A9BBB60F8}" type="pres">
      <dgm:prSet presAssocID="{89A4FAE1-2186-498D-B9C2-EBACA5CF8DB6}" presName="hierRoot3" presStyleCnt="0"/>
      <dgm:spPr/>
    </dgm:pt>
    <dgm:pt modelId="{5CB5A629-08F0-4A12-B428-472EC3B934DD}" type="pres">
      <dgm:prSet presAssocID="{89A4FAE1-2186-498D-B9C2-EBACA5CF8DB6}" presName="composite3" presStyleCnt="0"/>
      <dgm:spPr/>
    </dgm:pt>
    <dgm:pt modelId="{66999464-79ED-457C-B56F-A7FB52DEF1DF}" type="pres">
      <dgm:prSet presAssocID="{89A4FAE1-2186-498D-B9C2-EBACA5CF8DB6}" presName="background3" presStyleLbl="node3" presStyleIdx="2" presStyleCnt="4"/>
      <dgm:spPr/>
    </dgm:pt>
    <dgm:pt modelId="{320BEB40-E681-4B43-B93D-143B3742F5F7}" type="pres">
      <dgm:prSet presAssocID="{89A4FAE1-2186-498D-B9C2-EBACA5CF8DB6}" presName="text3" presStyleLbl="fgAcc3" presStyleIdx="2" presStyleCnt="4" custScaleX="215177" custScaleY="166378">
        <dgm:presLayoutVars>
          <dgm:chPref val="3"/>
        </dgm:presLayoutVars>
      </dgm:prSet>
      <dgm:spPr/>
      <dgm:t>
        <a:bodyPr/>
        <a:lstStyle/>
        <a:p>
          <a:endParaRPr lang="fr-FR"/>
        </a:p>
      </dgm:t>
    </dgm:pt>
    <dgm:pt modelId="{B836B49A-5623-4157-9DBB-55171A0C8025}" type="pres">
      <dgm:prSet presAssocID="{89A4FAE1-2186-498D-B9C2-EBACA5CF8DB6}" presName="hierChild4" presStyleCnt="0"/>
      <dgm:spPr/>
    </dgm:pt>
    <dgm:pt modelId="{7AE4D399-2CF5-4CC8-88C8-CC38D90E3322}" type="pres">
      <dgm:prSet presAssocID="{D4B37366-DA7B-441B-8A55-A134B2CFAE9F}" presName="Name17" presStyleLbl="parChTrans1D3" presStyleIdx="3" presStyleCnt="4"/>
      <dgm:spPr/>
      <dgm:t>
        <a:bodyPr/>
        <a:lstStyle/>
        <a:p>
          <a:endParaRPr lang="fr-FR"/>
        </a:p>
      </dgm:t>
    </dgm:pt>
    <dgm:pt modelId="{DFEFFFE4-99A6-4C40-BB84-4B8A54CEC39C}" type="pres">
      <dgm:prSet presAssocID="{8199B4BE-001C-4E3B-A3C3-085FC941D1E0}" presName="hierRoot3" presStyleCnt="0"/>
      <dgm:spPr/>
    </dgm:pt>
    <dgm:pt modelId="{AAD7B7A6-526C-4BB7-9EC0-FC6F9FDF7DC2}" type="pres">
      <dgm:prSet presAssocID="{8199B4BE-001C-4E3B-A3C3-085FC941D1E0}" presName="composite3" presStyleCnt="0"/>
      <dgm:spPr/>
    </dgm:pt>
    <dgm:pt modelId="{6EB790CF-0F62-4DF8-A631-1E97DAFB8E59}" type="pres">
      <dgm:prSet presAssocID="{8199B4BE-001C-4E3B-A3C3-085FC941D1E0}" presName="background3" presStyleLbl="node3" presStyleIdx="3" presStyleCnt="4"/>
      <dgm:spPr/>
    </dgm:pt>
    <dgm:pt modelId="{546D6D15-2AD6-4175-903C-AACCFC06FDFF}" type="pres">
      <dgm:prSet presAssocID="{8199B4BE-001C-4E3B-A3C3-085FC941D1E0}" presName="text3" presStyleLbl="fgAcc3" presStyleIdx="3" presStyleCnt="4" custScaleX="115345" custScaleY="169544">
        <dgm:presLayoutVars>
          <dgm:chPref val="3"/>
        </dgm:presLayoutVars>
      </dgm:prSet>
      <dgm:spPr/>
      <dgm:t>
        <a:bodyPr/>
        <a:lstStyle/>
        <a:p>
          <a:endParaRPr lang="fr-FR"/>
        </a:p>
      </dgm:t>
    </dgm:pt>
    <dgm:pt modelId="{383B1137-8A78-46E0-9480-9597D2131C70}" type="pres">
      <dgm:prSet presAssocID="{8199B4BE-001C-4E3B-A3C3-085FC941D1E0}" presName="hierChild4" presStyleCnt="0"/>
      <dgm:spPr/>
    </dgm:pt>
  </dgm:ptLst>
  <dgm:cxnLst>
    <dgm:cxn modelId="{B2CAACCD-1C10-4C49-A0B8-5C0D6301D02B}" type="presOf" srcId="{771BA51A-A418-4F37-8856-77EE8DA69ABB}" destId="{39F3BBA4-B91F-4BFD-83E1-19FEE3083BD6}" srcOrd="0" destOrd="0" presId="urn:microsoft.com/office/officeart/2005/8/layout/hierarchy1"/>
    <dgm:cxn modelId="{194B2F52-B5ED-42CB-99B4-A08CF2DAFC3E}" srcId="{D41E6F5F-1015-43AA-8F61-13D13A9BC6E9}" destId="{89A4FAE1-2186-498D-B9C2-EBACA5CF8DB6}" srcOrd="2" destOrd="0" parTransId="{E39E00E8-6B98-4122-A516-D0FE093E9A3D}" sibTransId="{A7CDF44E-F337-4E75-9C2E-452AEC473051}"/>
    <dgm:cxn modelId="{F7D4D992-DFFF-4972-AC7E-3EDCDCEFED64}" type="presOf" srcId="{ACA682F8-4770-455A-9636-B685F96467AE}" destId="{1C62B741-510F-436B-AC40-8F72BC008FCE}" srcOrd="0" destOrd="0" presId="urn:microsoft.com/office/officeart/2005/8/layout/hierarchy1"/>
    <dgm:cxn modelId="{5A90274D-0D15-4D86-8078-2DDF3586F65B}" type="presOf" srcId="{89A4FAE1-2186-498D-B9C2-EBACA5CF8DB6}" destId="{320BEB40-E681-4B43-B93D-143B3742F5F7}" srcOrd="0" destOrd="0" presId="urn:microsoft.com/office/officeart/2005/8/layout/hierarchy1"/>
    <dgm:cxn modelId="{CD058009-75AE-45CF-9715-3AA7C0D4D0F6}" srcId="{D41E6F5F-1015-43AA-8F61-13D13A9BC6E9}" destId="{8199B4BE-001C-4E3B-A3C3-085FC941D1E0}" srcOrd="3" destOrd="0" parTransId="{D4B37366-DA7B-441B-8A55-A134B2CFAE9F}" sibTransId="{1D9FEC89-1F25-4DF8-82E4-2CF5524661D4}"/>
    <dgm:cxn modelId="{7DE8313A-09C9-4D41-A260-B7CF968A8C2A}" srcId="{D41E6F5F-1015-43AA-8F61-13D13A9BC6E9}" destId="{C12E3267-A6B2-452F-9B1F-CC5B5EC5CD1F}" srcOrd="1" destOrd="0" parTransId="{1113AAE5-D540-43C8-910F-C9E3A4BD2A6E}" sibTransId="{C1D7A58F-F24F-4C89-8E65-F66EC9AF6DEF}"/>
    <dgm:cxn modelId="{F14FA3B1-8316-4B1D-943F-BE8F7FCCE513}" srcId="{E8330078-5A48-405D-ADCE-DCA824C45F57}" destId="{D41E6F5F-1015-43AA-8F61-13D13A9BC6E9}" srcOrd="0" destOrd="0" parTransId="{ACA682F8-4770-455A-9636-B685F96467AE}" sibTransId="{973E2160-5F0C-4ED3-93BB-0B62CB9FBD3D}"/>
    <dgm:cxn modelId="{E4EC215B-EA07-4CAE-B0BC-7B034920C2F3}" type="presOf" srcId="{E8330078-5A48-405D-ADCE-DCA824C45F57}" destId="{0B1155AC-1C7E-4D88-9665-EE1342667114}" srcOrd="0" destOrd="0" presId="urn:microsoft.com/office/officeart/2005/8/layout/hierarchy1"/>
    <dgm:cxn modelId="{5DCA56CF-1940-4FFD-8C0B-B5910828F67E}" srcId="{D41E6F5F-1015-43AA-8F61-13D13A9BC6E9}" destId="{02F9FDB3-7A15-4D2F-8CEC-62FF640D422A}" srcOrd="0" destOrd="0" parTransId="{52E83F8F-2077-4FE0-80A4-84B2697312FA}" sibTransId="{681AB43A-68D5-4E42-9C12-3ECBF74982CA}"/>
    <dgm:cxn modelId="{F540F0A4-A275-47E6-9F0C-B70FCA90D749}" type="presOf" srcId="{8DB160FD-2B0A-4730-826A-C96BB7524091}" destId="{E8EDB90F-7D29-40F4-AFDC-DD3334322BA7}" srcOrd="0" destOrd="0" presId="urn:microsoft.com/office/officeart/2005/8/layout/hierarchy1"/>
    <dgm:cxn modelId="{0DF493FF-500D-4BFB-A9F3-63865A5F398E}" type="presOf" srcId="{52E83F8F-2077-4FE0-80A4-84B2697312FA}" destId="{BFDE290B-D38C-4188-9368-20CA12BC07CD}" srcOrd="0" destOrd="0" presId="urn:microsoft.com/office/officeart/2005/8/layout/hierarchy1"/>
    <dgm:cxn modelId="{6912B0AC-5A9D-4E2D-9500-B6CFF5B16AED}" type="presOf" srcId="{02F9FDB3-7A15-4D2F-8CEC-62FF640D422A}" destId="{0BA7F9C6-E0C1-424B-8A17-D4FF99839935}" srcOrd="0" destOrd="0" presId="urn:microsoft.com/office/officeart/2005/8/layout/hierarchy1"/>
    <dgm:cxn modelId="{4E3E4C9D-7CE2-4EE3-81BC-C645399FEBEE}" srcId="{8DB160FD-2B0A-4730-826A-C96BB7524091}" destId="{E8330078-5A48-405D-ADCE-DCA824C45F57}" srcOrd="0" destOrd="0" parTransId="{B320BDC5-C776-46B5-B8F4-75487F6C47C7}" sibTransId="{47368B22-5E85-48B9-8534-989F634B5856}"/>
    <dgm:cxn modelId="{C4508B45-BA72-4CC6-985C-07E68EB2D4DB}" type="presOf" srcId="{34581A02-CB26-4DC7-9AC7-9D902540344A}" destId="{C71FE879-B6DF-404E-AD70-E1FCDA68AF53}" srcOrd="0" destOrd="0" presId="urn:microsoft.com/office/officeart/2005/8/layout/hierarchy1"/>
    <dgm:cxn modelId="{11BC0AC4-A3CF-4A37-B52F-C896D2365420}" type="presOf" srcId="{E39E00E8-6B98-4122-A516-D0FE093E9A3D}" destId="{AC4A0927-EC6D-4A0F-9BFE-2010617B7CEE}" srcOrd="0" destOrd="0" presId="urn:microsoft.com/office/officeart/2005/8/layout/hierarchy1"/>
    <dgm:cxn modelId="{CD086913-8C35-4E3F-AC75-1283ECE80B86}" srcId="{C12E3267-A6B2-452F-9B1F-CC5B5EC5CD1F}" destId="{34581A02-CB26-4DC7-9AC7-9D902540344A}" srcOrd="0" destOrd="0" parTransId="{771BA51A-A418-4F37-8856-77EE8DA69ABB}" sibTransId="{B0CE3389-D4E7-4692-9B06-F488630CDFBE}"/>
    <dgm:cxn modelId="{36C22FCF-10D0-4460-BC28-46B3466D01D3}" type="presOf" srcId="{D41E6F5F-1015-43AA-8F61-13D13A9BC6E9}" destId="{403574CF-528B-4C09-8A1B-0FBA8BCFB76B}" srcOrd="0" destOrd="0" presId="urn:microsoft.com/office/officeart/2005/8/layout/hierarchy1"/>
    <dgm:cxn modelId="{3EC93E54-8B4F-44AA-BB3C-F7BE13B95BF4}" type="presOf" srcId="{1113AAE5-D540-43C8-910F-C9E3A4BD2A6E}" destId="{A0C6B0AF-0270-45E8-B122-12DBE3FD8083}" srcOrd="0" destOrd="0" presId="urn:microsoft.com/office/officeart/2005/8/layout/hierarchy1"/>
    <dgm:cxn modelId="{43373888-C214-416A-8D1D-7F28E5EF4DC6}" type="presOf" srcId="{C12E3267-A6B2-452F-9B1F-CC5B5EC5CD1F}" destId="{8518D3BD-D876-43AF-B2C7-6C7F35A2F1D3}" srcOrd="0" destOrd="0" presId="urn:microsoft.com/office/officeart/2005/8/layout/hierarchy1"/>
    <dgm:cxn modelId="{E21C19D4-3156-4090-870F-643F002A2FE1}" type="presOf" srcId="{D4B37366-DA7B-441B-8A55-A134B2CFAE9F}" destId="{7AE4D399-2CF5-4CC8-88C8-CC38D90E3322}" srcOrd="0" destOrd="0" presId="urn:microsoft.com/office/officeart/2005/8/layout/hierarchy1"/>
    <dgm:cxn modelId="{21FB1D3A-AF22-4589-A6E8-3252EF8B1971}" type="presOf" srcId="{8199B4BE-001C-4E3B-A3C3-085FC941D1E0}" destId="{546D6D15-2AD6-4175-903C-AACCFC06FDFF}" srcOrd="0" destOrd="0" presId="urn:microsoft.com/office/officeart/2005/8/layout/hierarchy1"/>
    <dgm:cxn modelId="{1576B0AD-BBE6-437A-8BEF-837371CE99BC}" type="presParOf" srcId="{E8EDB90F-7D29-40F4-AFDC-DD3334322BA7}" destId="{114F3F30-9A4F-458C-A26B-DDE1538287A1}" srcOrd="0" destOrd="0" presId="urn:microsoft.com/office/officeart/2005/8/layout/hierarchy1"/>
    <dgm:cxn modelId="{5C542DBB-9334-4C83-A742-52F862802700}" type="presParOf" srcId="{114F3F30-9A4F-458C-A26B-DDE1538287A1}" destId="{2E0FFA40-1D90-4EB1-839F-355DB3EE06A9}" srcOrd="0" destOrd="0" presId="urn:microsoft.com/office/officeart/2005/8/layout/hierarchy1"/>
    <dgm:cxn modelId="{B5FF5036-9366-4CC0-835E-C046E3973797}" type="presParOf" srcId="{2E0FFA40-1D90-4EB1-839F-355DB3EE06A9}" destId="{D4D42D5D-9A25-4A21-BCCB-C4482EE8587D}" srcOrd="0" destOrd="0" presId="urn:microsoft.com/office/officeart/2005/8/layout/hierarchy1"/>
    <dgm:cxn modelId="{D5D429A2-0B79-49FC-B6A9-A381F9F5A33C}" type="presParOf" srcId="{2E0FFA40-1D90-4EB1-839F-355DB3EE06A9}" destId="{0B1155AC-1C7E-4D88-9665-EE1342667114}" srcOrd="1" destOrd="0" presId="urn:microsoft.com/office/officeart/2005/8/layout/hierarchy1"/>
    <dgm:cxn modelId="{E3D22759-D8DE-4DFC-B871-42154A6C3C42}" type="presParOf" srcId="{114F3F30-9A4F-458C-A26B-DDE1538287A1}" destId="{BC65D546-8C09-4FE8-A87A-34683176A2D5}" srcOrd="1" destOrd="0" presId="urn:microsoft.com/office/officeart/2005/8/layout/hierarchy1"/>
    <dgm:cxn modelId="{71CFD1E8-FFAC-4C3F-BD39-F6CA16FC4A5D}" type="presParOf" srcId="{BC65D546-8C09-4FE8-A87A-34683176A2D5}" destId="{1C62B741-510F-436B-AC40-8F72BC008FCE}" srcOrd="0" destOrd="0" presId="urn:microsoft.com/office/officeart/2005/8/layout/hierarchy1"/>
    <dgm:cxn modelId="{E7DB5E06-29FA-4996-A866-02466660B387}" type="presParOf" srcId="{BC65D546-8C09-4FE8-A87A-34683176A2D5}" destId="{57E88C98-DC7B-48D8-9B1D-E9A7AD4CC591}" srcOrd="1" destOrd="0" presId="urn:microsoft.com/office/officeart/2005/8/layout/hierarchy1"/>
    <dgm:cxn modelId="{5F2064FA-E305-4FDD-929D-EFF66104F69B}" type="presParOf" srcId="{57E88C98-DC7B-48D8-9B1D-E9A7AD4CC591}" destId="{7AA6E833-CA93-4075-A017-2D3CC63405FC}" srcOrd="0" destOrd="0" presId="urn:microsoft.com/office/officeart/2005/8/layout/hierarchy1"/>
    <dgm:cxn modelId="{4F272342-6859-4FC7-A5FD-CF9F01DE700A}" type="presParOf" srcId="{7AA6E833-CA93-4075-A017-2D3CC63405FC}" destId="{A275CD8E-621B-46F9-B2AF-4F82EE429A7E}" srcOrd="0" destOrd="0" presId="urn:microsoft.com/office/officeart/2005/8/layout/hierarchy1"/>
    <dgm:cxn modelId="{24032CCF-BC11-4078-8E13-D4B66A68F9D8}" type="presParOf" srcId="{7AA6E833-CA93-4075-A017-2D3CC63405FC}" destId="{403574CF-528B-4C09-8A1B-0FBA8BCFB76B}" srcOrd="1" destOrd="0" presId="urn:microsoft.com/office/officeart/2005/8/layout/hierarchy1"/>
    <dgm:cxn modelId="{FD6B147C-654C-4D06-B25B-A1EFE512CE1C}" type="presParOf" srcId="{57E88C98-DC7B-48D8-9B1D-E9A7AD4CC591}" destId="{011473A7-96BE-44C9-81A6-8CAAD3DFBE85}" srcOrd="1" destOrd="0" presId="urn:microsoft.com/office/officeart/2005/8/layout/hierarchy1"/>
    <dgm:cxn modelId="{37F0E139-9B0B-4318-8BB4-5F41A33F5A7D}" type="presParOf" srcId="{011473A7-96BE-44C9-81A6-8CAAD3DFBE85}" destId="{BFDE290B-D38C-4188-9368-20CA12BC07CD}" srcOrd="0" destOrd="0" presId="urn:microsoft.com/office/officeart/2005/8/layout/hierarchy1"/>
    <dgm:cxn modelId="{D1EDEC9F-D3EA-458C-9FCF-894BADD74670}" type="presParOf" srcId="{011473A7-96BE-44C9-81A6-8CAAD3DFBE85}" destId="{BB005F86-E607-48E3-9FDE-F3CC125D212D}" srcOrd="1" destOrd="0" presId="urn:microsoft.com/office/officeart/2005/8/layout/hierarchy1"/>
    <dgm:cxn modelId="{AEAD926B-CD6A-4FC9-8F71-277B3E9EBB8C}" type="presParOf" srcId="{BB005F86-E607-48E3-9FDE-F3CC125D212D}" destId="{826152DC-5AE6-473F-BDEC-5F7B97529BDF}" srcOrd="0" destOrd="0" presId="urn:microsoft.com/office/officeart/2005/8/layout/hierarchy1"/>
    <dgm:cxn modelId="{3DA6E16A-59F8-467D-ACC6-49532E67C77A}" type="presParOf" srcId="{826152DC-5AE6-473F-BDEC-5F7B97529BDF}" destId="{24B360A0-8686-4945-8F34-AC1E79E09925}" srcOrd="0" destOrd="0" presId="urn:microsoft.com/office/officeart/2005/8/layout/hierarchy1"/>
    <dgm:cxn modelId="{F9166F98-671A-40E7-B4C9-272F2823F77C}" type="presParOf" srcId="{826152DC-5AE6-473F-BDEC-5F7B97529BDF}" destId="{0BA7F9C6-E0C1-424B-8A17-D4FF99839935}" srcOrd="1" destOrd="0" presId="urn:microsoft.com/office/officeart/2005/8/layout/hierarchy1"/>
    <dgm:cxn modelId="{DAEA9EF9-9ACC-4AAF-A35C-B6FCE460A485}" type="presParOf" srcId="{BB005F86-E607-48E3-9FDE-F3CC125D212D}" destId="{850D86BD-3171-44FF-AB39-925461195DAE}" srcOrd="1" destOrd="0" presId="urn:microsoft.com/office/officeart/2005/8/layout/hierarchy1"/>
    <dgm:cxn modelId="{616B343A-6075-4E4E-BA15-41BE12F959D2}" type="presParOf" srcId="{011473A7-96BE-44C9-81A6-8CAAD3DFBE85}" destId="{A0C6B0AF-0270-45E8-B122-12DBE3FD8083}" srcOrd="2" destOrd="0" presId="urn:microsoft.com/office/officeart/2005/8/layout/hierarchy1"/>
    <dgm:cxn modelId="{1C356832-0211-4D5C-96B9-BB7DE5A759F1}" type="presParOf" srcId="{011473A7-96BE-44C9-81A6-8CAAD3DFBE85}" destId="{55E3E23B-1D6E-402F-A47B-180817A56319}" srcOrd="3" destOrd="0" presId="urn:microsoft.com/office/officeart/2005/8/layout/hierarchy1"/>
    <dgm:cxn modelId="{45F9C9AF-93B5-4FA6-8408-28DBEE0323D9}" type="presParOf" srcId="{55E3E23B-1D6E-402F-A47B-180817A56319}" destId="{F2C660B4-3D36-4B54-9951-4CA940C3CFC1}" srcOrd="0" destOrd="0" presId="urn:microsoft.com/office/officeart/2005/8/layout/hierarchy1"/>
    <dgm:cxn modelId="{B94C4AEA-1115-4259-8134-CE1A2A530C13}" type="presParOf" srcId="{F2C660B4-3D36-4B54-9951-4CA940C3CFC1}" destId="{F5A15A17-E665-4336-BD42-1931604F0FC6}" srcOrd="0" destOrd="0" presId="urn:microsoft.com/office/officeart/2005/8/layout/hierarchy1"/>
    <dgm:cxn modelId="{91EDF912-D9D0-4027-847C-24877E797C9C}" type="presParOf" srcId="{F2C660B4-3D36-4B54-9951-4CA940C3CFC1}" destId="{8518D3BD-D876-43AF-B2C7-6C7F35A2F1D3}" srcOrd="1" destOrd="0" presId="urn:microsoft.com/office/officeart/2005/8/layout/hierarchy1"/>
    <dgm:cxn modelId="{2BBB0CD5-BFFC-4352-BC7D-BA3E5C7D714F}" type="presParOf" srcId="{55E3E23B-1D6E-402F-A47B-180817A56319}" destId="{D79B2CF7-5210-412E-9C14-0A89B41CDF3C}" srcOrd="1" destOrd="0" presId="urn:microsoft.com/office/officeart/2005/8/layout/hierarchy1"/>
    <dgm:cxn modelId="{D9D47339-CAC8-47B0-AA5B-63C979BF7BCB}" type="presParOf" srcId="{D79B2CF7-5210-412E-9C14-0A89B41CDF3C}" destId="{39F3BBA4-B91F-4BFD-83E1-19FEE3083BD6}" srcOrd="0" destOrd="0" presId="urn:microsoft.com/office/officeart/2005/8/layout/hierarchy1"/>
    <dgm:cxn modelId="{178ACE3E-9F62-450F-89B5-B660E9C015C7}" type="presParOf" srcId="{D79B2CF7-5210-412E-9C14-0A89B41CDF3C}" destId="{238B6963-1776-4C3B-ACBC-0D956A69B75F}" srcOrd="1" destOrd="0" presId="urn:microsoft.com/office/officeart/2005/8/layout/hierarchy1"/>
    <dgm:cxn modelId="{C5BEFD17-DDB8-4528-A864-49EE8A953542}" type="presParOf" srcId="{238B6963-1776-4C3B-ACBC-0D956A69B75F}" destId="{DBDF3465-5E74-494D-886E-5E32EF26CC58}" srcOrd="0" destOrd="0" presId="urn:microsoft.com/office/officeart/2005/8/layout/hierarchy1"/>
    <dgm:cxn modelId="{092499D9-C5E0-445A-8291-E72335D61D32}" type="presParOf" srcId="{DBDF3465-5E74-494D-886E-5E32EF26CC58}" destId="{0EDB97A6-3A46-4BEC-8E00-E57727DB37A3}" srcOrd="0" destOrd="0" presId="urn:microsoft.com/office/officeart/2005/8/layout/hierarchy1"/>
    <dgm:cxn modelId="{CD80AB72-9054-4440-A4B5-5A5F6273D7E5}" type="presParOf" srcId="{DBDF3465-5E74-494D-886E-5E32EF26CC58}" destId="{C71FE879-B6DF-404E-AD70-E1FCDA68AF53}" srcOrd="1" destOrd="0" presId="urn:microsoft.com/office/officeart/2005/8/layout/hierarchy1"/>
    <dgm:cxn modelId="{A9C23CD0-36BD-4E1B-96EB-4C909F31C48A}" type="presParOf" srcId="{238B6963-1776-4C3B-ACBC-0D956A69B75F}" destId="{5B863939-3E24-4484-BC03-ADFD7DBEA5F6}" srcOrd="1" destOrd="0" presId="urn:microsoft.com/office/officeart/2005/8/layout/hierarchy1"/>
    <dgm:cxn modelId="{2D133097-A8E4-466D-8327-97E8BA1601F3}" type="presParOf" srcId="{011473A7-96BE-44C9-81A6-8CAAD3DFBE85}" destId="{AC4A0927-EC6D-4A0F-9BFE-2010617B7CEE}" srcOrd="4" destOrd="0" presId="urn:microsoft.com/office/officeart/2005/8/layout/hierarchy1"/>
    <dgm:cxn modelId="{B42B73D2-58B0-4CC7-8BE1-349DC70DEEF1}" type="presParOf" srcId="{011473A7-96BE-44C9-81A6-8CAAD3DFBE85}" destId="{420E38E8-C906-4A1F-96B9-CB6A9BBB60F8}" srcOrd="5" destOrd="0" presId="urn:microsoft.com/office/officeart/2005/8/layout/hierarchy1"/>
    <dgm:cxn modelId="{D597BEA0-42B6-48FB-846F-3BC4918C7F1F}" type="presParOf" srcId="{420E38E8-C906-4A1F-96B9-CB6A9BBB60F8}" destId="{5CB5A629-08F0-4A12-B428-472EC3B934DD}" srcOrd="0" destOrd="0" presId="urn:microsoft.com/office/officeart/2005/8/layout/hierarchy1"/>
    <dgm:cxn modelId="{1C269724-F893-4445-BB6C-57367071FC20}" type="presParOf" srcId="{5CB5A629-08F0-4A12-B428-472EC3B934DD}" destId="{66999464-79ED-457C-B56F-A7FB52DEF1DF}" srcOrd="0" destOrd="0" presId="urn:microsoft.com/office/officeart/2005/8/layout/hierarchy1"/>
    <dgm:cxn modelId="{895DA787-7F8F-4ED3-912A-8608CEB69B0E}" type="presParOf" srcId="{5CB5A629-08F0-4A12-B428-472EC3B934DD}" destId="{320BEB40-E681-4B43-B93D-143B3742F5F7}" srcOrd="1" destOrd="0" presId="urn:microsoft.com/office/officeart/2005/8/layout/hierarchy1"/>
    <dgm:cxn modelId="{7FA6C1CD-1F58-4D2F-A9EA-9619F3EA4BAC}" type="presParOf" srcId="{420E38E8-C906-4A1F-96B9-CB6A9BBB60F8}" destId="{B836B49A-5623-4157-9DBB-55171A0C8025}" srcOrd="1" destOrd="0" presId="urn:microsoft.com/office/officeart/2005/8/layout/hierarchy1"/>
    <dgm:cxn modelId="{2DD3B54F-2FCE-48E1-9445-07823EC9D6D2}" type="presParOf" srcId="{011473A7-96BE-44C9-81A6-8CAAD3DFBE85}" destId="{7AE4D399-2CF5-4CC8-88C8-CC38D90E3322}" srcOrd="6" destOrd="0" presId="urn:microsoft.com/office/officeart/2005/8/layout/hierarchy1"/>
    <dgm:cxn modelId="{B0ECA922-8F69-4F48-9CA5-B666480670A1}" type="presParOf" srcId="{011473A7-96BE-44C9-81A6-8CAAD3DFBE85}" destId="{DFEFFFE4-99A6-4C40-BB84-4B8A54CEC39C}" srcOrd="7" destOrd="0" presId="urn:microsoft.com/office/officeart/2005/8/layout/hierarchy1"/>
    <dgm:cxn modelId="{0218C35F-23B0-4554-86E6-4A75D405B95E}" type="presParOf" srcId="{DFEFFFE4-99A6-4C40-BB84-4B8A54CEC39C}" destId="{AAD7B7A6-526C-4BB7-9EC0-FC6F9FDF7DC2}" srcOrd="0" destOrd="0" presId="urn:microsoft.com/office/officeart/2005/8/layout/hierarchy1"/>
    <dgm:cxn modelId="{28760D7E-6EE1-449F-8394-E92E00413B0B}" type="presParOf" srcId="{AAD7B7A6-526C-4BB7-9EC0-FC6F9FDF7DC2}" destId="{6EB790CF-0F62-4DF8-A631-1E97DAFB8E59}" srcOrd="0" destOrd="0" presId="urn:microsoft.com/office/officeart/2005/8/layout/hierarchy1"/>
    <dgm:cxn modelId="{24F9B161-939A-43BB-9B8A-4CD913A00B45}" type="presParOf" srcId="{AAD7B7A6-526C-4BB7-9EC0-FC6F9FDF7DC2}" destId="{546D6D15-2AD6-4175-903C-AACCFC06FDFF}" srcOrd="1" destOrd="0" presId="urn:microsoft.com/office/officeart/2005/8/layout/hierarchy1"/>
    <dgm:cxn modelId="{C59B0160-05AC-42BD-847E-E0D2F96E8422}" type="presParOf" srcId="{DFEFFFE4-99A6-4C40-BB84-4B8A54CEC39C}" destId="{383B1137-8A78-46E0-9480-9597D2131C70}" srcOrd="1" destOrd="0" presId="urn:microsoft.com/office/officeart/2005/8/layout/hierarchy1"/>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F31A9A-A85C-4514-B748-9BDFC0E22E0C}">
      <dsp:nvSpPr>
        <dsp:cNvPr id="0" name=""/>
        <dsp:cNvSpPr/>
      </dsp:nvSpPr>
      <dsp:spPr>
        <a:xfrm rot="16200000">
          <a:off x="-728885" y="729555"/>
          <a:ext cx="3200400" cy="1741289"/>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lvl="0" algn="ctr" defTabSz="533400">
            <a:lnSpc>
              <a:spcPct val="90000"/>
            </a:lnSpc>
            <a:spcBef>
              <a:spcPct val="0"/>
            </a:spcBef>
            <a:spcAft>
              <a:spcPct val="35000"/>
            </a:spcAft>
          </a:pPr>
          <a:r>
            <a:rPr lang="fr-FR" sz="1200" b="1" kern="1200">
              <a:latin typeface="Candara" panose="020E0502030303020204" pitchFamily="34" charset="0"/>
            </a:rPr>
            <a:t>Augmentation et maîtrise des recettes grace à une facturation plus fiable et un recouvrement optimisé. </a:t>
          </a:r>
          <a:endParaRPr lang="fr-FR" sz="1200" kern="1200">
            <a:latin typeface="Candara" panose="020E0502030303020204" pitchFamily="34" charset="0"/>
          </a:endParaRPr>
        </a:p>
      </dsp:txBody>
      <dsp:txXfrm rot="5400000">
        <a:off x="670" y="640080"/>
        <a:ext cx="1741289" cy="1920240"/>
      </dsp:txXfrm>
    </dsp:sp>
    <dsp:sp modelId="{B23FBD71-FD0C-4FB5-954B-B35BF550FD30}">
      <dsp:nvSpPr>
        <dsp:cNvPr id="0" name=""/>
        <dsp:cNvSpPr/>
      </dsp:nvSpPr>
      <dsp:spPr>
        <a:xfrm rot="16200000">
          <a:off x="1142999" y="729555"/>
          <a:ext cx="3200400" cy="1741289"/>
        </a:xfrm>
        <a:prstGeom prst="flowChartManualOperation">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Réduction des pertes et erreurs liées à la facturation manuelle et aux processus non automatisés.</a:t>
          </a:r>
        </a:p>
      </dsp:txBody>
      <dsp:txXfrm rot="5400000">
        <a:off x="1872554" y="640080"/>
        <a:ext cx="1741289" cy="1920240"/>
      </dsp:txXfrm>
    </dsp:sp>
    <dsp:sp modelId="{8ADC2ECB-910B-4ECF-A94F-79D91B78A1DE}">
      <dsp:nvSpPr>
        <dsp:cNvPr id="0" name=""/>
        <dsp:cNvSpPr/>
      </dsp:nvSpPr>
      <dsp:spPr>
        <a:xfrm rot="16200000">
          <a:off x="3014885" y="729555"/>
          <a:ext cx="3200400" cy="1741289"/>
        </a:xfrm>
        <a:prstGeom prst="flowChartManualOperation">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0" rIns="76200" bIns="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Optimisation des couts opérationnels par la digitilisation et l'automatisation des taches répétitives</a:t>
          </a:r>
        </a:p>
      </dsp:txBody>
      <dsp:txXfrm rot="5400000">
        <a:off x="3744440" y="640080"/>
        <a:ext cx="1741289" cy="19202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1101F3-A2DF-435B-AC3B-47398B7148DA}">
      <dsp:nvSpPr>
        <dsp:cNvPr id="0" name=""/>
        <dsp:cNvSpPr/>
      </dsp:nvSpPr>
      <dsp:spPr>
        <a:xfrm>
          <a:off x="0" y="372599"/>
          <a:ext cx="5486400" cy="604800"/>
        </a:xfrm>
        <a:prstGeom prst="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B4A46B-5318-4EEF-ABF5-54E0D35D3070}">
      <dsp:nvSpPr>
        <dsp:cNvPr id="0" name=""/>
        <dsp:cNvSpPr/>
      </dsp:nvSpPr>
      <dsp:spPr>
        <a:xfrm>
          <a:off x="274320" y="45720"/>
          <a:ext cx="4735811" cy="681118"/>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fr-FR" sz="1200" b="1" kern="1200">
              <a:latin typeface="Candara" panose="020E0502030303020204" pitchFamily="34" charset="0"/>
            </a:rPr>
            <a:t>Amélioration de la qualité de service aux usagers avec une gestion rapide et transparente des contrats et factures.</a:t>
          </a:r>
          <a:endParaRPr lang="fr-FR" sz="1200" kern="1200">
            <a:latin typeface="Candara" panose="020E0502030303020204" pitchFamily="34" charset="0"/>
          </a:endParaRPr>
        </a:p>
      </dsp:txBody>
      <dsp:txXfrm>
        <a:off x="307569" y="78969"/>
        <a:ext cx="4669313" cy="614620"/>
      </dsp:txXfrm>
    </dsp:sp>
    <dsp:sp modelId="{25FDF2C9-54E8-4250-BD7A-5CA3F579B207}">
      <dsp:nvSpPr>
        <dsp:cNvPr id="0" name=""/>
        <dsp:cNvSpPr/>
      </dsp:nvSpPr>
      <dsp:spPr>
        <a:xfrm>
          <a:off x="0" y="1461239"/>
          <a:ext cx="5486400" cy="604800"/>
        </a:xfrm>
        <a:prstGeom prst="rect">
          <a:avLst/>
        </a:prstGeom>
        <a:solidFill>
          <a:schemeClr val="lt1">
            <a:alpha val="90000"/>
            <a:hueOff val="0"/>
            <a:satOff val="0"/>
            <a:lumOff val="0"/>
            <a:alphaOff val="0"/>
          </a:schemeClr>
        </a:solidFill>
        <a:ln w="12700" cap="flat" cmpd="sng" algn="ctr">
          <a:solidFill>
            <a:schemeClr val="accent5">
              <a:hueOff val="-3676672"/>
              <a:satOff val="-5114"/>
              <a:lumOff val="-1961"/>
              <a:alphaOff val="0"/>
            </a:schemeClr>
          </a:solidFill>
          <a:prstDash val="solid"/>
          <a:miter lim="800000"/>
        </a:ln>
        <a:effectLst/>
      </dsp:spPr>
      <dsp:style>
        <a:lnRef idx="2">
          <a:scrgbClr r="0" g="0" b="0"/>
        </a:lnRef>
        <a:fillRef idx="1">
          <a:scrgbClr r="0" g="0" b="0"/>
        </a:fillRef>
        <a:effectRef idx="0">
          <a:scrgbClr r="0" g="0" b="0"/>
        </a:effectRef>
        <a:fontRef idx="minor"/>
      </dsp:style>
    </dsp:sp>
    <dsp:sp modelId="{2C6317DB-036B-4D2C-B784-8461741D2E59}">
      <dsp:nvSpPr>
        <dsp:cNvPr id="0" name=""/>
        <dsp:cNvSpPr/>
      </dsp:nvSpPr>
      <dsp:spPr>
        <a:xfrm>
          <a:off x="274320" y="1106999"/>
          <a:ext cx="3840480" cy="708480"/>
        </a:xfrm>
        <a:prstGeom prst="roundRect">
          <a:avLst/>
        </a:prstGeom>
        <a:solidFill>
          <a:schemeClr val="accent5">
            <a:hueOff val="-3676672"/>
            <a:satOff val="-5114"/>
            <a:lumOff val="-196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Fluidification des processus métiers: suivi des dossiers clients, gestion des interventions et des stocks.</a:t>
          </a:r>
        </a:p>
      </dsp:txBody>
      <dsp:txXfrm>
        <a:off x="308905" y="1141584"/>
        <a:ext cx="3771310" cy="639310"/>
      </dsp:txXfrm>
    </dsp:sp>
    <dsp:sp modelId="{2BC5A5E9-0F16-4C96-9497-41B093E92C80}">
      <dsp:nvSpPr>
        <dsp:cNvPr id="0" name=""/>
        <dsp:cNvSpPr/>
      </dsp:nvSpPr>
      <dsp:spPr>
        <a:xfrm>
          <a:off x="0" y="2549879"/>
          <a:ext cx="5486400" cy="604800"/>
        </a:xfrm>
        <a:prstGeom prst="rect">
          <a:avLst/>
        </a:prstGeom>
        <a:solidFill>
          <a:schemeClr val="lt1">
            <a:alpha val="90000"/>
            <a:hueOff val="0"/>
            <a:satOff val="0"/>
            <a:lumOff val="0"/>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dsp:style>
    </dsp:sp>
    <dsp:sp modelId="{45A46AFD-F855-4CA6-80B3-B7D5A5C99BD3}">
      <dsp:nvSpPr>
        <dsp:cNvPr id="0" name=""/>
        <dsp:cNvSpPr/>
      </dsp:nvSpPr>
      <dsp:spPr>
        <a:xfrm>
          <a:off x="274320" y="2195639"/>
          <a:ext cx="3840480" cy="70848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Centralisation et accessibilité de l'information pour tous les services de la CAMWATER. </a:t>
          </a:r>
        </a:p>
      </dsp:txBody>
      <dsp:txXfrm>
        <a:off x="308905" y="2230224"/>
        <a:ext cx="3771310" cy="63931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3B5A3E-C40B-439D-8B2A-E843168E5D09}">
      <dsp:nvSpPr>
        <dsp:cNvPr id="0" name=""/>
        <dsp:cNvSpPr/>
      </dsp:nvSpPr>
      <dsp:spPr>
        <a:xfrm>
          <a:off x="274320" y="698269"/>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Interopérabilité avec les systèmes existants (télérelève, géoréferencement, PAYWATER) garantissant une intégration fluide</a:t>
          </a:r>
        </a:p>
      </dsp:txBody>
      <dsp:txXfrm>
        <a:off x="274320" y="698269"/>
        <a:ext cx="4937760" cy="448887"/>
      </dsp:txXfrm>
    </dsp:sp>
    <dsp:sp modelId="{1ABD396F-0ABE-43BA-8978-0063FE6AAF6D}">
      <dsp:nvSpPr>
        <dsp:cNvPr id="0" name=""/>
        <dsp:cNvSpPr/>
      </dsp:nvSpPr>
      <dsp:spPr>
        <a:xfrm>
          <a:off x="274320" y="1147156"/>
          <a:ext cx="658368" cy="109728"/>
        </a:xfrm>
        <a:prstGeom prst="parallelogram">
          <a:avLst>
            <a:gd name="adj" fmla="val 14084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B1F8E4-EAAB-4A20-A607-A1F5BDA1A127}">
      <dsp:nvSpPr>
        <dsp:cNvPr id="0" name=""/>
        <dsp:cNvSpPr/>
      </dsp:nvSpPr>
      <dsp:spPr>
        <a:xfrm>
          <a:off x="971092" y="1147156"/>
          <a:ext cx="658368" cy="109728"/>
        </a:xfrm>
        <a:prstGeom prst="parallelogram">
          <a:avLst>
            <a:gd name="adj" fmla="val 140840"/>
          </a:avLst>
        </a:prstGeom>
        <a:solidFill>
          <a:schemeClr val="accent5">
            <a:hueOff val="-367667"/>
            <a:satOff val="-511"/>
            <a:lumOff val="-196"/>
            <a:alphaOff val="0"/>
          </a:schemeClr>
        </a:solidFill>
        <a:ln w="12700" cap="flat" cmpd="sng" algn="ctr">
          <a:solidFill>
            <a:schemeClr val="accent5">
              <a:hueOff val="-367667"/>
              <a:satOff val="-511"/>
              <a:lumOff val="-19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8E2A08B-78E3-42BF-8AEA-5F8C22F147A6}">
      <dsp:nvSpPr>
        <dsp:cNvPr id="0" name=""/>
        <dsp:cNvSpPr/>
      </dsp:nvSpPr>
      <dsp:spPr>
        <a:xfrm>
          <a:off x="1667865" y="1147156"/>
          <a:ext cx="658368" cy="109728"/>
        </a:xfrm>
        <a:prstGeom prst="parallelogram">
          <a:avLst>
            <a:gd name="adj" fmla="val 140840"/>
          </a:avLst>
        </a:prstGeom>
        <a:solidFill>
          <a:schemeClr val="accent5">
            <a:hueOff val="-735334"/>
            <a:satOff val="-1023"/>
            <a:lumOff val="-392"/>
            <a:alphaOff val="0"/>
          </a:schemeClr>
        </a:solidFill>
        <a:ln w="12700" cap="flat" cmpd="sng" algn="ctr">
          <a:solidFill>
            <a:schemeClr val="accent5">
              <a:hueOff val="-735334"/>
              <a:satOff val="-1023"/>
              <a:lumOff val="-39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4A36467-1D8C-4BCC-A103-596333D4E947}">
      <dsp:nvSpPr>
        <dsp:cNvPr id="0" name=""/>
        <dsp:cNvSpPr/>
      </dsp:nvSpPr>
      <dsp:spPr>
        <a:xfrm>
          <a:off x="2364638" y="1147156"/>
          <a:ext cx="658368" cy="109728"/>
        </a:xfrm>
        <a:prstGeom prst="parallelogram">
          <a:avLst>
            <a:gd name="adj" fmla="val 140840"/>
          </a:avLst>
        </a:prstGeom>
        <a:solidFill>
          <a:schemeClr val="accent5">
            <a:hueOff val="-1103002"/>
            <a:satOff val="-1534"/>
            <a:lumOff val="-588"/>
            <a:alphaOff val="0"/>
          </a:schemeClr>
        </a:solidFill>
        <a:ln w="12700" cap="flat" cmpd="sng" algn="ctr">
          <a:solidFill>
            <a:schemeClr val="accent5">
              <a:hueOff val="-1103002"/>
              <a:satOff val="-1534"/>
              <a:lumOff val="-5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DDEE644-3730-4B51-AC6C-550156FE5ECC}">
      <dsp:nvSpPr>
        <dsp:cNvPr id="0" name=""/>
        <dsp:cNvSpPr/>
      </dsp:nvSpPr>
      <dsp:spPr>
        <a:xfrm>
          <a:off x="3061411" y="1147156"/>
          <a:ext cx="658368" cy="109728"/>
        </a:xfrm>
        <a:prstGeom prst="parallelogram">
          <a:avLst>
            <a:gd name="adj" fmla="val 140840"/>
          </a:avLst>
        </a:prstGeom>
        <a:solidFill>
          <a:schemeClr val="accent5">
            <a:hueOff val="-1470669"/>
            <a:satOff val="-2046"/>
            <a:lumOff val="-784"/>
            <a:alphaOff val="0"/>
          </a:schemeClr>
        </a:solidFill>
        <a:ln w="12700" cap="flat" cmpd="sng" algn="ctr">
          <a:solidFill>
            <a:schemeClr val="accent5">
              <a:hueOff val="-1470669"/>
              <a:satOff val="-2046"/>
              <a:lumOff val="-78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2116F9-B88E-4648-B74E-56629989BE41}">
      <dsp:nvSpPr>
        <dsp:cNvPr id="0" name=""/>
        <dsp:cNvSpPr/>
      </dsp:nvSpPr>
      <dsp:spPr>
        <a:xfrm>
          <a:off x="3758184" y="1147156"/>
          <a:ext cx="658368" cy="109728"/>
        </a:xfrm>
        <a:prstGeom prst="parallelogram">
          <a:avLst>
            <a:gd name="adj" fmla="val 140840"/>
          </a:avLst>
        </a:prstGeom>
        <a:solidFill>
          <a:schemeClr val="accent5">
            <a:hueOff val="-1838336"/>
            <a:satOff val="-2557"/>
            <a:lumOff val="-981"/>
            <a:alphaOff val="0"/>
          </a:schemeClr>
        </a:solidFill>
        <a:ln w="12700" cap="flat" cmpd="sng" algn="ctr">
          <a:solidFill>
            <a:schemeClr val="accent5">
              <a:hueOff val="-1838336"/>
              <a:satOff val="-2557"/>
              <a:lumOff val="-98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EAA1C4F-A47E-4E81-9998-B287CDE2B440}">
      <dsp:nvSpPr>
        <dsp:cNvPr id="0" name=""/>
        <dsp:cNvSpPr/>
      </dsp:nvSpPr>
      <dsp:spPr>
        <a:xfrm>
          <a:off x="4454956" y="1147156"/>
          <a:ext cx="658368" cy="109728"/>
        </a:xfrm>
        <a:prstGeom prst="parallelogram">
          <a:avLst>
            <a:gd name="adj" fmla="val 140840"/>
          </a:avLst>
        </a:prstGeom>
        <a:solidFill>
          <a:schemeClr val="accent5">
            <a:hueOff val="-2206003"/>
            <a:satOff val="-3068"/>
            <a:lumOff val="-1177"/>
            <a:alphaOff val="0"/>
          </a:schemeClr>
        </a:solidFill>
        <a:ln w="12700" cap="flat" cmpd="sng" algn="ctr">
          <a:solidFill>
            <a:schemeClr val="accent5">
              <a:hueOff val="-2206003"/>
              <a:satOff val="-3068"/>
              <a:lumOff val="-11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EC9DE2-5675-49A3-842E-5853AC840DAF}">
      <dsp:nvSpPr>
        <dsp:cNvPr id="0" name=""/>
        <dsp:cNvSpPr/>
      </dsp:nvSpPr>
      <dsp:spPr>
        <a:xfrm>
          <a:off x="274320" y="1320892"/>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Sécurisation des données et tracabilité des opérations, conformément aux standard SI et aux exigences réglementaires.  </a:t>
          </a:r>
        </a:p>
      </dsp:txBody>
      <dsp:txXfrm>
        <a:off x="274320" y="1320892"/>
        <a:ext cx="4937760" cy="448887"/>
      </dsp:txXfrm>
    </dsp:sp>
    <dsp:sp modelId="{030FE13D-60DC-4BC3-A580-976FC9086F6D}">
      <dsp:nvSpPr>
        <dsp:cNvPr id="0" name=""/>
        <dsp:cNvSpPr/>
      </dsp:nvSpPr>
      <dsp:spPr>
        <a:xfrm>
          <a:off x="274320" y="1769779"/>
          <a:ext cx="658368" cy="109728"/>
        </a:xfrm>
        <a:prstGeom prst="parallelogram">
          <a:avLst>
            <a:gd name="adj" fmla="val 140840"/>
          </a:avLst>
        </a:prstGeom>
        <a:solidFill>
          <a:schemeClr val="accent5">
            <a:hueOff val="-2573671"/>
            <a:satOff val="-3580"/>
            <a:lumOff val="-1373"/>
            <a:alphaOff val="0"/>
          </a:schemeClr>
        </a:solidFill>
        <a:ln w="12700" cap="flat" cmpd="sng" algn="ctr">
          <a:solidFill>
            <a:schemeClr val="accent5">
              <a:hueOff val="-2573671"/>
              <a:satOff val="-3580"/>
              <a:lumOff val="-137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143942-39D9-41F5-BF03-9E98D7F32B2D}">
      <dsp:nvSpPr>
        <dsp:cNvPr id="0" name=""/>
        <dsp:cNvSpPr/>
      </dsp:nvSpPr>
      <dsp:spPr>
        <a:xfrm>
          <a:off x="971092" y="1769779"/>
          <a:ext cx="658368" cy="109728"/>
        </a:xfrm>
        <a:prstGeom prst="parallelogram">
          <a:avLst>
            <a:gd name="adj" fmla="val 140840"/>
          </a:avLst>
        </a:prstGeom>
        <a:solidFill>
          <a:schemeClr val="accent5">
            <a:hueOff val="-2941338"/>
            <a:satOff val="-4091"/>
            <a:lumOff val="-1569"/>
            <a:alphaOff val="0"/>
          </a:schemeClr>
        </a:solidFill>
        <a:ln w="12700" cap="flat" cmpd="sng" algn="ctr">
          <a:solidFill>
            <a:schemeClr val="accent5">
              <a:hueOff val="-2941338"/>
              <a:satOff val="-4091"/>
              <a:lumOff val="-156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3C842E-B46F-4718-BD45-E2D2211EF4C1}">
      <dsp:nvSpPr>
        <dsp:cNvPr id="0" name=""/>
        <dsp:cNvSpPr/>
      </dsp:nvSpPr>
      <dsp:spPr>
        <a:xfrm>
          <a:off x="1667865" y="1769779"/>
          <a:ext cx="658368" cy="109728"/>
        </a:xfrm>
        <a:prstGeom prst="parallelogram">
          <a:avLst>
            <a:gd name="adj" fmla="val 140840"/>
          </a:avLst>
        </a:prstGeom>
        <a:solidFill>
          <a:schemeClr val="accent5">
            <a:hueOff val="-3309005"/>
            <a:satOff val="-4603"/>
            <a:lumOff val="-1765"/>
            <a:alphaOff val="0"/>
          </a:schemeClr>
        </a:solidFill>
        <a:ln w="12700" cap="flat" cmpd="sng" algn="ctr">
          <a:solidFill>
            <a:schemeClr val="accent5">
              <a:hueOff val="-3309005"/>
              <a:satOff val="-4603"/>
              <a:lumOff val="-176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76B56F-1569-48C3-B70B-25FEFA43D8D8}">
      <dsp:nvSpPr>
        <dsp:cNvPr id="0" name=""/>
        <dsp:cNvSpPr/>
      </dsp:nvSpPr>
      <dsp:spPr>
        <a:xfrm>
          <a:off x="2364638" y="1769779"/>
          <a:ext cx="658368" cy="109728"/>
        </a:xfrm>
        <a:prstGeom prst="parallelogram">
          <a:avLst>
            <a:gd name="adj" fmla="val 140840"/>
          </a:avLst>
        </a:prstGeom>
        <a:solidFill>
          <a:schemeClr val="accent5">
            <a:hueOff val="-3676672"/>
            <a:satOff val="-5114"/>
            <a:lumOff val="-1961"/>
            <a:alphaOff val="0"/>
          </a:schemeClr>
        </a:solidFill>
        <a:ln w="12700" cap="flat" cmpd="sng" algn="ctr">
          <a:solidFill>
            <a:schemeClr val="accent5">
              <a:hueOff val="-3676672"/>
              <a:satOff val="-5114"/>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C1FD8A1-1885-4AFE-B656-38AAADA58BDE}">
      <dsp:nvSpPr>
        <dsp:cNvPr id="0" name=""/>
        <dsp:cNvSpPr/>
      </dsp:nvSpPr>
      <dsp:spPr>
        <a:xfrm>
          <a:off x="3061411" y="1769779"/>
          <a:ext cx="658368" cy="109728"/>
        </a:xfrm>
        <a:prstGeom prst="parallelogram">
          <a:avLst>
            <a:gd name="adj" fmla="val 140840"/>
          </a:avLst>
        </a:prstGeom>
        <a:solidFill>
          <a:schemeClr val="accent5">
            <a:hueOff val="-4044339"/>
            <a:satOff val="-5625"/>
            <a:lumOff val="-2157"/>
            <a:alphaOff val="0"/>
          </a:schemeClr>
        </a:solidFill>
        <a:ln w="12700" cap="flat" cmpd="sng" algn="ctr">
          <a:solidFill>
            <a:schemeClr val="accent5">
              <a:hueOff val="-4044339"/>
              <a:satOff val="-5625"/>
              <a:lumOff val="-215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14B2A0-5A7B-4036-A77E-7CB25064FACE}">
      <dsp:nvSpPr>
        <dsp:cNvPr id="0" name=""/>
        <dsp:cNvSpPr/>
      </dsp:nvSpPr>
      <dsp:spPr>
        <a:xfrm>
          <a:off x="3758184" y="1769779"/>
          <a:ext cx="658368" cy="109728"/>
        </a:xfrm>
        <a:prstGeom prst="parallelogram">
          <a:avLst>
            <a:gd name="adj" fmla="val 140840"/>
          </a:avLst>
        </a:prstGeom>
        <a:solidFill>
          <a:schemeClr val="accent5">
            <a:hueOff val="-4412007"/>
            <a:satOff val="-6137"/>
            <a:lumOff val="-2353"/>
            <a:alphaOff val="0"/>
          </a:schemeClr>
        </a:solidFill>
        <a:ln w="12700" cap="flat" cmpd="sng" algn="ctr">
          <a:solidFill>
            <a:schemeClr val="accent5">
              <a:hueOff val="-4412007"/>
              <a:satOff val="-6137"/>
              <a:lumOff val="-235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A47A53-478D-4504-9D23-4F5663D09368}">
      <dsp:nvSpPr>
        <dsp:cNvPr id="0" name=""/>
        <dsp:cNvSpPr/>
      </dsp:nvSpPr>
      <dsp:spPr>
        <a:xfrm>
          <a:off x="4454956" y="1769779"/>
          <a:ext cx="658368" cy="109728"/>
        </a:xfrm>
        <a:prstGeom prst="parallelogram">
          <a:avLst>
            <a:gd name="adj" fmla="val 140840"/>
          </a:avLst>
        </a:prstGeom>
        <a:solidFill>
          <a:schemeClr val="accent5">
            <a:hueOff val="-4779674"/>
            <a:satOff val="-6648"/>
            <a:lumOff val="-2549"/>
            <a:alphaOff val="0"/>
          </a:schemeClr>
        </a:solidFill>
        <a:ln w="12700" cap="flat" cmpd="sng" algn="ctr">
          <a:solidFill>
            <a:schemeClr val="accent5">
              <a:hueOff val="-4779674"/>
              <a:satOff val="-6648"/>
              <a:lumOff val="-254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E9E6CFC-7ED1-49E5-8AFA-1F7813AB5972}">
      <dsp:nvSpPr>
        <dsp:cNvPr id="0" name=""/>
        <dsp:cNvSpPr/>
      </dsp:nvSpPr>
      <dsp:spPr>
        <a:xfrm>
          <a:off x="274320" y="1943515"/>
          <a:ext cx="4937760" cy="4488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Pérennisation et évolutivité de la solution permettant l'ajout futur de services digitaux et de nouvelles fonctionnalités</a:t>
          </a:r>
        </a:p>
      </dsp:txBody>
      <dsp:txXfrm>
        <a:off x="274320" y="1943515"/>
        <a:ext cx="4937760" cy="448887"/>
      </dsp:txXfrm>
    </dsp:sp>
    <dsp:sp modelId="{FE4F6049-4AAF-4FCE-AC7D-2EC95CF30635}">
      <dsp:nvSpPr>
        <dsp:cNvPr id="0" name=""/>
        <dsp:cNvSpPr/>
      </dsp:nvSpPr>
      <dsp:spPr>
        <a:xfrm>
          <a:off x="274320" y="2392402"/>
          <a:ext cx="658368" cy="109728"/>
        </a:xfrm>
        <a:prstGeom prst="parallelogram">
          <a:avLst>
            <a:gd name="adj" fmla="val 140840"/>
          </a:avLst>
        </a:prstGeom>
        <a:solidFill>
          <a:schemeClr val="accent5">
            <a:hueOff val="-5147341"/>
            <a:satOff val="-7160"/>
            <a:lumOff val="-2745"/>
            <a:alphaOff val="0"/>
          </a:schemeClr>
        </a:solidFill>
        <a:ln w="12700" cap="flat" cmpd="sng" algn="ctr">
          <a:solidFill>
            <a:schemeClr val="accent5">
              <a:hueOff val="-5147341"/>
              <a:satOff val="-7160"/>
              <a:lumOff val="-274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BB61E10-E05F-4736-9EE1-7B0B97B521D6}">
      <dsp:nvSpPr>
        <dsp:cNvPr id="0" name=""/>
        <dsp:cNvSpPr/>
      </dsp:nvSpPr>
      <dsp:spPr>
        <a:xfrm>
          <a:off x="971092" y="2392402"/>
          <a:ext cx="658368" cy="109728"/>
        </a:xfrm>
        <a:prstGeom prst="parallelogram">
          <a:avLst>
            <a:gd name="adj" fmla="val 140840"/>
          </a:avLst>
        </a:prstGeom>
        <a:solidFill>
          <a:schemeClr val="accent5">
            <a:hueOff val="-5515009"/>
            <a:satOff val="-7671"/>
            <a:lumOff val="-2942"/>
            <a:alphaOff val="0"/>
          </a:schemeClr>
        </a:solidFill>
        <a:ln w="12700" cap="flat" cmpd="sng" algn="ctr">
          <a:solidFill>
            <a:schemeClr val="accent5">
              <a:hueOff val="-5515009"/>
              <a:satOff val="-7671"/>
              <a:lumOff val="-294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985600-0112-4E28-919F-EA448F1B2084}">
      <dsp:nvSpPr>
        <dsp:cNvPr id="0" name=""/>
        <dsp:cNvSpPr/>
      </dsp:nvSpPr>
      <dsp:spPr>
        <a:xfrm>
          <a:off x="1667865" y="2392402"/>
          <a:ext cx="658368" cy="109728"/>
        </a:xfrm>
        <a:prstGeom prst="parallelogram">
          <a:avLst>
            <a:gd name="adj" fmla="val 140840"/>
          </a:avLst>
        </a:prstGeom>
        <a:solidFill>
          <a:schemeClr val="accent5">
            <a:hueOff val="-5882676"/>
            <a:satOff val="-8182"/>
            <a:lumOff val="-3138"/>
            <a:alphaOff val="0"/>
          </a:schemeClr>
        </a:solidFill>
        <a:ln w="12700" cap="flat" cmpd="sng" algn="ctr">
          <a:solidFill>
            <a:schemeClr val="accent5">
              <a:hueOff val="-5882676"/>
              <a:satOff val="-8182"/>
              <a:lumOff val="-313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044CF2E-0432-4911-BFCA-9FA792A8442B}">
      <dsp:nvSpPr>
        <dsp:cNvPr id="0" name=""/>
        <dsp:cNvSpPr/>
      </dsp:nvSpPr>
      <dsp:spPr>
        <a:xfrm>
          <a:off x="2364638" y="2392402"/>
          <a:ext cx="658368" cy="109728"/>
        </a:xfrm>
        <a:prstGeom prst="parallelogram">
          <a:avLst>
            <a:gd name="adj" fmla="val 140840"/>
          </a:avLst>
        </a:prstGeom>
        <a:solidFill>
          <a:schemeClr val="accent5">
            <a:hueOff val="-6250343"/>
            <a:satOff val="-8694"/>
            <a:lumOff val="-3334"/>
            <a:alphaOff val="0"/>
          </a:schemeClr>
        </a:solidFill>
        <a:ln w="12700" cap="flat" cmpd="sng" algn="ctr">
          <a:solidFill>
            <a:schemeClr val="accent5">
              <a:hueOff val="-6250343"/>
              <a:satOff val="-8694"/>
              <a:lumOff val="-333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9DC138-2741-4CAE-9D49-F37F593F4C6B}">
      <dsp:nvSpPr>
        <dsp:cNvPr id="0" name=""/>
        <dsp:cNvSpPr/>
      </dsp:nvSpPr>
      <dsp:spPr>
        <a:xfrm>
          <a:off x="3061411" y="2392402"/>
          <a:ext cx="658368" cy="109728"/>
        </a:xfrm>
        <a:prstGeom prst="parallelogram">
          <a:avLst>
            <a:gd name="adj" fmla="val 140840"/>
          </a:avLst>
        </a:prstGeom>
        <a:solidFill>
          <a:schemeClr val="accent5">
            <a:hueOff val="-6618010"/>
            <a:satOff val="-9205"/>
            <a:lumOff val="-3530"/>
            <a:alphaOff val="0"/>
          </a:schemeClr>
        </a:solidFill>
        <a:ln w="12700" cap="flat" cmpd="sng" algn="ctr">
          <a:solidFill>
            <a:schemeClr val="accent5">
              <a:hueOff val="-6618010"/>
              <a:satOff val="-9205"/>
              <a:lumOff val="-353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5894D1-0AE8-447A-894E-88D6F495EC89}">
      <dsp:nvSpPr>
        <dsp:cNvPr id="0" name=""/>
        <dsp:cNvSpPr/>
      </dsp:nvSpPr>
      <dsp:spPr>
        <a:xfrm>
          <a:off x="3758184" y="2392402"/>
          <a:ext cx="658368" cy="109728"/>
        </a:xfrm>
        <a:prstGeom prst="parallelogram">
          <a:avLst>
            <a:gd name="adj" fmla="val 140840"/>
          </a:avLst>
        </a:prstGeom>
        <a:solidFill>
          <a:schemeClr val="accent5">
            <a:hueOff val="-6985677"/>
            <a:satOff val="-9717"/>
            <a:lumOff val="-3726"/>
            <a:alphaOff val="0"/>
          </a:schemeClr>
        </a:solidFill>
        <a:ln w="12700" cap="flat" cmpd="sng" algn="ctr">
          <a:solidFill>
            <a:schemeClr val="accent5">
              <a:hueOff val="-6985677"/>
              <a:satOff val="-9717"/>
              <a:lumOff val="-372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2BF7DB4-7494-4E4C-A2B6-992B38BD3744}">
      <dsp:nvSpPr>
        <dsp:cNvPr id="0" name=""/>
        <dsp:cNvSpPr/>
      </dsp:nvSpPr>
      <dsp:spPr>
        <a:xfrm>
          <a:off x="4454956" y="2392402"/>
          <a:ext cx="658368" cy="109728"/>
        </a:xfrm>
        <a:prstGeom prst="parallelogram">
          <a:avLst>
            <a:gd name="adj" fmla="val 140840"/>
          </a:avLst>
        </a:prstGeom>
        <a:solidFill>
          <a:schemeClr val="accent5">
            <a:hueOff val="-7353344"/>
            <a:satOff val="-10228"/>
            <a:lumOff val="-3922"/>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AE322D-A339-44A3-8FE6-BDF869C0670D}">
      <dsp:nvSpPr>
        <dsp:cNvPr id="0" name=""/>
        <dsp:cNvSpPr/>
      </dsp:nvSpPr>
      <dsp:spPr>
        <a:xfrm>
          <a:off x="659234" y="0"/>
          <a:ext cx="1827014" cy="9135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Respect des délais et du planning</a:t>
          </a:r>
        </a:p>
      </dsp:txBody>
      <dsp:txXfrm>
        <a:off x="685990" y="26756"/>
        <a:ext cx="1773502" cy="859995"/>
      </dsp:txXfrm>
    </dsp:sp>
    <dsp:sp modelId="{5A419818-4F07-45D8-AD0A-F044AA0F0AAD}">
      <dsp:nvSpPr>
        <dsp:cNvPr id="0" name=""/>
        <dsp:cNvSpPr/>
      </dsp:nvSpPr>
      <dsp:spPr>
        <a:xfrm>
          <a:off x="841936" y="913507"/>
          <a:ext cx="211275" cy="686692"/>
        </a:xfrm>
        <a:custGeom>
          <a:avLst/>
          <a:gdLst/>
          <a:ahLst/>
          <a:cxnLst/>
          <a:rect l="0" t="0" r="0" b="0"/>
          <a:pathLst>
            <a:path>
              <a:moveTo>
                <a:pt x="0" y="0"/>
              </a:moveTo>
              <a:lnTo>
                <a:pt x="0" y="686692"/>
              </a:lnTo>
              <a:lnTo>
                <a:pt x="211275" y="6866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BBB5933-2878-4742-8422-72831B18245C}">
      <dsp:nvSpPr>
        <dsp:cNvPr id="0" name=""/>
        <dsp:cNvSpPr/>
      </dsp:nvSpPr>
      <dsp:spPr>
        <a:xfrm>
          <a:off x="1053211" y="1143446"/>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Qualité fonctionnelle et technique</a:t>
          </a:r>
        </a:p>
      </dsp:txBody>
      <dsp:txXfrm>
        <a:off x="1079967" y="1170202"/>
        <a:ext cx="1408099" cy="859995"/>
      </dsp:txXfrm>
    </dsp:sp>
    <dsp:sp modelId="{66023927-DBBA-423A-A399-C192863890BF}">
      <dsp:nvSpPr>
        <dsp:cNvPr id="0" name=""/>
        <dsp:cNvSpPr/>
      </dsp:nvSpPr>
      <dsp:spPr>
        <a:xfrm>
          <a:off x="841936" y="913507"/>
          <a:ext cx="211275" cy="1828576"/>
        </a:xfrm>
        <a:custGeom>
          <a:avLst/>
          <a:gdLst/>
          <a:ahLst/>
          <a:cxnLst/>
          <a:rect l="0" t="0" r="0" b="0"/>
          <a:pathLst>
            <a:path>
              <a:moveTo>
                <a:pt x="0" y="0"/>
              </a:moveTo>
              <a:lnTo>
                <a:pt x="0" y="1828576"/>
              </a:lnTo>
              <a:lnTo>
                <a:pt x="211275" y="182857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21F329-9D5D-4A2A-9C3E-FFD2A62A02AF}">
      <dsp:nvSpPr>
        <dsp:cNvPr id="0" name=""/>
        <dsp:cNvSpPr/>
      </dsp:nvSpPr>
      <dsp:spPr>
        <a:xfrm>
          <a:off x="1053211" y="2285330"/>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Intégration et interopérabilité</a:t>
          </a:r>
        </a:p>
      </dsp:txBody>
      <dsp:txXfrm>
        <a:off x="1079967" y="2312086"/>
        <a:ext cx="1408099" cy="859995"/>
      </dsp:txXfrm>
    </dsp:sp>
    <dsp:sp modelId="{3E4872D7-EC15-4E50-B143-A5D7FEF13EEB}">
      <dsp:nvSpPr>
        <dsp:cNvPr id="0" name=""/>
        <dsp:cNvSpPr/>
      </dsp:nvSpPr>
      <dsp:spPr>
        <a:xfrm>
          <a:off x="2971576" y="1562"/>
          <a:ext cx="1827014" cy="9135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Repect du budget et des ressources</a:t>
          </a:r>
        </a:p>
      </dsp:txBody>
      <dsp:txXfrm>
        <a:off x="2998332" y="28318"/>
        <a:ext cx="1773502" cy="859995"/>
      </dsp:txXfrm>
    </dsp:sp>
    <dsp:sp modelId="{54170ED2-8F6D-4BCC-A25B-9E7BBA0182BA}">
      <dsp:nvSpPr>
        <dsp:cNvPr id="0" name=""/>
        <dsp:cNvSpPr/>
      </dsp:nvSpPr>
      <dsp:spPr>
        <a:xfrm>
          <a:off x="3154278" y="915069"/>
          <a:ext cx="182701" cy="685130"/>
        </a:xfrm>
        <a:custGeom>
          <a:avLst/>
          <a:gdLst/>
          <a:ahLst/>
          <a:cxnLst/>
          <a:rect l="0" t="0" r="0" b="0"/>
          <a:pathLst>
            <a:path>
              <a:moveTo>
                <a:pt x="0" y="0"/>
              </a:moveTo>
              <a:lnTo>
                <a:pt x="0" y="685130"/>
              </a:lnTo>
              <a:lnTo>
                <a:pt x="182701" y="68513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92C539-9876-4AFE-A75E-13C33BD6667D}">
      <dsp:nvSpPr>
        <dsp:cNvPr id="0" name=""/>
        <dsp:cNvSpPr/>
      </dsp:nvSpPr>
      <dsp:spPr>
        <a:xfrm>
          <a:off x="3336979" y="1143446"/>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Satisfaction des utilisateurs</a:t>
          </a:r>
        </a:p>
      </dsp:txBody>
      <dsp:txXfrm>
        <a:off x="3363735" y="1170202"/>
        <a:ext cx="1408099" cy="859995"/>
      </dsp:txXfrm>
    </dsp:sp>
    <dsp:sp modelId="{B1C66693-76A3-49AE-91BE-A2796D8DBF7D}">
      <dsp:nvSpPr>
        <dsp:cNvPr id="0" name=""/>
        <dsp:cNvSpPr/>
      </dsp:nvSpPr>
      <dsp:spPr>
        <a:xfrm>
          <a:off x="3154278" y="915069"/>
          <a:ext cx="182701" cy="1827014"/>
        </a:xfrm>
        <a:custGeom>
          <a:avLst/>
          <a:gdLst/>
          <a:ahLst/>
          <a:cxnLst/>
          <a:rect l="0" t="0" r="0" b="0"/>
          <a:pathLst>
            <a:path>
              <a:moveTo>
                <a:pt x="0" y="0"/>
              </a:moveTo>
              <a:lnTo>
                <a:pt x="0" y="1827014"/>
              </a:lnTo>
              <a:lnTo>
                <a:pt x="182701" y="182701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46D5EE0-D3B3-4519-B8C5-3DBCD68E3471}">
      <dsp:nvSpPr>
        <dsp:cNvPr id="0" name=""/>
        <dsp:cNvSpPr/>
      </dsp:nvSpPr>
      <dsp:spPr>
        <a:xfrm>
          <a:off x="3336979" y="2285330"/>
          <a:ext cx="1461611" cy="9135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Gestion efficace des risques</a:t>
          </a:r>
        </a:p>
      </dsp:txBody>
      <dsp:txXfrm>
        <a:off x="3363735" y="2312086"/>
        <a:ext cx="1408099" cy="85999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11D207-8087-4EAF-8C6D-D4441AB4D6E7}">
      <dsp:nvSpPr>
        <dsp:cNvPr id="0" name=""/>
        <dsp:cNvSpPr/>
      </dsp:nvSpPr>
      <dsp:spPr>
        <a:xfrm>
          <a:off x="5319826" y="3362779"/>
          <a:ext cx="91440" cy="266736"/>
        </a:xfrm>
        <a:custGeom>
          <a:avLst/>
          <a:gdLst/>
          <a:ahLst/>
          <a:cxnLst/>
          <a:rect l="0" t="0" r="0" b="0"/>
          <a:pathLst>
            <a:path>
              <a:moveTo>
                <a:pt x="45720" y="0"/>
              </a:moveTo>
              <a:lnTo>
                <a:pt x="45720"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0DF737-7033-42D1-A472-FA9A80122256}">
      <dsp:nvSpPr>
        <dsp:cNvPr id="0" name=""/>
        <dsp:cNvSpPr/>
      </dsp:nvSpPr>
      <dsp:spPr>
        <a:xfrm>
          <a:off x="5319826" y="2284234"/>
          <a:ext cx="91440" cy="266736"/>
        </a:xfrm>
        <a:custGeom>
          <a:avLst/>
          <a:gdLst/>
          <a:ahLst/>
          <a:cxnLst/>
          <a:rect l="0" t="0" r="0" b="0"/>
          <a:pathLst>
            <a:path>
              <a:moveTo>
                <a:pt x="45720" y="0"/>
              </a:moveTo>
              <a:lnTo>
                <a:pt x="45720" y="2667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E1FEE36-3038-4FD7-A463-737C1DFA6AC8}">
      <dsp:nvSpPr>
        <dsp:cNvPr id="0" name=""/>
        <dsp:cNvSpPr/>
      </dsp:nvSpPr>
      <dsp:spPr>
        <a:xfrm>
          <a:off x="3794889" y="1263893"/>
          <a:ext cx="1570657" cy="266736"/>
        </a:xfrm>
        <a:custGeom>
          <a:avLst/>
          <a:gdLst/>
          <a:ahLst/>
          <a:cxnLst/>
          <a:rect l="0" t="0" r="0" b="0"/>
          <a:pathLst>
            <a:path>
              <a:moveTo>
                <a:pt x="0" y="0"/>
              </a:moveTo>
              <a:lnTo>
                <a:pt x="0" y="181773"/>
              </a:lnTo>
              <a:lnTo>
                <a:pt x="1570657" y="181773"/>
              </a:lnTo>
              <a:lnTo>
                <a:pt x="1570657" y="26673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831601-D4F6-4477-86C9-1F16DC63AA76}">
      <dsp:nvSpPr>
        <dsp:cNvPr id="0" name=""/>
        <dsp:cNvSpPr/>
      </dsp:nvSpPr>
      <dsp:spPr>
        <a:xfrm>
          <a:off x="3718661" y="4220881"/>
          <a:ext cx="1902554" cy="266736"/>
        </a:xfrm>
        <a:custGeom>
          <a:avLst/>
          <a:gdLst/>
          <a:ahLst/>
          <a:cxnLst/>
          <a:rect l="0" t="0" r="0" b="0"/>
          <a:pathLst>
            <a:path>
              <a:moveTo>
                <a:pt x="0" y="0"/>
              </a:moveTo>
              <a:lnTo>
                <a:pt x="0" y="181773"/>
              </a:lnTo>
              <a:lnTo>
                <a:pt x="1902554" y="181773"/>
              </a:lnTo>
              <a:lnTo>
                <a:pt x="1902554"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00CE96-6910-4905-BB47-5945151904DB}">
      <dsp:nvSpPr>
        <dsp:cNvPr id="0" name=""/>
        <dsp:cNvSpPr/>
      </dsp:nvSpPr>
      <dsp:spPr>
        <a:xfrm>
          <a:off x="3718661" y="4220881"/>
          <a:ext cx="781597" cy="266736"/>
        </a:xfrm>
        <a:custGeom>
          <a:avLst/>
          <a:gdLst/>
          <a:ahLst/>
          <a:cxnLst/>
          <a:rect l="0" t="0" r="0" b="0"/>
          <a:pathLst>
            <a:path>
              <a:moveTo>
                <a:pt x="0" y="0"/>
              </a:moveTo>
              <a:lnTo>
                <a:pt x="0" y="181773"/>
              </a:lnTo>
              <a:lnTo>
                <a:pt x="781597" y="181773"/>
              </a:lnTo>
              <a:lnTo>
                <a:pt x="781597"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18145C-8620-4E3D-BA6B-E3DAEB4D721D}">
      <dsp:nvSpPr>
        <dsp:cNvPr id="0" name=""/>
        <dsp:cNvSpPr/>
      </dsp:nvSpPr>
      <dsp:spPr>
        <a:xfrm>
          <a:off x="3379302" y="4220881"/>
          <a:ext cx="339359" cy="266736"/>
        </a:xfrm>
        <a:custGeom>
          <a:avLst/>
          <a:gdLst/>
          <a:ahLst/>
          <a:cxnLst/>
          <a:rect l="0" t="0" r="0" b="0"/>
          <a:pathLst>
            <a:path>
              <a:moveTo>
                <a:pt x="339359" y="0"/>
              </a:moveTo>
              <a:lnTo>
                <a:pt x="339359" y="181773"/>
              </a:lnTo>
              <a:lnTo>
                <a:pt x="0" y="181773"/>
              </a:lnTo>
              <a:lnTo>
                <a:pt x="0"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073F52-B1D0-4C1B-A10B-41E68F13BA42}">
      <dsp:nvSpPr>
        <dsp:cNvPr id="0" name=""/>
        <dsp:cNvSpPr/>
      </dsp:nvSpPr>
      <dsp:spPr>
        <a:xfrm>
          <a:off x="2037225" y="4220881"/>
          <a:ext cx="1681435" cy="266736"/>
        </a:xfrm>
        <a:custGeom>
          <a:avLst/>
          <a:gdLst/>
          <a:ahLst/>
          <a:cxnLst/>
          <a:rect l="0" t="0" r="0" b="0"/>
          <a:pathLst>
            <a:path>
              <a:moveTo>
                <a:pt x="1681435" y="0"/>
              </a:moveTo>
              <a:lnTo>
                <a:pt x="1681435" y="181773"/>
              </a:lnTo>
              <a:lnTo>
                <a:pt x="0" y="181773"/>
              </a:lnTo>
              <a:lnTo>
                <a:pt x="0"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956A13-AAA4-41A6-BB62-C2B538231646}">
      <dsp:nvSpPr>
        <dsp:cNvPr id="0" name=""/>
        <dsp:cNvSpPr/>
      </dsp:nvSpPr>
      <dsp:spPr>
        <a:xfrm>
          <a:off x="2200725" y="2811983"/>
          <a:ext cx="1517935" cy="266736"/>
        </a:xfrm>
        <a:custGeom>
          <a:avLst/>
          <a:gdLst/>
          <a:ahLst/>
          <a:cxnLst/>
          <a:rect l="0" t="0" r="0" b="0"/>
          <a:pathLst>
            <a:path>
              <a:moveTo>
                <a:pt x="0" y="0"/>
              </a:moveTo>
              <a:lnTo>
                <a:pt x="0" y="181773"/>
              </a:lnTo>
              <a:lnTo>
                <a:pt x="1517935" y="181773"/>
              </a:lnTo>
              <a:lnTo>
                <a:pt x="1517935" y="2667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E30FF6-8B7A-4683-A8F0-A2CC176D9E4E}">
      <dsp:nvSpPr>
        <dsp:cNvPr id="0" name=""/>
        <dsp:cNvSpPr/>
      </dsp:nvSpPr>
      <dsp:spPr>
        <a:xfrm>
          <a:off x="533524" y="3661107"/>
          <a:ext cx="91440" cy="266736"/>
        </a:xfrm>
        <a:custGeom>
          <a:avLst/>
          <a:gdLst/>
          <a:ahLst/>
          <a:cxnLst/>
          <a:rect l="0" t="0" r="0" b="0"/>
          <a:pathLst>
            <a:path>
              <a:moveTo>
                <a:pt x="45720" y="0"/>
              </a:moveTo>
              <a:lnTo>
                <a:pt x="45720" y="266736"/>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D1FA2A-29C0-4B12-AE04-A624315B78BE}">
      <dsp:nvSpPr>
        <dsp:cNvPr id="0" name=""/>
        <dsp:cNvSpPr/>
      </dsp:nvSpPr>
      <dsp:spPr>
        <a:xfrm>
          <a:off x="579244" y="2811983"/>
          <a:ext cx="1621481" cy="266736"/>
        </a:xfrm>
        <a:custGeom>
          <a:avLst/>
          <a:gdLst/>
          <a:ahLst/>
          <a:cxnLst/>
          <a:rect l="0" t="0" r="0" b="0"/>
          <a:pathLst>
            <a:path>
              <a:moveTo>
                <a:pt x="1621481" y="0"/>
              </a:moveTo>
              <a:lnTo>
                <a:pt x="1621481" y="181773"/>
              </a:lnTo>
              <a:lnTo>
                <a:pt x="0" y="181773"/>
              </a:lnTo>
              <a:lnTo>
                <a:pt x="0" y="26673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01F726-AEA8-45D9-B98C-D7446E46E078}">
      <dsp:nvSpPr>
        <dsp:cNvPr id="0" name=""/>
        <dsp:cNvSpPr/>
      </dsp:nvSpPr>
      <dsp:spPr>
        <a:xfrm>
          <a:off x="2200725" y="1263893"/>
          <a:ext cx="1594163" cy="266736"/>
        </a:xfrm>
        <a:custGeom>
          <a:avLst/>
          <a:gdLst/>
          <a:ahLst/>
          <a:cxnLst/>
          <a:rect l="0" t="0" r="0" b="0"/>
          <a:pathLst>
            <a:path>
              <a:moveTo>
                <a:pt x="1594163" y="0"/>
              </a:moveTo>
              <a:lnTo>
                <a:pt x="1594163" y="181773"/>
              </a:lnTo>
              <a:lnTo>
                <a:pt x="0" y="181773"/>
              </a:lnTo>
              <a:lnTo>
                <a:pt x="0" y="26673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1D7DAA0-333F-4844-9D32-CE149A6ADF18}">
      <dsp:nvSpPr>
        <dsp:cNvPr id="0" name=""/>
        <dsp:cNvSpPr/>
      </dsp:nvSpPr>
      <dsp:spPr>
        <a:xfrm>
          <a:off x="3098656" y="215490"/>
          <a:ext cx="1392466" cy="1048403"/>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99B651A-8783-4B1A-83C5-C82B0D3A3ACD}">
      <dsp:nvSpPr>
        <dsp:cNvPr id="0" name=""/>
        <dsp:cNvSpPr/>
      </dsp:nvSpPr>
      <dsp:spPr>
        <a:xfrm>
          <a:off x="3200561" y="312300"/>
          <a:ext cx="1392466" cy="1048403"/>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Direction généale</a:t>
          </a:r>
        </a:p>
        <a:p>
          <a:pPr lvl="0" algn="ctr" defTabSz="533400">
            <a:lnSpc>
              <a:spcPct val="90000"/>
            </a:lnSpc>
            <a:spcBef>
              <a:spcPct val="0"/>
            </a:spcBef>
            <a:spcAft>
              <a:spcPct val="35000"/>
            </a:spcAft>
          </a:pPr>
          <a:r>
            <a:rPr lang="fr-FR" sz="1200" kern="1200">
              <a:latin typeface="Candara" panose="020E0502030303020204" pitchFamily="34" charset="0"/>
            </a:rPr>
            <a:t>CAMWATER</a:t>
          </a:r>
        </a:p>
      </dsp:txBody>
      <dsp:txXfrm>
        <a:off x="3231268" y="343007"/>
        <a:ext cx="1331052" cy="986989"/>
      </dsp:txXfrm>
    </dsp:sp>
    <dsp:sp modelId="{11FDFB2A-A396-4DF1-A409-8FCA8BDE4AED}">
      <dsp:nvSpPr>
        <dsp:cNvPr id="0" name=""/>
        <dsp:cNvSpPr/>
      </dsp:nvSpPr>
      <dsp:spPr>
        <a:xfrm>
          <a:off x="1395090" y="1530630"/>
          <a:ext cx="1611270" cy="1281352"/>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3A7BD9-0375-4399-A7D4-8A8A02C1488C}">
      <dsp:nvSpPr>
        <dsp:cNvPr id="0" name=""/>
        <dsp:cNvSpPr/>
      </dsp:nvSpPr>
      <dsp:spPr>
        <a:xfrm>
          <a:off x="1496995" y="1627440"/>
          <a:ext cx="1611270" cy="1281352"/>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comité de pilotage</a:t>
          </a:r>
        </a:p>
        <a:p>
          <a:pPr lvl="0" algn="ctr" defTabSz="533400">
            <a:lnSpc>
              <a:spcPct val="90000"/>
            </a:lnSpc>
            <a:spcBef>
              <a:spcPct val="0"/>
            </a:spcBef>
            <a:spcAft>
              <a:spcPct val="35000"/>
            </a:spcAft>
          </a:pPr>
          <a:r>
            <a:rPr lang="fr-FR" sz="1200" kern="1200">
              <a:latin typeface="Candara" panose="020E0502030303020204" pitchFamily="34" charset="0"/>
            </a:rPr>
            <a:t>(DG+ DG Adjoint+ Directions métiers)</a:t>
          </a:r>
        </a:p>
      </dsp:txBody>
      <dsp:txXfrm>
        <a:off x="1534525" y="1664970"/>
        <a:ext cx="1536210" cy="1206292"/>
      </dsp:txXfrm>
    </dsp:sp>
    <dsp:sp modelId="{EE90C9D2-A3FE-4C98-93F9-24731A123F40}">
      <dsp:nvSpPr>
        <dsp:cNvPr id="0" name=""/>
        <dsp:cNvSpPr/>
      </dsp:nvSpPr>
      <dsp:spPr>
        <a:xfrm>
          <a:off x="120671" y="3078719"/>
          <a:ext cx="917146" cy="58238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03ED38-4027-4113-8ABA-0D0F8D47E22F}">
      <dsp:nvSpPr>
        <dsp:cNvPr id="0" name=""/>
        <dsp:cNvSpPr/>
      </dsp:nvSpPr>
      <dsp:spPr>
        <a:xfrm>
          <a:off x="222576" y="3175529"/>
          <a:ext cx="917146" cy="58238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Chef de projet partenaire</a:t>
          </a:r>
        </a:p>
      </dsp:txBody>
      <dsp:txXfrm>
        <a:off x="239634" y="3192587"/>
        <a:ext cx="883030" cy="548272"/>
      </dsp:txXfrm>
    </dsp:sp>
    <dsp:sp modelId="{60B04953-871F-4D4D-B2F2-D6D67F26C449}">
      <dsp:nvSpPr>
        <dsp:cNvPr id="0" name=""/>
        <dsp:cNvSpPr/>
      </dsp:nvSpPr>
      <dsp:spPr>
        <a:xfrm>
          <a:off x="4767" y="3927844"/>
          <a:ext cx="1148955" cy="58238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931B8D-C0AA-4CD4-B109-F81CF51DFEF6}">
      <dsp:nvSpPr>
        <dsp:cNvPr id="0" name=""/>
        <dsp:cNvSpPr/>
      </dsp:nvSpPr>
      <dsp:spPr>
        <a:xfrm>
          <a:off x="106672" y="4024654"/>
          <a:ext cx="1148955" cy="582388"/>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Analystes/concepteurs partenaire</a:t>
          </a:r>
        </a:p>
      </dsp:txBody>
      <dsp:txXfrm>
        <a:off x="123730" y="4041712"/>
        <a:ext cx="1114839" cy="548272"/>
      </dsp:txXfrm>
    </dsp:sp>
    <dsp:sp modelId="{3BF53D4E-E90B-42AC-BA84-ED177D8F4685}">
      <dsp:nvSpPr>
        <dsp:cNvPr id="0" name=""/>
        <dsp:cNvSpPr/>
      </dsp:nvSpPr>
      <dsp:spPr>
        <a:xfrm>
          <a:off x="3156541" y="3078719"/>
          <a:ext cx="1124238" cy="114216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74C696-BD48-4B9E-8577-40513336E08B}">
      <dsp:nvSpPr>
        <dsp:cNvPr id="0" name=""/>
        <dsp:cNvSpPr/>
      </dsp:nvSpPr>
      <dsp:spPr>
        <a:xfrm>
          <a:off x="3258447" y="3175529"/>
          <a:ext cx="1124238" cy="114216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Responsable fonctionnel CAMWATER</a:t>
          </a:r>
        </a:p>
      </dsp:txBody>
      <dsp:txXfrm>
        <a:off x="3291375" y="3208457"/>
        <a:ext cx="1058382" cy="1076306"/>
      </dsp:txXfrm>
    </dsp:sp>
    <dsp:sp modelId="{3CADC460-AF6E-46AC-A5A0-7FEA726AA25C}">
      <dsp:nvSpPr>
        <dsp:cNvPr id="0" name=""/>
        <dsp:cNvSpPr/>
      </dsp:nvSpPr>
      <dsp:spPr>
        <a:xfrm>
          <a:off x="1357532" y="4487618"/>
          <a:ext cx="1359385" cy="69600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A548E3-4A13-4DE3-83D6-7FDD7F42538F}">
      <dsp:nvSpPr>
        <dsp:cNvPr id="0" name=""/>
        <dsp:cNvSpPr/>
      </dsp:nvSpPr>
      <dsp:spPr>
        <a:xfrm>
          <a:off x="1459438" y="4584428"/>
          <a:ext cx="1359385" cy="696006"/>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Développement/paramétrage </a:t>
          </a:r>
        </a:p>
      </dsp:txBody>
      <dsp:txXfrm>
        <a:off x="1479823" y="4604813"/>
        <a:ext cx="1318615" cy="655236"/>
      </dsp:txXfrm>
    </dsp:sp>
    <dsp:sp modelId="{DEED1FBD-0DE5-490F-A49B-217479890FD1}">
      <dsp:nvSpPr>
        <dsp:cNvPr id="0" name=""/>
        <dsp:cNvSpPr/>
      </dsp:nvSpPr>
      <dsp:spPr>
        <a:xfrm>
          <a:off x="2920728" y="4487618"/>
          <a:ext cx="917146" cy="58238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52E3D8F-A986-438E-B009-DCE18C78508D}">
      <dsp:nvSpPr>
        <dsp:cNvPr id="0" name=""/>
        <dsp:cNvSpPr/>
      </dsp:nvSpPr>
      <dsp:spPr>
        <a:xfrm>
          <a:off x="3022634" y="4584428"/>
          <a:ext cx="917146" cy="582388"/>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Testeurs partenaire</a:t>
          </a:r>
        </a:p>
      </dsp:txBody>
      <dsp:txXfrm>
        <a:off x="3039692" y="4601486"/>
        <a:ext cx="883030" cy="548272"/>
      </dsp:txXfrm>
    </dsp:sp>
    <dsp:sp modelId="{6E14D6D9-D8A3-46C5-BFD7-78B15D7A4A05}">
      <dsp:nvSpPr>
        <dsp:cNvPr id="0" name=""/>
        <dsp:cNvSpPr/>
      </dsp:nvSpPr>
      <dsp:spPr>
        <a:xfrm>
          <a:off x="4041685" y="4487618"/>
          <a:ext cx="917146" cy="58238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198B7B-B818-46DC-A946-8A5B3A3218EF}">
      <dsp:nvSpPr>
        <dsp:cNvPr id="0" name=""/>
        <dsp:cNvSpPr/>
      </dsp:nvSpPr>
      <dsp:spPr>
        <a:xfrm>
          <a:off x="4143590" y="4584428"/>
          <a:ext cx="917146" cy="582388"/>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Formateurs CAMWATER</a:t>
          </a:r>
        </a:p>
      </dsp:txBody>
      <dsp:txXfrm>
        <a:off x="4160648" y="4601486"/>
        <a:ext cx="883030" cy="548272"/>
      </dsp:txXfrm>
    </dsp:sp>
    <dsp:sp modelId="{25641E60-165E-4BE2-9782-FDFFAB026ED1}">
      <dsp:nvSpPr>
        <dsp:cNvPr id="0" name=""/>
        <dsp:cNvSpPr/>
      </dsp:nvSpPr>
      <dsp:spPr>
        <a:xfrm>
          <a:off x="5162642" y="4487618"/>
          <a:ext cx="917146" cy="58238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12DC4C-564F-42B7-B376-1CF7C8E46DD4}">
      <dsp:nvSpPr>
        <dsp:cNvPr id="0" name=""/>
        <dsp:cNvSpPr/>
      </dsp:nvSpPr>
      <dsp:spPr>
        <a:xfrm>
          <a:off x="5264547" y="4584428"/>
          <a:ext cx="917146" cy="582388"/>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Support/ Assistance technique</a:t>
          </a:r>
        </a:p>
      </dsp:txBody>
      <dsp:txXfrm>
        <a:off x="5281605" y="4601486"/>
        <a:ext cx="883030" cy="548272"/>
      </dsp:txXfrm>
    </dsp:sp>
    <dsp:sp modelId="{C23A985C-F695-4C3C-A3DC-3370E7EC91B4}">
      <dsp:nvSpPr>
        <dsp:cNvPr id="0" name=""/>
        <dsp:cNvSpPr/>
      </dsp:nvSpPr>
      <dsp:spPr>
        <a:xfrm>
          <a:off x="4536404" y="1530630"/>
          <a:ext cx="1658283" cy="753604"/>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42B294-5828-4296-B25A-9BB7139B8874}">
      <dsp:nvSpPr>
        <dsp:cNvPr id="0" name=""/>
        <dsp:cNvSpPr/>
      </dsp:nvSpPr>
      <dsp:spPr>
        <a:xfrm>
          <a:off x="4638309" y="1627440"/>
          <a:ext cx="1658283" cy="753604"/>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Comité technique</a:t>
          </a:r>
        </a:p>
        <a:p>
          <a:pPr lvl="0" algn="ctr" defTabSz="533400">
            <a:lnSpc>
              <a:spcPct val="90000"/>
            </a:lnSpc>
            <a:spcBef>
              <a:spcPct val="0"/>
            </a:spcBef>
            <a:spcAft>
              <a:spcPct val="35000"/>
            </a:spcAft>
          </a:pPr>
          <a:r>
            <a:rPr lang="fr-FR" sz="1200" kern="1200">
              <a:latin typeface="Candara" panose="020E0502030303020204" pitchFamily="34" charset="0"/>
            </a:rPr>
            <a:t>(CAMWATER SI+ partenaire SI) </a:t>
          </a:r>
        </a:p>
      </dsp:txBody>
      <dsp:txXfrm>
        <a:off x="4660381" y="1649512"/>
        <a:ext cx="1614139" cy="709460"/>
      </dsp:txXfrm>
    </dsp:sp>
    <dsp:sp modelId="{F9A67892-7404-4C25-A80C-9A92F895BF4E}">
      <dsp:nvSpPr>
        <dsp:cNvPr id="0" name=""/>
        <dsp:cNvSpPr/>
      </dsp:nvSpPr>
      <dsp:spPr>
        <a:xfrm>
          <a:off x="4484590" y="2550971"/>
          <a:ext cx="1761911" cy="81180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4967CE-6878-4364-AA1A-99B574A885E1}">
      <dsp:nvSpPr>
        <dsp:cNvPr id="0" name=""/>
        <dsp:cNvSpPr/>
      </dsp:nvSpPr>
      <dsp:spPr>
        <a:xfrm>
          <a:off x="4586495" y="2647781"/>
          <a:ext cx="1761911" cy="81180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Responsable technique/ SI partenaire</a:t>
          </a:r>
        </a:p>
      </dsp:txBody>
      <dsp:txXfrm>
        <a:off x="4610272" y="2671558"/>
        <a:ext cx="1714357" cy="764254"/>
      </dsp:txXfrm>
    </dsp:sp>
    <dsp:sp modelId="{68084B67-64E9-410F-BCD8-719CD83CEF38}">
      <dsp:nvSpPr>
        <dsp:cNvPr id="0" name=""/>
        <dsp:cNvSpPr/>
      </dsp:nvSpPr>
      <dsp:spPr>
        <a:xfrm>
          <a:off x="4805513" y="3629516"/>
          <a:ext cx="1120065" cy="67213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F9A62B-2B14-4270-A675-B63EEA6E4B75}">
      <dsp:nvSpPr>
        <dsp:cNvPr id="0" name=""/>
        <dsp:cNvSpPr/>
      </dsp:nvSpPr>
      <dsp:spPr>
        <a:xfrm>
          <a:off x="4907419" y="3726326"/>
          <a:ext cx="1120065" cy="67213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Infrastructure et exploitation partenaire  </a:t>
          </a:r>
        </a:p>
      </dsp:txBody>
      <dsp:txXfrm>
        <a:off x="4927105" y="3746012"/>
        <a:ext cx="1080693" cy="632767"/>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782286-83AB-49C8-A8B0-368B2839DBD0}">
      <dsp:nvSpPr>
        <dsp:cNvPr id="0" name=""/>
        <dsp:cNvSpPr/>
      </dsp:nvSpPr>
      <dsp:spPr>
        <a:xfrm>
          <a:off x="3316783" y="1016452"/>
          <a:ext cx="2586629" cy="188545"/>
        </a:xfrm>
        <a:custGeom>
          <a:avLst/>
          <a:gdLst/>
          <a:ahLst/>
          <a:cxnLst/>
          <a:rect l="0" t="0" r="0" b="0"/>
          <a:pathLst>
            <a:path>
              <a:moveTo>
                <a:pt x="0" y="0"/>
              </a:moveTo>
              <a:lnTo>
                <a:pt x="0" y="128488"/>
              </a:lnTo>
              <a:lnTo>
                <a:pt x="2586629" y="128488"/>
              </a:lnTo>
              <a:lnTo>
                <a:pt x="2586629" y="18854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27A798-3A12-4A08-A861-1C78FB621FBA}">
      <dsp:nvSpPr>
        <dsp:cNvPr id="0" name=""/>
        <dsp:cNvSpPr/>
      </dsp:nvSpPr>
      <dsp:spPr>
        <a:xfrm>
          <a:off x="3316783" y="1016452"/>
          <a:ext cx="1040615" cy="188545"/>
        </a:xfrm>
        <a:custGeom>
          <a:avLst/>
          <a:gdLst/>
          <a:ahLst/>
          <a:cxnLst/>
          <a:rect l="0" t="0" r="0" b="0"/>
          <a:pathLst>
            <a:path>
              <a:moveTo>
                <a:pt x="0" y="0"/>
              </a:moveTo>
              <a:lnTo>
                <a:pt x="0" y="128488"/>
              </a:lnTo>
              <a:lnTo>
                <a:pt x="1040615" y="128488"/>
              </a:lnTo>
              <a:lnTo>
                <a:pt x="1040615" y="18854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111840-7D6E-4169-A587-77871087B048}">
      <dsp:nvSpPr>
        <dsp:cNvPr id="0" name=""/>
        <dsp:cNvSpPr/>
      </dsp:nvSpPr>
      <dsp:spPr>
        <a:xfrm>
          <a:off x="2649774" y="1016452"/>
          <a:ext cx="667009" cy="188545"/>
        </a:xfrm>
        <a:custGeom>
          <a:avLst/>
          <a:gdLst/>
          <a:ahLst/>
          <a:cxnLst/>
          <a:rect l="0" t="0" r="0" b="0"/>
          <a:pathLst>
            <a:path>
              <a:moveTo>
                <a:pt x="667009" y="0"/>
              </a:moveTo>
              <a:lnTo>
                <a:pt x="667009" y="128488"/>
              </a:lnTo>
              <a:lnTo>
                <a:pt x="0" y="128488"/>
              </a:lnTo>
              <a:lnTo>
                <a:pt x="0" y="18854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5CB51CE-4A38-4C5A-A870-42462A92814B}">
      <dsp:nvSpPr>
        <dsp:cNvPr id="0" name=""/>
        <dsp:cNvSpPr/>
      </dsp:nvSpPr>
      <dsp:spPr>
        <a:xfrm>
          <a:off x="814235" y="1016452"/>
          <a:ext cx="2502548" cy="188545"/>
        </a:xfrm>
        <a:custGeom>
          <a:avLst/>
          <a:gdLst/>
          <a:ahLst/>
          <a:cxnLst/>
          <a:rect l="0" t="0" r="0" b="0"/>
          <a:pathLst>
            <a:path>
              <a:moveTo>
                <a:pt x="2502548" y="0"/>
              </a:moveTo>
              <a:lnTo>
                <a:pt x="2502548" y="128488"/>
              </a:lnTo>
              <a:lnTo>
                <a:pt x="0" y="128488"/>
              </a:lnTo>
              <a:lnTo>
                <a:pt x="0" y="18854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3931D5-4ED1-4DD9-947D-FE2CFBD1B0CA}">
      <dsp:nvSpPr>
        <dsp:cNvPr id="0" name=""/>
        <dsp:cNvSpPr/>
      </dsp:nvSpPr>
      <dsp:spPr>
        <a:xfrm>
          <a:off x="2871194" y="264945"/>
          <a:ext cx="891179" cy="75150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D154EE-0460-441F-867B-45246F9BC305}">
      <dsp:nvSpPr>
        <dsp:cNvPr id="0" name=""/>
        <dsp:cNvSpPr/>
      </dsp:nvSpPr>
      <dsp:spPr>
        <a:xfrm>
          <a:off x="2943226" y="333376"/>
          <a:ext cx="891179" cy="75150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Projet GESCOM</a:t>
          </a:r>
        </a:p>
      </dsp:txBody>
      <dsp:txXfrm>
        <a:off x="2965237" y="355387"/>
        <a:ext cx="847157" cy="707485"/>
      </dsp:txXfrm>
    </dsp:sp>
    <dsp:sp modelId="{9EB1D875-95D6-46AA-8DE8-AA17BBDA5B04}">
      <dsp:nvSpPr>
        <dsp:cNvPr id="0" name=""/>
        <dsp:cNvSpPr/>
      </dsp:nvSpPr>
      <dsp:spPr>
        <a:xfrm>
          <a:off x="1058" y="1204998"/>
          <a:ext cx="1626352" cy="1512754"/>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C5114A-F4A0-4D65-B1C1-71344E672F44}">
      <dsp:nvSpPr>
        <dsp:cNvPr id="0" name=""/>
        <dsp:cNvSpPr/>
      </dsp:nvSpPr>
      <dsp:spPr>
        <a:xfrm>
          <a:off x="73091" y="1273429"/>
          <a:ext cx="1626352" cy="1512754"/>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P1 - infra</a:t>
          </a:r>
        </a:p>
        <a:p>
          <a:pPr lvl="0" algn="ctr" defTabSz="533400">
            <a:lnSpc>
              <a:spcPct val="90000"/>
            </a:lnSpc>
            <a:spcBef>
              <a:spcPct val="0"/>
            </a:spcBef>
            <a:spcAft>
              <a:spcPct val="35000"/>
            </a:spcAft>
          </a:pPr>
          <a:r>
            <a:rPr lang="fr-FR" sz="1200" kern="1200">
              <a:latin typeface="Candara" panose="020E0502030303020204" pitchFamily="34" charset="0"/>
            </a:rPr>
            <a:t>Modernisation et équipements: salles serveurs; infrastructures matérielles et logicielles </a:t>
          </a:r>
        </a:p>
        <a:p>
          <a:pPr lvl="0" algn="ctr" defTabSz="533400">
            <a:lnSpc>
              <a:spcPct val="90000"/>
            </a:lnSpc>
            <a:spcBef>
              <a:spcPct val="0"/>
            </a:spcBef>
            <a:spcAft>
              <a:spcPct val="35000"/>
            </a:spcAft>
          </a:pPr>
          <a:endParaRPr lang="fr-FR" sz="1200" kern="1200">
            <a:latin typeface="Candara" panose="020E0502030303020204" pitchFamily="34" charset="0"/>
          </a:endParaRPr>
        </a:p>
      </dsp:txBody>
      <dsp:txXfrm>
        <a:off x="117398" y="1317736"/>
        <a:ext cx="1537738" cy="1424140"/>
      </dsp:txXfrm>
    </dsp:sp>
    <dsp:sp modelId="{FDB92ECA-71BF-4088-99E6-E207E414AA33}">
      <dsp:nvSpPr>
        <dsp:cNvPr id="0" name=""/>
        <dsp:cNvSpPr/>
      </dsp:nvSpPr>
      <dsp:spPr>
        <a:xfrm>
          <a:off x="1765272" y="1204998"/>
          <a:ext cx="1769003" cy="1469937"/>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F4B514-D025-46B8-B041-C4FAE492A287}">
      <dsp:nvSpPr>
        <dsp:cNvPr id="0" name=""/>
        <dsp:cNvSpPr/>
      </dsp:nvSpPr>
      <dsp:spPr>
        <a:xfrm>
          <a:off x="1837305" y="1273429"/>
          <a:ext cx="1769003" cy="1469937"/>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P2 - GESCOM</a:t>
          </a:r>
        </a:p>
        <a:p>
          <a:pPr lvl="0" algn="ctr" defTabSz="533400">
            <a:lnSpc>
              <a:spcPct val="90000"/>
            </a:lnSpc>
            <a:spcBef>
              <a:spcPct val="0"/>
            </a:spcBef>
            <a:spcAft>
              <a:spcPct val="35000"/>
            </a:spcAft>
          </a:pPr>
          <a:r>
            <a:rPr lang="fr-FR" sz="1200" kern="1200">
              <a:latin typeface="Candara" panose="020E0502030303020204" pitchFamily="34" charset="0"/>
            </a:rPr>
            <a:t>Solution intégrée de gestion commerciale: Clients/contrats;facturation; stocks et recouvrements; interfacage  </a:t>
          </a:r>
        </a:p>
      </dsp:txBody>
      <dsp:txXfrm>
        <a:off x="1880358" y="1316482"/>
        <a:ext cx="1682897" cy="1383831"/>
      </dsp:txXfrm>
    </dsp:sp>
    <dsp:sp modelId="{525C3472-BD85-464F-A295-78A0F01AF539}">
      <dsp:nvSpPr>
        <dsp:cNvPr id="0" name=""/>
        <dsp:cNvSpPr/>
      </dsp:nvSpPr>
      <dsp:spPr>
        <a:xfrm>
          <a:off x="3684546" y="1204998"/>
          <a:ext cx="1345705" cy="1497012"/>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EABDD16-E5E7-4BF8-A29F-48DB84C7B53A}">
      <dsp:nvSpPr>
        <dsp:cNvPr id="0" name=""/>
        <dsp:cNvSpPr/>
      </dsp:nvSpPr>
      <dsp:spPr>
        <a:xfrm>
          <a:off x="3756578" y="1273429"/>
          <a:ext cx="1345705" cy="1497012"/>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P3 - MIGRATION ET BASE DE DONNEES: Nettoyage et migration; sécurité BD; Consolidation</a:t>
          </a:r>
        </a:p>
      </dsp:txBody>
      <dsp:txXfrm>
        <a:off x="3795992" y="1312843"/>
        <a:ext cx="1266877" cy="1418184"/>
      </dsp:txXfrm>
    </dsp:sp>
    <dsp:sp modelId="{1A830EBA-026C-4C6E-87DE-A61674DB9F8E}">
      <dsp:nvSpPr>
        <dsp:cNvPr id="0" name=""/>
        <dsp:cNvSpPr/>
      </dsp:nvSpPr>
      <dsp:spPr>
        <a:xfrm>
          <a:off x="5174317" y="1204998"/>
          <a:ext cx="1458191" cy="1662025"/>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2349094-25B3-4E39-8543-1233476636F5}">
      <dsp:nvSpPr>
        <dsp:cNvPr id="0" name=""/>
        <dsp:cNvSpPr/>
      </dsp:nvSpPr>
      <dsp:spPr>
        <a:xfrm>
          <a:off x="5246349" y="1273429"/>
          <a:ext cx="1458191" cy="1662025"/>
        </a:xfrm>
        <a:prstGeom prst="roundRect">
          <a:avLst>
            <a:gd name="adj" fmla="val 10000"/>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P4 - FORMATION ET SUPPORT: Formation utilisateurs; support; transfert de compétences</a:t>
          </a:r>
        </a:p>
      </dsp:txBody>
      <dsp:txXfrm>
        <a:off x="5289058" y="1316138"/>
        <a:ext cx="1372773" cy="157660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425696-850F-4290-8CD7-C291F3096AC1}">
      <dsp:nvSpPr>
        <dsp:cNvPr id="0" name=""/>
        <dsp:cNvSpPr/>
      </dsp:nvSpPr>
      <dsp:spPr>
        <a:xfrm>
          <a:off x="430738" y="2245"/>
          <a:ext cx="4291607" cy="3901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Lancement et cadrage</a:t>
          </a:r>
        </a:p>
      </dsp:txBody>
      <dsp:txXfrm>
        <a:off x="430738" y="2245"/>
        <a:ext cx="4291607" cy="390146"/>
      </dsp:txXfrm>
    </dsp:sp>
    <dsp:sp modelId="{B640054F-03E1-42A6-8642-F93EEDB86CE8}">
      <dsp:nvSpPr>
        <dsp:cNvPr id="0" name=""/>
        <dsp:cNvSpPr/>
      </dsp:nvSpPr>
      <dsp:spPr>
        <a:xfrm>
          <a:off x="430738" y="392392"/>
          <a:ext cx="1004236" cy="794742"/>
        </a:xfrm>
        <a:prstGeom prst="chevron">
          <a:avLst>
            <a:gd name="adj" fmla="val 70610"/>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F4BE22-DAF8-46E5-9A03-98FD893267DE}">
      <dsp:nvSpPr>
        <dsp:cNvPr id="0" name=""/>
        <dsp:cNvSpPr/>
      </dsp:nvSpPr>
      <dsp:spPr>
        <a:xfrm>
          <a:off x="1033947" y="392392"/>
          <a:ext cx="1004236" cy="794742"/>
        </a:xfrm>
        <a:prstGeom prst="chevron">
          <a:avLst>
            <a:gd name="adj" fmla="val 70610"/>
          </a:avLst>
        </a:prstGeom>
        <a:solidFill>
          <a:schemeClr val="accent5">
            <a:hueOff val="-272346"/>
            <a:satOff val="-379"/>
            <a:lumOff val="-145"/>
            <a:alphaOff val="0"/>
          </a:schemeClr>
        </a:solidFill>
        <a:ln w="12700" cap="flat" cmpd="sng" algn="ctr">
          <a:solidFill>
            <a:schemeClr val="accent5">
              <a:hueOff val="-272346"/>
              <a:satOff val="-379"/>
              <a:lumOff val="-14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923E958-31C5-45AE-87FD-02C0E1BCF532}">
      <dsp:nvSpPr>
        <dsp:cNvPr id="0" name=""/>
        <dsp:cNvSpPr/>
      </dsp:nvSpPr>
      <dsp:spPr>
        <a:xfrm>
          <a:off x="1637634" y="392392"/>
          <a:ext cx="1004236" cy="794742"/>
        </a:xfrm>
        <a:prstGeom prst="chevron">
          <a:avLst>
            <a:gd name="adj" fmla="val 70610"/>
          </a:avLst>
        </a:prstGeom>
        <a:solidFill>
          <a:schemeClr val="accent5">
            <a:hueOff val="-544692"/>
            <a:satOff val="-758"/>
            <a:lumOff val="-291"/>
            <a:alphaOff val="0"/>
          </a:schemeClr>
        </a:solidFill>
        <a:ln w="12700" cap="flat" cmpd="sng" algn="ctr">
          <a:solidFill>
            <a:schemeClr val="accent5">
              <a:hueOff val="-544692"/>
              <a:satOff val="-758"/>
              <a:lumOff val="-29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0AA1243-0CC7-44FB-8C00-D9C04E94830E}">
      <dsp:nvSpPr>
        <dsp:cNvPr id="0" name=""/>
        <dsp:cNvSpPr/>
      </dsp:nvSpPr>
      <dsp:spPr>
        <a:xfrm>
          <a:off x="2240843" y="392392"/>
          <a:ext cx="1004236" cy="794742"/>
        </a:xfrm>
        <a:prstGeom prst="chevron">
          <a:avLst>
            <a:gd name="adj" fmla="val 70610"/>
          </a:avLst>
        </a:prstGeom>
        <a:solidFill>
          <a:schemeClr val="accent5">
            <a:hueOff val="-817038"/>
            <a:satOff val="-1136"/>
            <a:lumOff val="-436"/>
            <a:alphaOff val="0"/>
          </a:schemeClr>
        </a:solidFill>
        <a:ln w="12700" cap="flat" cmpd="sng" algn="ctr">
          <a:solidFill>
            <a:schemeClr val="accent5">
              <a:hueOff val="-817038"/>
              <a:satOff val="-1136"/>
              <a:lumOff val="-43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A7C6C80-D1C1-4B5A-BC70-7A5B75A6E4EC}">
      <dsp:nvSpPr>
        <dsp:cNvPr id="0" name=""/>
        <dsp:cNvSpPr/>
      </dsp:nvSpPr>
      <dsp:spPr>
        <a:xfrm>
          <a:off x="2844529" y="392392"/>
          <a:ext cx="1004236" cy="794742"/>
        </a:xfrm>
        <a:prstGeom prst="chevron">
          <a:avLst>
            <a:gd name="adj" fmla="val 70610"/>
          </a:avLst>
        </a:prstGeom>
        <a:solidFill>
          <a:schemeClr val="accent5">
            <a:hueOff val="-1089384"/>
            <a:satOff val="-1515"/>
            <a:lumOff val="-581"/>
            <a:alphaOff val="0"/>
          </a:schemeClr>
        </a:solidFill>
        <a:ln w="12700" cap="flat" cmpd="sng" algn="ctr">
          <a:solidFill>
            <a:schemeClr val="accent5">
              <a:hueOff val="-1089384"/>
              <a:satOff val="-1515"/>
              <a:lumOff val="-58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9A0957F-0948-495D-B57A-191E97734137}">
      <dsp:nvSpPr>
        <dsp:cNvPr id="0" name=""/>
        <dsp:cNvSpPr/>
      </dsp:nvSpPr>
      <dsp:spPr>
        <a:xfrm>
          <a:off x="3447738" y="392392"/>
          <a:ext cx="1004236" cy="794742"/>
        </a:xfrm>
        <a:prstGeom prst="chevron">
          <a:avLst>
            <a:gd name="adj" fmla="val 70610"/>
          </a:avLst>
        </a:prstGeom>
        <a:solidFill>
          <a:schemeClr val="accent5">
            <a:hueOff val="-1361730"/>
            <a:satOff val="-1894"/>
            <a:lumOff val="-726"/>
            <a:alphaOff val="0"/>
          </a:schemeClr>
        </a:solidFill>
        <a:ln w="12700" cap="flat" cmpd="sng" algn="ctr">
          <a:solidFill>
            <a:schemeClr val="accent5">
              <a:hueOff val="-1361730"/>
              <a:satOff val="-1894"/>
              <a:lumOff val="-72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C5B487-BEF1-4F55-ABE2-D2A9D9B39C80}">
      <dsp:nvSpPr>
        <dsp:cNvPr id="0" name=""/>
        <dsp:cNvSpPr/>
      </dsp:nvSpPr>
      <dsp:spPr>
        <a:xfrm>
          <a:off x="4051425" y="392392"/>
          <a:ext cx="1004236" cy="794742"/>
        </a:xfrm>
        <a:prstGeom prst="chevron">
          <a:avLst>
            <a:gd name="adj" fmla="val 70610"/>
          </a:avLst>
        </a:prstGeom>
        <a:solidFill>
          <a:schemeClr val="accent5">
            <a:hueOff val="-1634077"/>
            <a:satOff val="-2273"/>
            <a:lumOff val="-872"/>
            <a:alphaOff val="0"/>
          </a:schemeClr>
        </a:solidFill>
        <a:ln w="12700" cap="flat" cmpd="sng" algn="ctr">
          <a:solidFill>
            <a:schemeClr val="accent5">
              <a:hueOff val="-1634077"/>
              <a:satOff val="-2273"/>
              <a:lumOff val="-87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85D008-525C-4F8E-9B32-C7BE3821D5BF}">
      <dsp:nvSpPr>
        <dsp:cNvPr id="0" name=""/>
        <dsp:cNvSpPr/>
      </dsp:nvSpPr>
      <dsp:spPr>
        <a:xfrm>
          <a:off x="430738" y="471866"/>
          <a:ext cx="4347398" cy="635793"/>
        </a:xfrm>
        <a:prstGeom prst="rect">
          <a:avLst/>
        </a:prstGeom>
        <a:solidFill>
          <a:schemeClr val="lt1">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Diagnostique de l'existant</a:t>
          </a:r>
        </a:p>
      </dsp:txBody>
      <dsp:txXfrm>
        <a:off x="430738" y="471866"/>
        <a:ext cx="4347398" cy="635793"/>
      </dsp:txXfrm>
    </dsp:sp>
    <dsp:sp modelId="{2AAC10D1-A9BB-4F14-AF23-FC7E776F270C}">
      <dsp:nvSpPr>
        <dsp:cNvPr id="0" name=""/>
        <dsp:cNvSpPr/>
      </dsp:nvSpPr>
      <dsp:spPr>
        <a:xfrm>
          <a:off x="430738" y="1261310"/>
          <a:ext cx="4291607" cy="3901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Analyse et conception</a:t>
          </a:r>
        </a:p>
      </dsp:txBody>
      <dsp:txXfrm>
        <a:off x="430738" y="1261310"/>
        <a:ext cx="4291607" cy="390146"/>
      </dsp:txXfrm>
    </dsp:sp>
    <dsp:sp modelId="{0BF8C86D-2FC6-42A0-9111-26CFF57218E4}">
      <dsp:nvSpPr>
        <dsp:cNvPr id="0" name=""/>
        <dsp:cNvSpPr/>
      </dsp:nvSpPr>
      <dsp:spPr>
        <a:xfrm>
          <a:off x="430738" y="1651456"/>
          <a:ext cx="1004236" cy="794742"/>
        </a:xfrm>
        <a:prstGeom prst="chevron">
          <a:avLst>
            <a:gd name="adj" fmla="val 70610"/>
          </a:avLst>
        </a:prstGeom>
        <a:solidFill>
          <a:schemeClr val="accent5">
            <a:hueOff val="-1906423"/>
            <a:satOff val="-2652"/>
            <a:lumOff val="-1017"/>
            <a:alphaOff val="0"/>
          </a:schemeClr>
        </a:solidFill>
        <a:ln w="12700" cap="flat" cmpd="sng" algn="ctr">
          <a:solidFill>
            <a:schemeClr val="accent5">
              <a:hueOff val="-1906423"/>
              <a:satOff val="-2652"/>
              <a:lumOff val="-101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37C7F7-BE07-4FDD-AF6D-26DDFFCA9950}">
      <dsp:nvSpPr>
        <dsp:cNvPr id="0" name=""/>
        <dsp:cNvSpPr/>
      </dsp:nvSpPr>
      <dsp:spPr>
        <a:xfrm>
          <a:off x="1033947" y="1651456"/>
          <a:ext cx="1004236" cy="794742"/>
        </a:xfrm>
        <a:prstGeom prst="chevron">
          <a:avLst>
            <a:gd name="adj" fmla="val 70610"/>
          </a:avLst>
        </a:prstGeom>
        <a:solidFill>
          <a:schemeClr val="accent5">
            <a:hueOff val="-2178769"/>
            <a:satOff val="-3031"/>
            <a:lumOff val="-1162"/>
            <a:alphaOff val="0"/>
          </a:schemeClr>
        </a:solidFill>
        <a:ln w="12700" cap="flat" cmpd="sng" algn="ctr">
          <a:solidFill>
            <a:schemeClr val="accent5">
              <a:hueOff val="-2178769"/>
              <a:satOff val="-3031"/>
              <a:lumOff val="-116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828611B-1CC5-46FF-9DDC-10A85ACB6A08}">
      <dsp:nvSpPr>
        <dsp:cNvPr id="0" name=""/>
        <dsp:cNvSpPr/>
      </dsp:nvSpPr>
      <dsp:spPr>
        <a:xfrm>
          <a:off x="1637634" y="1651456"/>
          <a:ext cx="1004236" cy="794742"/>
        </a:xfrm>
        <a:prstGeom prst="chevron">
          <a:avLst>
            <a:gd name="adj" fmla="val 70610"/>
          </a:avLst>
        </a:prstGeom>
        <a:solidFill>
          <a:schemeClr val="accent5">
            <a:hueOff val="-2451115"/>
            <a:satOff val="-3409"/>
            <a:lumOff val="-1307"/>
            <a:alphaOff val="0"/>
          </a:schemeClr>
        </a:solidFill>
        <a:ln w="12700" cap="flat" cmpd="sng" algn="ctr">
          <a:solidFill>
            <a:schemeClr val="accent5">
              <a:hueOff val="-2451115"/>
              <a:satOff val="-3409"/>
              <a:lumOff val="-130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AC45B8-1CBC-42EF-BA82-E43B138E834D}">
      <dsp:nvSpPr>
        <dsp:cNvPr id="0" name=""/>
        <dsp:cNvSpPr/>
      </dsp:nvSpPr>
      <dsp:spPr>
        <a:xfrm>
          <a:off x="2240843" y="1651456"/>
          <a:ext cx="1004236" cy="794742"/>
        </a:xfrm>
        <a:prstGeom prst="chevron">
          <a:avLst>
            <a:gd name="adj" fmla="val 70610"/>
          </a:avLst>
        </a:prstGeom>
        <a:solidFill>
          <a:schemeClr val="accent5">
            <a:hueOff val="-2723461"/>
            <a:satOff val="-3788"/>
            <a:lumOff val="-1453"/>
            <a:alphaOff val="0"/>
          </a:schemeClr>
        </a:solidFill>
        <a:ln w="12700" cap="flat" cmpd="sng" algn="ctr">
          <a:solidFill>
            <a:schemeClr val="accent5">
              <a:hueOff val="-2723461"/>
              <a:satOff val="-3788"/>
              <a:lumOff val="-145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9B4963A-769B-456F-8FA2-14DD07C8697C}">
      <dsp:nvSpPr>
        <dsp:cNvPr id="0" name=""/>
        <dsp:cNvSpPr/>
      </dsp:nvSpPr>
      <dsp:spPr>
        <a:xfrm>
          <a:off x="2844529" y="1651456"/>
          <a:ext cx="1004236" cy="794742"/>
        </a:xfrm>
        <a:prstGeom prst="chevron">
          <a:avLst>
            <a:gd name="adj" fmla="val 70610"/>
          </a:avLst>
        </a:prstGeom>
        <a:solidFill>
          <a:schemeClr val="accent5">
            <a:hueOff val="-2995807"/>
            <a:satOff val="-4167"/>
            <a:lumOff val="-1598"/>
            <a:alphaOff val="0"/>
          </a:schemeClr>
        </a:solidFill>
        <a:ln w="12700" cap="flat" cmpd="sng" algn="ctr">
          <a:solidFill>
            <a:schemeClr val="accent5">
              <a:hueOff val="-2995807"/>
              <a:satOff val="-4167"/>
              <a:lumOff val="-159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4789051-1581-452B-ADDB-28E885BF8968}">
      <dsp:nvSpPr>
        <dsp:cNvPr id="0" name=""/>
        <dsp:cNvSpPr/>
      </dsp:nvSpPr>
      <dsp:spPr>
        <a:xfrm>
          <a:off x="3447738" y="1651456"/>
          <a:ext cx="1004236" cy="794742"/>
        </a:xfrm>
        <a:prstGeom prst="chevron">
          <a:avLst>
            <a:gd name="adj" fmla="val 70610"/>
          </a:avLst>
        </a:prstGeom>
        <a:solidFill>
          <a:schemeClr val="accent5">
            <a:hueOff val="-3268153"/>
            <a:satOff val="-4546"/>
            <a:lumOff val="-1743"/>
            <a:alphaOff val="0"/>
          </a:schemeClr>
        </a:solidFill>
        <a:ln w="12700" cap="flat" cmpd="sng" algn="ctr">
          <a:solidFill>
            <a:schemeClr val="accent5">
              <a:hueOff val="-3268153"/>
              <a:satOff val="-4546"/>
              <a:lumOff val="-174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D61684E-F17D-424D-BEF5-484999665BAE}">
      <dsp:nvSpPr>
        <dsp:cNvPr id="0" name=""/>
        <dsp:cNvSpPr/>
      </dsp:nvSpPr>
      <dsp:spPr>
        <a:xfrm>
          <a:off x="4051425" y="1651456"/>
          <a:ext cx="1004236" cy="794742"/>
        </a:xfrm>
        <a:prstGeom prst="chevron">
          <a:avLst>
            <a:gd name="adj" fmla="val 70610"/>
          </a:avLst>
        </a:prstGeom>
        <a:solidFill>
          <a:schemeClr val="accent5">
            <a:hueOff val="-3540499"/>
            <a:satOff val="-4925"/>
            <a:lumOff val="-1888"/>
            <a:alphaOff val="0"/>
          </a:schemeClr>
        </a:solidFill>
        <a:ln w="12700" cap="flat" cmpd="sng" algn="ctr">
          <a:solidFill>
            <a:schemeClr val="accent5">
              <a:hueOff val="-3540499"/>
              <a:satOff val="-4925"/>
              <a:lumOff val="-1888"/>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DDB03F8-5340-4237-876C-22C4E9867D8D}">
      <dsp:nvSpPr>
        <dsp:cNvPr id="0" name=""/>
        <dsp:cNvSpPr/>
      </dsp:nvSpPr>
      <dsp:spPr>
        <a:xfrm>
          <a:off x="430738" y="1730930"/>
          <a:ext cx="4347398" cy="635793"/>
        </a:xfrm>
        <a:prstGeom prst="rect">
          <a:avLst/>
        </a:prstGeom>
        <a:solidFill>
          <a:schemeClr val="lt1">
            <a:hueOff val="0"/>
            <a:satOff val="0"/>
            <a:lumOff val="0"/>
            <a:alphaOff val="0"/>
          </a:schemeClr>
        </a:solidFill>
        <a:ln w="12700" cap="flat" cmpd="sng" algn="ctr">
          <a:solidFill>
            <a:schemeClr val="accent5">
              <a:hueOff val="-3676672"/>
              <a:satOff val="-5114"/>
              <a:lumOff val="-19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Développement, paramétrage et intégration de la solution</a:t>
          </a:r>
        </a:p>
      </dsp:txBody>
      <dsp:txXfrm>
        <a:off x="430738" y="1730930"/>
        <a:ext cx="4347398" cy="635793"/>
      </dsp:txXfrm>
    </dsp:sp>
    <dsp:sp modelId="{46D94B2F-3660-436B-8F66-F6F44C582669}">
      <dsp:nvSpPr>
        <dsp:cNvPr id="0" name=""/>
        <dsp:cNvSpPr/>
      </dsp:nvSpPr>
      <dsp:spPr>
        <a:xfrm>
          <a:off x="430738" y="2520374"/>
          <a:ext cx="4291607" cy="3901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Test, formation et déploiement</a:t>
          </a:r>
        </a:p>
      </dsp:txBody>
      <dsp:txXfrm>
        <a:off x="430738" y="2520374"/>
        <a:ext cx="4291607" cy="390146"/>
      </dsp:txXfrm>
    </dsp:sp>
    <dsp:sp modelId="{AE69C07A-4FC8-4B06-B4AC-E57F49136133}">
      <dsp:nvSpPr>
        <dsp:cNvPr id="0" name=""/>
        <dsp:cNvSpPr/>
      </dsp:nvSpPr>
      <dsp:spPr>
        <a:xfrm>
          <a:off x="430738" y="2910520"/>
          <a:ext cx="1004236" cy="794742"/>
        </a:xfrm>
        <a:prstGeom prst="chevron">
          <a:avLst>
            <a:gd name="adj" fmla="val 70610"/>
          </a:avLst>
        </a:prstGeom>
        <a:solidFill>
          <a:schemeClr val="accent5">
            <a:hueOff val="-3812845"/>
            <a:satOff val="-5303"/>
            <a:lumOff val="-2034"/>
            <a:alphaOff val="0"/>
          </a:schemeClr>
        </a:solidFill>
        <a:ln w="12700" cap="flat" cmpd="sng" algn="ctr">
          <a:solidFill>
            <a:schemeClr val="accent5">
              <a:hueOff val="-3812845"/>
              <a:satOff val="-5303"/>
              <a:lumOff val="-203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668EEB-BB6B-4C34-A308-9A758AF1A95E}">
      <dsp:nvSpPr>
        <dsp:cNvPr id="0" name=""/>
        <dsp:cNvSpPr/>
      </dsp:nvSpPr>
      <dsp:spPr>
        <a:xfrm>
          <a:off x="1033947" y="2910520"/>
          <a:ext cx="1004236" cy="794742"/>
        </a:xfrm>
        <a:prstGeom prst="chevron">
          <a:avLst>
            <a:gd name="adj" fmla="val 70610"/>
          </a:avLst>
        </a:prstGeom>
        <a:solidFill>
          <a:schemeClr val="accent5">
            <a:hueOff val="-4085191"/>
            <a:satOff val="-5682"/>
            <a:lumOff val="-2179"/>
            <a:alphaOff val="0"/>
          </a:schemeClr>
        </a:solidFill>
        <a:ln w="12700" cap="flat" cmpd="sng" algn="ctr">
          <a:solidFill>
            <a:schemeClr val="accent5">
              <a:hueOff val="-4085191"/>
              <a:satOff val="-5682"/>
              <a:lumOff val="-217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46DB82E-8605-4F4A-9E34-9E875F44731A}">
      <dsp:nvSpPr>
        <dsp:cNvPr id="0" name=""/>
        <dsp:cNvSpPr/>
      </dsp:nvSpPr>
      <dsp:spPr>
        <a:xfrm>
          <a:off x="1637634" y="2910520"/>
          <a:ext cx="1004236" cy="794742"/>
        </a:xfrm>
        <a:prstGeom prst="chevron">
          <a:avLst>
            <a:gd name="adj" fmla="val 70610"/>
          </a:avLst>
        </a:prstGeom>
        <a:solidFill>
          <a:schemeClr val="accent5">
            <a:hueOff val="-4357538"/>
            <a:satOff val="-6061"/>
            <a:lumOff val="-2324"/>
            <a:alphaOff val="0"/>
          </a:schemeClr>
        </a:solidFill>
        <a:ln w="12700" cap="flat" cmpd="sng" algn="ctr">
          <a:solidFill>
            <a:schemeClr val="accent5">
              <a:hueOff val="-4357538"/>
              <a:satOff val="-6061"/>
              <a:lumOff val="-232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131EDD-3414-4CF2-910B-C42EEA3FB3F2}">
      <dsp:nvSpPr>
        <dsp:cNvPr id="0" name=""/>
        <dsp:cNvSpPr/>
      </dsp:nvSpPr>
      <dsp:spPr>
        <a:xfrm>
          <a:off x="2240843" y="2910520"/>
          <a:ext cx="1004236" cy="794742"/>
        </a:xfrm>
        <a:prstGeom prst="chevron">
          <a:avLst>
            <a:gd name="adj" fmla="val 70610"/>
          </a:avLst>
        </a:prstGeom>
        <a:solidFill>
          <a:schemeClr val="accent5">
            <a:hueOff val="-4629884"/>
            <a:satOff val="-6440"/>
            <a:lumOff val="-2469"/>
            <a:alphaOff val="0"/>
          </a:schemeClr>
        </a:solidFill>
        <a:ln w="12700" cap="flat" cmpd="sng" algn="ctr">
          <a:solidFill>
            <a:schemeClr val="accent5">
              <a:hueOff val="-4629884"/>
              <a:satOff val="-6440"/>
              <a:lumOff val="-2469"/>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64B50EF-1705-408E-A667-45D16C21558A}">
      <dsp:nvSpPr>
        <dsp:cNvPr id="0" name=""/>
        <dsp:cNvSpPr/>
      </dsp:nvSpPr>
      <dsp:spPr>
        <a:xfrm>
          <a:off x="2844529" y="2910520"/>
          <a:ext cx="1004236" cy="794742"/>
        </a:xfrm>
        <a:prstGeom prst="chevron">
          <a:avLst>
            <a:gd name="adj" fmla="val 70610"/>
          </a:avLst>
        </a:prstGeom>
        <a:solidFill>
          <a:schemeClr val="accent5">
            <a:hueOff val="-4902230"/>
            <a:satOff val="-6819"/>
            <a:lumOff val="-2615"/>
            <a:alphaOff val="0"/>
          </a:schemeClr>
        </a:solidFill>
        <a:ln w="12700" cap="flat" cmpd="sng" algn="ctr">
          <a:solidFill>
            <a:schemeClr val="accent5">
              <a:hueOff val="-4902230"/>
              <a:satOff val="-6819"/>
              <a:lumOff val="-261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643CD8E-7496-4DC1-B4EA-B25979A7650A}">
      <dsp:nvSpPr>
        <dsp:cNvPr id="0" name=""/>
        <dsp:cNvSpPr/>
      </dsp:nvSpPr>
      <dsp:spPr>
        <a:xfrm>
          <a:off x="3447738" y="2910520"/>
          <a:ext cx="1004236" cy="794742"/>
        </a:xfrm>
        <a:prstGeom prst="chevron">
          <a:avLst>
            <a:gd name="adj" fmla="val 70610"/>
          </a:avLst>
        </a:prstGeom>
        <a:solidFill>
          <a:schemeClr val="accent5">
            <a:hueOff val="-5174576"/>
            <a:satOff val="-7197"/>
            <a:lumOff val="-2760"/>
            <a:alphaOff val="0"/>
          </a:schemeClr>
        </a:solidFill>
        <a:ln w="12700" cap="flat" cmpd="sng" algn="ctr">
          <a:solidFill>
            <a:schemeClr val="accent5">
              <a:hueOff val="-5174576"/>
              <a:satOff val="-7197"/>
              <a:lumOff val="-276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93C1C2C-5D57-4763-AC1B-822ADB6354B6}">
      <dsp:nvSpPr>
        <dsp:cNvPr id="0" name=""/>
        <dsp:cNvSpPr/>
      </dsp:nvSpPr>
      <dsp:spPr>
        <a:xfrm>
          <a:off x="4051425" y="2910520"/>
          <a:ext cx="1004236" cy="794742"/>
        </a:xfrm>
        <a:prstGeom prst="chevron">
          <a:avLst>
            <a:gd name="adj" fmla="val 70610"/>
          </a:avLst>
        </a:prstGeom>
        <a:solidFill>
          <a:schemeClr val="accent5">
            <a:hueOff val="-5446922"/>
            <a:satOff val="-7576"/>
            <a:lumOff val="-2905"/>
            <a:alphaOff val="0"/>
          </a:schemeClr>
        </a:solidFill>
        <a:ln w="12700" cap="flat" cmpd="sng" algn="ctr">
          <a:solidFill>
            <a:schemeClr val="accent5">
              <a:hueOff val="-5446922"/>
              <a:satOff val="-7576"/>
              <a:lumOff val="-290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564EE4C-E41C-49CC-8E4E-43DB94A99BF0}">
      <dsp:nvSpPr>
        <dsp:cNvPr id="0" name=""/>
        <dsp:cNvSpPr/>
      </dsp:nvSpPr>
      <dsp:spPr>
        <a:xfrm>
          <a:off x="387047" y="2968149"/>
          <a:ext cx="4347398" cy="635793"/>
        </a:xfrm>
        <a:prstGeom prst="rect">
          <a:avLst/>
        </a:prstGeom>
        <a:solidFill>
          <a:schemeClr val="lt1">
            <a:hueOff val="0"/>
            <a:satOff val="0"/>
            <a:lumOff val="0"/>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Migration des données </a:t>
          </a:r>
        </a:p>
      </dsp:txBody>
      <dsp:txXfrm>
        <a:off x="387047" y="2968149"/>
        <a:ext cx="4347398" cy="635793"/>
      </dsp:txXfrm>
    </dsp:sp>
    <dsp:sp modelId="{0BBC3AC1-DB7D-480B-BD37-70DCC70BA04F}">
      <dsp:nvSpPr>
        <dsp:cNvPr id="0" name=""/>
        <dsp:cNvSpPr/>
      </dsp:nvSpPr>
      <dsp:spPr>
        <a:xfrm>
          <a:off x="430738" y="3779438"/>
          <a:ext cx="4291607" cy="39014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b" anchorCtr="0">
          <a:noAutofit/>
        </a:bodyPr>
        <a:lstStyle/>
        <a:p>
          <a:pPr lvl="0" algn="l" defTabSz="533400">
            <a:lnSpc>
              <a:spcPct val="90000"/>
            </a:lnSpc>
            <a:spcBef>
              <a:spcPct val="0"/>
            </a:spcBef>
            <a:spcAft>
              <a:spcPct val="35000"/>
            </a:spcAft>
          </a:pPr>
          <a:r>
            <a:rPr lang="fr-FR" sz="1200" kern="1200">
              <a:latin typeface="Candara" panose="020E0502030303020204" pitchFamily="34" charset="0"/>
            </a:rPr>
            <a:t>Support et assistance</a:t>
          </a:r>
        </a:p>
      </dsp:txBody>
      <dsp:txXfrm>
        <a:off x="430738" y="3779438"/>
        <a:ext cx="4291607" cy="390146"/>
      </dsp:txXfrm>
    </dsp:sp>
    <dsp:sp modelId="{41A02981-0D05-4564-B232-59AA8F4F2AEE}">
      <dsp:nvSpPr>
        <dsp:cNvPr id="0" name=""/>
        <dsp:cNvSpPr/>
      </dsp:nvSpPr>
      <dsp:spPr>
        <a:xfrm>
          <a:off x="430738" y="4169584"/>
          <a:ext cx="572214" cy="95369"/>
        </a:xfrm>
        <a:prstGeom prst="parallelogram">
          <a:avLst>
            <a:gd name="adj" fmla="val 140840"/>
          </a:avLst>
        </a:prstGeom>
        <a:solidFill>
          <a:schemeClr val="accent5">
            <a:hueOff val="-5719268"/>
            <a:satOff val="-7955"/>
            <a:lumOff val="-3050"/>
            <a:alphaOff val="0"/>
          </a:schemeClr>
        </a:solidFill>
        <a:ln w="12700" cap="flat" cmpd="sng" algn="ctr">
          <a:solidFill>
            <a:schemeClr val="accent5">
              <a:hueOff val="-5719268"/>
              <a:satOff val="-7955"/>
              <a:lumOff val="-305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8EFF96-B100-48F8-B61A-95ED5F60F782}">
      <dsp:nvSpPr>
        <dsp:cNvPr id="0" name=""/>
        <dsp:cNvSpPr/>
      </dsp:nvSpPr>
      <dsp:spPr>
        <a:xfrm>
          <a:off x="1036332" y="4169584"/>
          <a:ext cx="572214" cy="95369"/>
        </a:xfrm>
        <a:prstGeom prst="parallelogram">
          <a:avLst>
            <a:gd name="adj" fmla="val 140840"/>
          </a:avLst>
        </a:prstGeom>
        <a:solidFill>
          <a:schemeClr val="accent5">
            <a:hueOff val="-5991614"/>
            <a:satOff val="-8334"/>
            <a:lumOff val="-3196"/>
            <a:alphaOff val="0"/>
          </a:schemeClr>
        </a:solidFill>
        <a:ln w="12700" cap="flat" cmpd="sng" algn="ctr">
          <a:solidFill>
            <a:schemeClr val="accent5">
              <a:hueOff val="-5991614"/>
              <a:satOff val="-8334"/>
              <a:lumOff val="-319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421A44-AD42-4F9D-94B0-2A6989963DE2}">
      <dsp:nvSpPr>
        <dsp:cNvPr id="0" name=""/>
        <dsp:cNvSpPr/>
      </dsp:nvSpPr>
      <dsp:spPr>
        <a:xfrm>
          <a:off x="1641925" y="4169584"/>
          <a:ext cx="572214" cy="95369"/>
        </a:xfrm>
        <a:prstGeom prst="parallelogram">
          <a:avLst>
            <a:gd name="adj" fmla="val 140840"/>
          </a:avLst>
        </a:prstGeom>
        <a:solidFill>
          <a:schemeClr val="accent5">
            <a:hueOff val="-6263960"/>
            <a:satOff val="-8713"/>
            <a:lumOff val="-3341"/>
            <a:alphaOff val="0"/>
          </a:schemeClr>
        </a:solidFill>
        <a:ln w="12700" cap="flat" cmpd="sng" algn="ctr">
          <a:solidFill>
            <a:schemeClr val="accent5">
              <a:hueOff val="-6263960"/>
              <a:satOff val="-8713"/>
              <a:lumOff val="-334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5DABBF-50EB-4CB2-AD12-192A2049BAF2}">
      <dsp:nvSpPr>
        <dsp:cNvPr id="0" name=""/>
        <dsp:cNvSpPr/>
      </dsp:nvSpPr>
      <dsp:spPr>
        <a:xfrm>
          <a:off x="2247519" y="4169584"/>
          <a:ext cx="572214" cy="95369"/>
        </a:xfrm>
        <a:prstGeom prst="parallelogram">
          <a:avLst>
            <a:gd name="adj" fmla="val 140840"/>
          </a:avLst>
        </a:prstGeom>
        <a:solidFill>
          <a:schemeClr val="accent5">
            <a:hueOff val="-6536306"/>
            <a:satOff val="-9092"/>
            <a:lumOff val="-3486"/>
            <a:alphaOff val="0"/>
          </a:schemeClr>
        </a:solidFill>
        <a:ln w="12700" cap="flat" cmpd="sng" algn="ctr">
          <a:solidFill>
            <a:schemeClr val="accent5">
              <a:hueOff val="-6536306"/>
              <a:satOff val="-9092"/>
              <a:lumOff val="-348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1CC582-5F1F-4A20-81BB-6906A17AF89B}">
      <dsp:nvSpPr>
        <dsp:cNvPr id="0" name=""/>
        <dsp:cNvSpPr/>
      </dsp:nvSpPr>
      <dsp:spPr>
        <a:xfrm>
          <a:off x="2853112" y="4169584"/>
          <a:ext cx="572214" cy="95369"/>
        </a:xfrm>
        <a:prstGeom prst="parallelogram">
          <a:avLst>
            <a:gd name="adj" fmla="val 140840"/>
          </a:avLst>
        </a:prstGeom>
        <a:solidFill>
          <a:schemeClr val="accent5">
            <a:hueOff val="-6808652"/>
            <a:satOff val="-9470"/>
            <a:lumOff val="-3631"/>
            <a:alphaOff val="0"/>
          </a:schemeClr>
        </a:solidFill>
        <a:ln w="12700" cap="flat" cmpd="sng" algn="ctr">
          <a:solidFill>
            <a:schemeClr val="accent5">
              <a:hueOff val="-6808652"/>
              <a:satOff val="-9470"/>
              <a:lumOff val="-363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00CBD78-FEC7-4AA1-9D29-6175C3761E28}">
      <dsp:nvSpPr>
        <dsp:cNvPr id="0" name=""/>
        <dsp:cNvSpPr/>
      </dsp:nvSpPr>
      <dsp:spPr>
        <a:xfrm>
          <a:off x="3458706" y="4169584"/>
          <a:ext cx="572214" cy="95369"/>
        </a:xfrm>
        <a:prstGeom prst="parallelogram">
          <a:avLst>
            <a:gd name="adj" fmla="val 140840"/>
          </a:avLst>
        </a:prstGeom>
        <a:solidFill>
          <a:schemeClr val="accent5">
            <a:hueOff val="-7080998"/>
            <a:satOff val="-9849"/>
            <a:lumOff val="-3777"/>
            <a:alphaOff val="0"/>
          </a:schemeClr>
        </a:solidFill>
        <a:ln w="12700" cap="flat" cmpd="sng" algn="ctr">
          <a:solidFill>
            <a:schemeClr val="accent5">
              <a:hueOff val="-7080998"/>
              <a:satOff val="-9849"/>
              <a:lumOff val="-3777"/>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6BA7CDB-7A65-4BF6-A881-F3DCE87F07DE}">
      <dsp:nvSpPr>
        <dsp:cNvPr id="0" name=""/>
        <dsp:cNvSpPr/>
      </dsp:nvSpPr>
      <dsp:spPr>
        <a:xfrm>
          <a:off x="4064299" y="4169584"/>
          <a:ext cx="572214" cy="95369"/>
        </a:xfrm>
        <a:prstGeom prst="parallelogram">
          <a:avLst>
            <a:gd name="adj" fmla="val 140840"/>
          </a:avLst>
        </a:prstGeom>
        <a:solidFill>
          <a:schemeClr val="accent5">
            <a:hueOff val="-7353344"/>
            <a:satOff val="-10228"/>
            <a:lumOff val="-3922"/>
            <a:alphaOff val="0"/>
          </a:schemeClr>
        </a:solidFill>
        <a:ln w="12700" cap="flat" cmpd="sng" algn="ctr">
          <a:solidFill>
            <a:schemeClr val="accent5">
              <a:hueOff val="-7353344"/>
              <a:satOff val="-10228"/>
              <a:lumOff val="-392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4D399-2CF5-4CC8-88C8-CC38D90E3322}">
      <dsp:nvSpPr>
        <dsp:cNvPr id="0" name=""/>
        <dsp:cNvSpPr/>
      </dsp:nvSpPr>
      <dsp:spPr>
        <a:xfrm>
          <a:off x="2707771" y="2507040"/>
          <a:ext cx="2336704" cy="185468"/>
        </a:xfrm>
        <a:custGeom>
          <a:avLst/>
          <a:gdLst/>
          <a:ahLst/>
          <a:cxnLst/>
          <a:rect l="0" t="0" r="0" b="0"/>
          <a:pathLst>
            <a:path>
              <a:moveTo>
                <a:pt x="0" y="0"/>
              </a:moveTo>
              <a:lnTo>
                <a:pt x="0" y="126391"/>
              </a:lnTo>
              <a:lnTo>
                <a:pt x="2336704" y="126391"/>
              </a:lnTo>
              <a:lnTo>
                <a:pt x="2336704" y="1854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4A0927-EC6D-4A0F-9BFE-2010617B7CEE}">
      <dsp:nvSpPr>
        <dsp:cNvPr id="0" name=""/>
        <dsp:cNvSpPr/>
      </dsp:nvSpPr>
      <dsp:spPr>
        <a:xfrm>
          <a:off x="2707771" y="2507040"/>
          <a:ext cx="1141098" cy="185468"/>
        </a:xfrm>
        <a:custGeom>
          <a:avLst/>
          <a:gdLst/>
          <a:ahLst/>
          <a:cxnLst/>
          <a:rect l="0" t="0" r="0" b="0"/>
          <a:pathLst>
            <a:path>
              <a:moveTo>
                <a:pt x="0" y="0"/>
              </a:moveTo>
              <a:lnTo>
                <a:pt x="0" y="126391"/>
              </a:lnTo>
              <a:lnTo>
                <a:pt x="1141098" y="126391"/>
              </a:lnTo>
              <a:lnTo>
                <a:pt x="1141098" y="1854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F3BBA4-B91F-4BFD-83E1-19FEE3083BD6}">
      <dsp:nvSpPr>
        <dsp:cNvPr id="0" name=""/>
        <dsp:cNvSpPr/>
      </dsp:nvSpPr>
      <dsp:spPr>
        <a:xfrm>
          <a:off x="1720025" y="3175380"/>
          <a:ext cx="91440" cy="185468"/>
        </a:xfrm>
        <a:custGeom>
          <a:avLst/>
          <a:gdLst/>
          <a:ahLst/>
          <a:cxnLst/>
          <a:rect l="0" t="0" r="0" b="0"/>
          <a:pathLst>
            <a:path>
              <a:moveTo>
                <a:pt x="45720" y="0"/>
              </a:moveTo>
              <a:lnTo>
                <a:pt x="45720" y="185468"/>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C6B0AF-0270-45E8-B122-12DBE3FD8083}">
      <dsp:nvSpPr>
        <dsp:cNvPr id="0" name=""/>
        <dsp:cNvSpPr/>
      </dsp:nvSpPr>
      <dsp:spPr>
        <a:xfrm>
          <a:off x="1765745" y="2507040"/>
          <a:ext cx="942026" cy="185468"/>
        </a:xfrm>
        <a:custGeom>
          <a:avLst/>
          <a:gdLst/>
          <a:ahLst/>
          <a:cxnLst/>
          <a:rect l="0" t="0" r="0" b="0"/>
          <a:pathLst>
            <a:path>
              <a:moveTo>
                <a:pt x="942026" y="0"/>
              </a:moveTo>
              <a:lnTo>
                <a:pt x="942026" y="126391"/>
              </a:lnTo>
              <a:lnTo>
                <a:pt x="0" y="126391"/>
              </a:lnTo>
              <a:lnTo>
                <a:pt x="0" y="1854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FDE290B-D38C-4188-9368-20CA12BC07CD}">
      <dsp:nvSpPr>
        <dsp:cNvPr id="0" name=""/>
        <dsp:cNvSpPr/>
      </dsp:nvSpPr>
      <dsp:spPr>
        <a:xfrm>
          <a:off x="498221" y="2507040"/>
          <a:ext cx="2209550" cy="185468"/>
        </a:xfrm>
        <a:custGeom>
          <a:avLst/>
          <a:gdLst/>
          <a:ahLst/>
          <a:cxnLst/>
          <a:rect l="0" t="0" r="0" b="0"/>
          <a:pathLst>
            <a:path>
              <a:moveTo>
                <a:pt x="2209550" y="0"/>
              </a:moveTo>
              <a:lnTo>
                <a:pt x="2209550" y="126391"/>
              </a:lnTo>
              <a:lnTo>
                <a:pt x="0" y="126391"/>
              </a:lnTo>
              <a:lnTo>
                <a:pt x="0" y="185468"/>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62B741-510F-436B-AC40-8F72BC008FCE}">
      <dsp:nvSpPr>
        <dsp:cNvPr id="0" name=""/>
        <dsp:cNvSpPr/>
      </dsp:nvSpPr>
      <dsp:spPr>
        <a:xfrm>
          <a:off x="2662051" y="1633168"/>
          <a:ext cx="91440" cy="185468"/>
        </a:xfrm>
        <a:custGeom>
          <a:avLst/>
          <a:gdLst/>
          <a:ahLst/>
          <a:cxnLst/>
          <a:rect l="0" t="0" r="0" b="0"/>
          <a:pathLst>
            <a:path>
              <a:moveTo>
                <a:pt x="45720" y="0"/>
              </a:moveTo>
              <a:lnTo>
                <a:pt x="45720" y="18546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D42D5D-9A25-4A21-BCCB-C4482EE8587D}">
      <dsp:nvSpPr>
        <dsp:cNvPr id="0" name=""/>
        <dsp:cNvSpPr/>
      </dsp:nvSpPr>
      <dsp:spPr>
        <a:xfrm>
          <a:off x="2272295" y="883406"/>
          <a:ext cx="870951" cy="74976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1155AC-1C7E-4D88-9665-EE1342667114}">
      <dsp:nvSpPr>
        <dsp:cNvPr id="0" name=""/>
        <dsp:cNvSpPr/>
      </dsp:nvSpPr>
      <dsp:spPr>
        <a:xfrm>
          <a:off x="2343153" y="950720"/>
          <a:ext cx="870951" cy="749761"/>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Clients et contrats</a:t>
          </a:r>
        </a:p>
      </dsp:txBody>
      <dsp:txXfrm>
        <a:off x="2365113" y="972680"/>
        <a:ext cx="827031" cy="705841"/>
      </dsp:txXfrm>
    </dsp:sp>
    <dsp:sp modelId="{A275CD8E-621B-46F9-B2AF-4F82EE429A7E}">
      <dsp:nvSpPr>
        <dsp:cNvPr id="0" name=""/>
        <dsp:cNvSpPr/>
      </dsp:nvSpPr>
      <dsp:spPr>
        <a:xfrm>
          <a:off x="2119891" y="1818636"/>
          <a:ext cx="1175759" cy="688403"/>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03574CF-528B-4C09-8A1B-0FBA8BCFB76B}">
      <dsp:nvSpPr>
        <dsp:cNvPr id="0" name=""/>
        <dsp:cNvSpPr/>
      </dsp:nvSpPr>
      <dsp:spPr>
        <a:xfrm>
          <a:off x="2190749" y="1885950"/>
          <a:ext cx="1175759" cy="688403"/>
        </a:xfrm>
        <a:prstGeom prst="roundRect">
          <a:avLst>
            <a:gd name="adj" fmla="val 10000"/>
          </a:avLst>
        </a:prstGeom>
        <a:solidFill>
          <a:schemeClr val="lt1">
            <a:alpha val="9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Facturation et recouvrement</a:t>
          </a:r>
        </a:p>
      </dsp:txBody>
      <dsp:txXfrm>
        <a:off x="2210912" y="1906113"/>
        <a:ext cx="1135433" cy="648077"/>
      </dsp:txXfrm>
    </dsp:sp>
    <dsp:sp modelId="{24B360A0-8686-4945-8F34-AC1E79E09925}">
      <dsp:nvSpPr>
        <dsp:cNvPr id="0" name=""/>
        <dsp:cNvSpPr/>
      </dsp:nvSpPr>
      <dsp:spPr>
        <a:xfrm>
          <a:off x="3281" y="2692508"/>
          <a:ext cx="989878" cy="40494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BA7F9C6-E0C1-424B-8A17-D4FF99839935}">
      <dsp:nvSpPr>
        <dsp:cNvPr id="0" name=""/>
        <dsp:cNvSpPr/>
      </dsp:nvSpPr>
      <dsp:spPr>
        <a:xfrm>
          <a:off x="74139" y="2759822"/>
          <a:ext cx="989878" cy="404948"/>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Intervention terrain</a:t>
          </a:r>
        </a:p>
      </dsp:txBody>
      <dsp:txXfrm>
        <a:off x="86000" y="2771683"/>
        <a:ext cx="966156" cy="381226"/>
      </dsp:txXfrm>
    </dsp:sp>
    <dsp:sp modelId="{F5A15A17-E665-4336-BD42-1931604F0FC6}">
      <dsp:nvSpPr>
        <dsp:cNvPr id="0" name=""/>
        <dsp:cNvSpPr/>
      </dsp:nvSpPr>
      <dsp:spPr>
        <a:xfrm>
          <a:off x="1134874" y="2692508"/>
          <a:ext cx="1261741" cy="48287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18D3BD-D876-43AF-B2C7-6C7F35A2F1D3}">
      <dsp:nvSpPr>
        <dsp:cNvPr id="0" name=""/>
        <dsp:cNvSpPr/>
      </dsp:nvSpPr>
      <dsp:spPr>
        <a:xfrm>
          <a:off x="1205731" y="2759822"/>
          <a:ext cx="1261741" cy="48287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Réclamations techniques </a:t>
          </a:r>
        </a:p>
      </dsp:txBody>
      <dsp:txXfrm>
        <a:off x="1219874" y="2773965"/>
        <a:ext cx="1233455" cy="454586"/>
      </dsp:txXfrm>
    </dsp:sp>
    <dsp:sp modelId="{0EDB97A6-3A46-4BEC-8E00-E57727DB37A3}">
      <dsp:nvSpPr>
        <dsp:cNvPr id="0" name=""/>
        <dsp:cNvSpPr/>
      </dsp:nvSpPr>
      <dsp:spPr>
        <a:xfrm>
          <a:off x="439584" y="3360849"/>
          <a:ext cx="2652321" cy="113672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1FE879-B6DF-404E-AD70-E1FCDA68AF53}">
      <dsp:nvSpPr>
        <dsp:cNvPr id="0" name=""/>
        <dsp:cNvSpPr/>
      </dsp:nvSpPr>
      <dsp:spPr>
        <a:xfrm>
          <a:off x="510441" y="3428163"/>
          <a:ext cx="2652321" cy="113672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Portail / Agence en ligne</a:t>
          </a:r>
        </a:p>
        <a:p>
          <a:pPr lvl="0" algn="ctr" defTabSz="533400">
            <a:lnSpc>
              <a:spcPct val="90000"/>
            </a:lnSpc>
            <a:spcBef>
              <a:spcPct val="0"/>
            </a:spcBef>
            <a:spcAft>
              <a:spcPct val="35000"/>
            </a:spcAft>
          </a:pPr>
          <a:r>
            <a:rPr lang="fr-FR" sz="1200" kern="1200">
              <a:latin typeface="Candara" panose="020E0502030303020204" pitchFamily="34" charset="0"/>
            </a:rPr>
            <a:t>- Consultation des données et factures</a:t>
          </a:r>
        </a:p>
        <a:p>
          <a:pPr lvl="0" algn="ctr" defTabSz="533400">
            <a:lnSpc>
              <a:spcPct val="90000"/>
            </a:lnSpc>
            <a:spcBef>
              <a:spcPct val="0"/>
            </a:spcBef>
            <a:spcAft>
              <a:spcPct val="35000"/>
            </a:spcAft>
          </a:pPr>
          <a:r>
            <a:rPr lang="fr-FR" sz="1200" kern="1200">
              <a:latin typeface="Candara" panose="020E0502030303020204" pitchFamily="34" charset="0"/>
            </a:rPr>
            <a:t>- Paiement sécurisé</a:t>
          </a:r>
        </a:p>
        <a:p>
          <a:pPr lvl="0" algn="ctr" defTabSz="533400">
            <a:lnSpc>
              <a:spcPct val="90000"/>
            </a:lnSpc>
            <a:spcBef>
              <a:spcPct val="0"/>
            </a:spcBef>
            <a:spcAft>
              <a:spcPct val="35000"/>
            </a:spcAft>
          </a:pPr>
          <a:r>
            <a:rPr lang="fr-FR" sz="1200" kern="1200">
              <a:latin typeface="Candara" panose="020E0502030303020204" pitchFamily="34" charset="0"/>
            </a:rPr>
            <a:t>- Réclamations et suivi</a:t>
          </a:r>
        </a:p>
        <a:p>
          <a:pPr lvl="0" algn="ctr" defTabSz="533400">
            <a:lnSpc>
              <a:spcPct val="90000"/>
            </a:lnSpc>
            <a:spcBef>
              <a:spcPct val="0"/>
            </a:spcBef>
            <a:spcAft>
              <a:spcPct val="35000"/>
            </a:spcAft>
          </a:pPr>
          <a:r>
            <a:rPr lang="fr-FR" sz="1200" kern="1200">
              <a:latin typeface="Candara" panose="020E0502030303020204" pitchFamily="34" charset="0"/>
            </a:rPr>
            <a:t>- Notifications et documents</a:t>
          </a:r>
        </a:p>
      </dsp:txBody>
      <dsp:txXfrm>
        <a:off x="543735" y="3461457"/>
        <a:ext cx="2585733" cy="1070141"/>
      </dsp:txXfrm>
    </dsp:sp>
    <dsp:sp modelId="{66999464-79ED-457C-B56F-A7FB52DEF1DF}">
      <dsp:nvSpPr>
        <dsp:cNvPr id="0" name=""/>
        <dsp:cNvSpPr/>
      </dsp:nvSpPr>
      <dsp:spPr>
        <a:xfrm>
          <a:off x="3162762" y="2692508"/>
          <a:ext cx="1372213" cy="6737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0BEB40-E681-4B43-B93D-143B3742F5F7}">
      <dsp:nvSpPr>
        <dsp:cNvPr id="0" name=""/>
        <dsp:cNvSpPr/>
      </dsp:nvSpPr>
      <dsp:spPr>
        <a:xfrm>
          <a:off x="3233620" y="2759822"/>
          <a:ext cx="1372213" cy="6737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Stocks et approvisionnement</a:t>
          </a:r>
        </a:p>
      </dsp:txBody>
      <dsp:txXfrm>
        <a:off x="3253353" y="2779555"/>
        <a:ext cx="1332747" cy="634278"/>
      </dsp:txXfrm>
    </dsp:sp>
    <dsp:sp modelId="{6EB790CF-0F62-4DF8-A631-1E97DAFB8E59}">
      <dsp:nvSpPr>
        <dsp:cNvPr id="0" name=""/>
        <dsp:cNvSpPr/>
      </dsp:nvSpPr>
      <dsp:spPr>
        <a:xfrm>
          <a:off x="4676690" y="2692508"/>
          <a:ext cx="735570" cy="68656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6D6D15-2AD6-4175-903C-AACCFC06FDFF}">
      <dsp:nvSpPr>
        <dsp:cNvPr id="0" name=""/>
        <dsp:cNvSpPr/>
      </dsp:nvSpPr>
      <dsp:spPr>
        <a:xfrm>
          <a:off x="4747547" y="2759822"/>
          <a:ext cx="735570" cy="68656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latin typeface="Candara" panose="020E0502030303020204" pitchFamily="34" charset="0"/>
            </a:rPr>
            <a:t>Documents</a:t>
          </a:r>
        </a:p>
        <a:p>
          <a:pPr lvl="0" algn="ctr" defTabSz="533400">
            <a:lnSpc>
              <a:spcPct val="90000"/>
            </a:lnSpc>
            <a:spcBef>
              <a:spcPct val="0"/>
            </a:spcBef>
            <a:spcAft>
              <a:spcPct val="35000"/>
            </a:spcAft>
          </a:pPr>
          <a:r>
            <a:rPr lang="fr-FR" sz="1200" kern="1200">
              <a:latin typeface="Candara" panose="020E0502030303020204" pitchFamily="34" charset="0"/>
            </a:rPr>
            <a:t>(GED)</a:t>
          </a:r>
        </a:p>
      </dsp:txBody>
      <dsp:txXfrm>
        <a:off x="4767656" y="2779931"/>
        <a:ext cx="695352" cy="646347"/>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VerticalAccentList">
  <dgm:title val=""/>
  <dgm:desc val=""/>
  <dgm:catLst>
    <dgm:cat type="list" pri="16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dgm:chPref/>
      <dgm:dir/>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constrLst>
      <dgm:constr type="primFontSz" for="des" forName="parenttext" refType="primFontSz" refFor="des" refForName="childtext" op="gte"/>
      <dgm:constr type="w" for="ch" forName="composite" refType="w"/>
      <dgm:constr type="h" for="ch" forName="composite" refType="h"/>
      <dgm:constr type="w" for="ch" forName="parallelogramComposite" refType="w"/>
      <dgm:constr type="h" for="ch" forName="parallelogramComposite" refType="h"/>
      <dgm:constr type="w" for="ch" forName="parenttextcomposite" refType="w" fact="0.9"/>
      <dgm:constr type="h" for="ch" forName="parenttextcomposite" refType="h" fact="0.6"/>
      <dgm:constr type="h" for="ch" forName="sibTrans" refType="h" refFor="ch" refForName="composite" op="equ" fact="0.02"/>
      <dgm:constr type="h" for="ch" forName="sibTrans" op="equ"/>
    </dgm:constrLst>
    <dgm:forEach name="nodesForEach" axis="ch" ptType="node">
      <dgm:layoutNode name="parenttextcomposite">
        <dgm:alg type="composite">
          <dgm:param type="ar" val="11"/>
        </dgm:alg>
        <dgm:shape xmlns:r="http://schemas.openxmlformats.org/officeDocument/2006/relationships" r:blip="">
          <dgm:adjLst/>
        </dgm:shape>
        <dgm:constrLst>
          <dgm:constr type="h" for="ch" forName="parenttext" refType="h"/>
          <dgm:constr type="w" for="ch" forName="parenttext" refType="w"/>
        </dgm:constrLst>
        <dgm:layoutNode name="parenttext" styleLbl="revTx">
          <dgm:varLst>
            <dgm:chMax/>
            <dgm:chPref val="2"/>
            <dgm:bulletEnabled val="1"/>
          </dgm:varLst>
          <dgm:choose name="Name4">
            <dgm:if name="Name5" func="var" arg="dir" op="equ" val="norm">
              <dgm:alg type="tx">
                <dgm:param type="parTxLTRAlign" val="l"/>
                <dgm:param type="txAnchorVert" val="b"/>
              </dgm:alg>
            </dgm:if>
            <dgm:else name="Name6">
              <dgm:alg type="tx">
                <dgm:param type="parTxLTRAlign" val="r"/>
                <dgm:param type="txAnchorVert" val="b"/>
              </dgm:alg>
            </dgm:else>
          </dgm:choose>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choose name="Name7">
        <dgm:if name="Name8" axis="ch" ptType="node" func="cnt" op="gte" val="1">
          <dgm:layoutNode name="composite">
            <dgm:alg type="composite">
              <dgm:param type="ar" val="6"/>
            </dgm:alg>
            <dgm:shape xmlns:r="http://schemas.openxmlformats.org/officeDocument/2006/relationships" r:blip="">
              <dgm:adjLst/>
            </dgm:shape>
            <dgm:choose name="Name9">
              <dgm:if name="Name10" func="var" arg="dir" op="equ" val="norm">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301"/>
                  <dgm:constr type="t" for="ch" forName="childtext" refType="h" fact="0.1"/>
                  <dgm:constr type="w" for="ch" forName="childtext" refType="w" fact="0.9117"/>
                  <dgm:constr type="h" for="ch" forName="childtext" refType="h" fact="0.8"/>
                </dgm:constrLst>
              </dgm:if>
              <dgm:else name="Name11">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883"/>
                  <dgm:constr type="t" for="ch" forName="childtext" refType="h" fact="0.1"/>
                  <dgm:constr type="w" for="ch" forName="childtext" refType="w" fact="0.9117"/>
                  <dgm:constr type="h" for="ch" forName="childtext" refType="h" fact="0.8"/>
                </dgm:constrLst>
              </dgm:else>
            </dgm:choose>
            <dgm:ruleLst/>
            <dgm:layoutNode name="chevron1" styleLbl="alignNode1">
              <dgm:alg type="sp"/>
              <dgm:choose name="Name12">
                <dgm:if name="Name13" func="var" arg="dir" op="equ" val="norm">
                  <dgm:shape xmlns:r="http://schemas.openxmlformats.org/officeDocument/2006/relationships" type="chevron" r:blip="">
                    <dgm:adjLst>
                      <dgm:adj idx="1" val="0.7061"/>
                    </dgm:adjLst>
                  </dgm:shape>
                </dgm:if>
                <dgm:else name="Name14">
                  <dgm:shape xmlns:r="http://schemas.openxmlformats.org/officeDocument/2006/relationships" rot="180" type="chevron" r:blip="">
                    <dgm:adjLst>
                      <dgm:adj idx="1" val="0.7061"/>
                    </dgm:adjLst>
                  </dgm:shape>
                </dgm:else>
              </dgm:choose>
              <dgm:presOf/>
            </dgm:layoutNode>
            <dgm:layoutNode name="chevron2" styleLbl="alignNode1">
              <dgm:alg type="sp"/>
              <dgm:choose name="Name15">
                <dgm:if name="Name16" func="var" arg="dir" op="equ" val="norm">
                  <dgm:shape xmlns:r="http://schemas.openxmlformats.org/officeDocument/2006/relationships" type="chevron" r:blip="">
                    <dgm:adjLst>
                      <dgm:adj idx="1" val="0.7061"/>
                    </dgm:adjLst>
                  </dgm:shape>
                </dgm:if>
                <dgm:else name="Name17">
                  <dgm:shape xmlns:r="http://schemas.openxmlformats.org/officeDocument/2006/relationships" rot="180" type="chevron" r:blip="">
                    <dgm:adjLst>
                      <dgm:adj idx="1" val="0.7061"/>
                    </dgm:adjLst>
                  </dgm:shape>
                </dgm:else>
              </dgm:choose>
              <dgm:presOf/>
            </dgm:layoutNode>
            <dgm:layoutNode name="chevron3" styleLbl="alignNode1">
              <dgm:alg type="sp"/>
              <dgm:choose name="Name18">
                <dgm:if name="Name19" func="var" arg="dir" op="equ" val="norm">
                  <dgm:shape xmlns:r="http://schemas.openxmlformats.org/officeDocument/2006/relationships" type="chevron" r:blip="">
                    <dgm:adjLst>
                      <dgm:adj idx="1" val="0.7061"/>
                    </dgm:adjLst>
                  </dgm:shape>
                </dgm:if>
                <dgm:else name="Name20">
                  <dgm:shape xmlns:r="http://schemas.openxmlformats.org/officeDocument/2006/relationships" rot="180" type="chevron" r:blip="">
                    <dgm:adjLst>
                      <dgm:adj idx="1" val="0.7061"/>
                    </dgm:adjLst>
                  </dgm:shape>
                </dgm:else>
              </dgm:choose>
              <dgm:presOf/>
            </dgm:layoutNode>
            <dgm:layoutNode name="chevron4" styleLbl="alignNode1">
              <dgm:alg type="sp"/>
              <dgm:choose name="Name21">
                <dgm:if name="Name22" func="var" arg="dir" op="equ" val="norm">
                  <dgm:shape xmlns:r="http://schemas.openxmlformats.org/officeDocument/2006/relationships" type="chevron" r:blip="">
                    <dgm:adjLst>
                      <dgm:adj idx="1" val="0.7061"/>
                    </dgm:adjLst>
                  </dgm:shape>
                </dgm:if>
                <dgm:else name="Name23">
                  <dgm:shape xmlns:r="http://schemas.openxmlformats.org/officeDocument/2006/relationships" rot="180" type="chevron" r:blip="">
                    <dgm:adjLst>
                      <dgm:adj idx="1" val="0.7061"/>
                    </dgm:adjLst>
                  </dgm:shape>
                </dgm:else>
              </dgm:choose>
              <dgm:presOf/>
            </dgm:layoutNode>
            <dgm:layoutNode name="chevron5" styleLbl="alignNode1">
              <dgm:alg type="sp"/>
              <dgm:choose name="Name24">
                <dgm:if name="Name25" func="var" arg="dir" op="equ" val="norm">
                  <dgm:shape xmlns:r="http://schemas.openxmlformats.org/officeDocument/2006/relationships" type="chevron" r:blip="">
                    <dgm:adjLst>
                      <dgm:adj idx="1" val="0.7061"/>
                    </dgm:adjLst>
                  </dgm:shape>
                </dgm:if>
                <dgm:else name="Name26">
                  <dgm:shape xmlns:r="http://schemas.openxmlformats.org/officeDocument/2006/relationships" rot="180" type="chevron" r:blip="">
                    <dgm:adjLst>
                      <dgm:adj idx="1" val="0.7061"/>
                    </dgm:adjLst>
                  </dgm:shape>
                </dgm:else>
              </dgm:choose>
              <dgm:presOf/>
            </dgm:layoutNode>
            <dgm:layoutNode name="chevron6" styleLbl="alignNode1">
              <dgm:alg type="sp"/>
              <dgm:choose name="Name27">
                <dgm:if name="Name28" func="var" arg="dir" op="equ" val="norm">
                  <dgm:shape xmlns:r="http://schemas.openxmlformats.org/officeDocument/2006/relationships" type="chevron" r:blip="">
                    <dgm:adjLst>
                      <dgm:adj idx="1" val="0.7061"/>
                    </dgm:adjLst>
                  </dgm:shape>
                </dgm:if>
                <dgm:else name="Name29">
                  <dgm:shape xmlns:r="http://schemas.openxmlformats.org/officeDocument/2006/relationships" rot="180" type="chevron" r:blip="">
                    <dgm:adjLst>
                      <dgm:adj idx="1" val="0.7061"/>
                    </dgm:adjLst>
                  </dgm:shape>
                </dgm:else>
              </dgm:choose>
              <dgm:presOf/>
            </dgm:layoutNode>
            <dgm:layoutNode name="chevron7" styleLbl="alignNode1">
              <dgm:alg type="sp"/>
              <dgm:choose name="Name30">
                <dgm:if name="Name31" func="var" arg="dir" op="equ" val="norm">
                  <dgm:shape xmlns:r="http://schemas.openxmlformats.org/officeDocument/2006/relationships" type="chevron" r:blip="">
                    <dgm:adjLst>
                      <dgm:adj idx="1" val="0.7061"/>
                    </dgm:adjLst>
                  </dgm:shape>
                </dgm:if>
                <dgm:else name="Name32">
                  <dgm:shape xmlns:r="http://schemas.openxmlformats.org/officeDocument/2006/relationships" rot="180" type="chevron" r:blip="">
                    <dgm:adjLst>
                      <dgm:adj idx="1" val="0.7061"/>
                    </dgm:adjLst>
                  </dgm:shape>
                </dgm:else>
              </dgm:choose>
              <dgm:presOf/>
            </dgm:layoutNode>
            <dgm:layoutNode name="childtext" styleLbl="solidFgAcc1">
              <dgm:varLst>
                <dgm:chMax/>
                <dgm:chPref val="0"/>
                <dgm:bulletEnabled val="1"/>
              </dgm:varLst>
              <dgm:choose name="Name33">
                <dgm:if name="Name34" func="var" arg="dir" op="equ" val="norm">
                  <dgm:alg type="tx">
                    <dgm:param type="parTxLTRAlign" val="l"/>
                    <dgm:param type="txAnchorVertCh" val="t"/>
                  </dgm:alg>
                </dgm:if>
                <dgm:else name="Name35">
                  <dgm:alg type="tx">
                    <dgm:param type="parTxLTRAlign" val="r"/>
                    <dgm:param type="shpTxLTRAlignCh" val="r"/>
                    <dgm:param type="txAnchorVertCh" val="t"/>
                  </dgm:alg>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dgm:if>
        <dgm:else name="Name36">
          <dgm:layoutNode name="parallelogramComposite">
            <dgm:alg type="composite">
              <dgm:param type="ar" val="50"/>
            </dgm:alg>
            <dgm:shape xmlns:r="http://schemas.openxmlformats.org/officeDocument/2006/relationships" r:blip="">
              <dgm:adjLst/>
            </dgm:shape>
            <dgm:constrLst>
              <dgm:constr type="l" for="ch" forName="parallelogram1" refType="w" fact="0"/>
              <dgm:constr type="t" for="ch" forName="parallelogram1" refType="h" fact="0"/>
              <dgm:constr type="w" for="ch" forName="parallelogram1" refType="w" fact="0.12"/>
              <dgm:constr type="h" for="ch" forName="parallelogram1" refType="h"/>
              <dgm:constr type="l" for="ch" forName="parallelogram2" refType="w" fact="0.127"/>
              <dgm:constr type="t" for="ch" forName="parallelogram2" refType="h" fact="0"/>
              <dgm:constr type="w" for="ch" forName="parallelogram2" refType="w" fact="0.12"/>
              <dgm:constr type="h" for="ch" forName="parallelogram2" refType="h"/>
              <dgm:constr type="l" for="ch" forName="parallelogram3" refType="w" fact="0.254"/>
              <dgm:constr type="t" for="ch" forName="parallelogram3" refType="h" fact="0"/>
              <dgm:constr type="w" for="ch" forName="parallelogram3" refType="w" fact="0.12"/>
              <dgm:constr type="h" for="ch" forName="parallelogram3" refType="h"/>
              <dgm:constr type="l" for="ch" forName="parallelogram4" refType="w" fact="0.381"/>
              <dgm:constr type="t" for="ch" forName="parallelogram4" refType="h" fact="0"/>
              <dgm:constr type="w" for="ch" forName="parallelogram4" refType="w" fact="0.12"/>
              <dgm:constr type="h" for="ch" forName="parallelogram4" refType="h"/>
              <dgm:constr type="l" for="ch" forName="parallelogram5" refType="w" fact="0.508"/>
              <dgm:constr type="t" for="ch" forName="parallelogram5" refType="h" fact="0"/>
              <dgm:constr type="w" for="ch" forName="parallelogram5" refType="w" fact="0.12"/>
              <dgm:constr type="h" for="ch" forName="parallelogram5" refType="h"/>
              <dgm:constr type="l" for="ch" forName="parallelogram6" refType="w" fact="0.635"/>
              <dgm:constr type="t" for="ch" forName="parallelogram6" refType="h" fact="0"/>
              <dgm:constr type="w" for="ch" forName="parallelogram6" refType="w" fact="0.12"/>
              <dgm:constr type="h" for="ch" forName="parallelogram6" refType="h"/>
              <dgm:constr type="l" for="ch" forName="parallelogram7" refType="w" fact="0.762"/>
              <dgm:constr type="t" for="ch" forName="parallelogram7" refType="h" fact="0"/>
              <dgm:constr type="w" for="ch" forName="parallelogram7" refType="w" fact="0.12"/>
              <dgm:constr type="h" for="ch" forName="parallelogram7" refType="h"/>
            </dgm:constrLst>
            <dgm:ruleLst/>
            <dgm:layoutNode name="parallelogram1" styleLbl="alignNode1">
              <dgm:alg type="sp"/>
              <dgm:shape xmlns:r="http://schemas.openxmlformats.org/officeDocument/2006/relationships" type="parallelogram" r:blip="">
                <dgm:adjLst>
                  <dgm:adj idx="1" val="1.4084"/>
                </dgm:adjLst>
              </dgm:shape>
              <dgm:presOf/>
            </dgm:layoutNode>
            <dgm:layoutNode name="parallelogram2" styleLbl="alignNode1">
              <dgm:alg type="sp"/>
              <dgm:shape xmlns:r="http://schemas.openxmlformats.org/officeDocument/2006/relationships" type="parallelogram" r:blip="">
                <dgm:adjLst>
                  <dgm:adj idx="1" val="1.4084"/>
                </dgm:adjLst>
              </dgm:shape>
              <dgm:presOf/>
            </dgm:layoutNode>
            <dgm:layoutNode name="parallelogram3" styleLbl="alignNode1">
              <dgm:alg type="sp"/>
              <dgm:shape xmlns:r="http://schemas.openxmlformats.org/officeDocument/2006/relationships" type="parallelogram" r:blip="">
                <dgm:adjLst>
                  <dgm:adj idx="1" val="1.4084"/>
                </dgm:adjLst>
              </dgm:shape>
              <dgm:presOf/>
            </dgm:layoutNode>
            <dgm:layoutNode name="parallelogram4" styleLbl="alignNode1">
              <dgm:alg type="sp"/>
              <dgm:shape xmlns:r="http://schemas.openxmlformats.org/officeDocument/2006/relationships" type="parallelogram" r:blip="">
                <dgm:adjLst>
                  <dgm:adj idx="1" val="1.4084"/>
                </dgm:adjLst>
              </dgm:shape>
              <dgm:presOf/>
            </dgm:layoutNode>
            <dgm:layoutNode name="parallelogram5" styleLbl="alignNode1">
              <dgm:alg type="sp"/>
              <dgm:shape xmlns:r="http://schemas.openxmlformats.org/officeDocument/2006/relationships" type="parallelogram" r:blip="">
                <dgm:adjLst>
                  <dgm:adj idx="1" val="1.4084"/>
                </dgm:adjLst>
              </dgm:shape>
              <dgm:presOf/>
            </dgm:layoutNode>
            <dgm:layoutNode name="parallelogram6" styleLbl="alignNode1">
              <dgm:alg type="sp"/>
              <dgm:shape xmlns:r="http://schemas.openxmlformats.org/officeDocument/2006/relationships" type="parallelogram" r:blip="">
                <dgm:adjLst>
                  <dgm:adj idx="1" val="1.4084"/>
                </dgm:adjLst>
              </dgm:shape>
              <dgm:presOf/>
            </dgm:layoutNode>
            <dgm:layoutNode name="parallelogram7" styleLbl="alignNode1">
              <dgm:alg type="sp"/>
              <dgm:shape xmlns:r="http://schemas.openxmlformats.org/officeDocument/2006/relationships" type="parallelogram" r:blip="">
                <dgm:adjLst>
                  <dgm:adj idx="1" val="1.4084"/>
                </dgm:adjLst>
              </dgm:shape>
              <dgm:presOf/>
            </dgm:layoutNode>
          </dgm:layoutNode>
        </dgm:else>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VerticalAccentList">
  <dgm:title val=""/>
  <dgm:desc val=""/>
  <dgm:catLst>
    <dgm:cat type="list" pri="16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dgm:chPref/>
      <dgm:dir/>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constrLst>
      <dgm:constr type="primFontSz" for="des" forName="parenttext" refType="primFontSz" refFor="des" refForName="childtext" op="gte"/>
      <dgm:constr type="w" for="ch" forName="composite" refType="w"/>
      <dgm:constr type="h" for="ch" forName="composite" refType="h"/>
      <dgm:constr type="w" for="ch" forName="parallelogramComposite" refType="w"/>
      <dgm:constr type="h" for="ch" forName="parallelogramComposite" refType="h"/>
      <dgm:constr type="w" for="ch" forName="parenttextcomposite" refType="w" fact="0.9"/>
      <dgm:constr type="h" for="ch" forName="parenttextcomposite" refType="h" fact="0.6"/>
      <dgm:constr type="h" for="ch" forName="sibTrans" refType="h" refFor="ch" refForName="composite" op="equ" fact="0.02"/>
      <dgm:constr type="h" for="ch" forName="sibTrans" op="equ"/>
    </dgm:constrLst>
    <dgm:forEach name="nodesForEach" axis="ch" ptType="node">
      <dgm:layoutNode name="parenttextcomposite">
        <dgm:alg type="composite">
          <dgm:param type="ar" val="11"/>
        </dgm:alg>
        <dgm:shape xmlns:r="http://schemas.openxmlformats.org/officeDocument/2006/relationships" r:blip="">
          <dgm:adjLst/>
        </dgm:shape>
        <dgm:constrLst>
          <dgm:constr type="h" for="ch" forName="parenttext" refType="h"/>
          <dgm:constr type="w" for="ch" forName="parenttext" refType="w"/>
        </dgm:constrLst>
        <dgm:layoutNode name="parenttext" styleLbl="revTx">
          <dgm:varLst>
            <dgm:chMax/>
            <dgm:chPref val="2"/>
            <dgm:bulletEnabled val="1"/>
          </dgm:varLst>
          <dgm:choose name="Name4">
            <dgm:if name="Name5" func="var" arg="dir" op="equ" val="norm">
              <dgm:alg type="tx">
                <dgm:param type="parTxLTRAlign" val="l"/>
                <dgm:param type="txAnchorVert" val="b"/>
              </dgm:alg>
            </dgm:if>
            <dgm:else name="Name6">
              <dgm:alg type="tx">
                <dgm:param type="parTxLTRAlign" val="r"/>
                <dgm:param type="txAnchorVert" val="b"/>
              </dgm:alg>
            </dgm:else>
          </dgm:choose>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choose name="Name7">
        <dgm:if name="Name8" axis="ch" ptType="node" func="cnt" op="gte" val="1">
          <dgm:layoutNode name="composite">
            <dgm:alg type="composite">
              <dgm:param type="ar" val="6"/>
            </dgm:alg>
            <dgm:shape xmlns:r="http://schemas.openxmlformats.org/officeDocument/2006/relationships" r:blip="">
              <dgm:adjLst/>
            </dgm:shape>
            <dgm:choose name="Name9">
              <dgm:if name="Name10" func="var" arg="dir" op="equ" val="norm">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301"/>
                  <dgm:constr type="t" for="ch" forName="childtext" refType="h" fact="0.1"/>
                  <dgm:constr type="w" for="ch" forName="childtext" refType="w" fact="0.9117"/>
                  <dgm:constr type="h" for="ch" forName="childtext" refType="h" fact="0.8"/>
                </dgm:constrLst>
              </dgm:if>
              <dgm:else name="Name11">
                <dgm:constrLst>
                  <dgm:constr type="l" for="ch" forName="chevron1" refType="w" fact="0.0301"/>
                  <dgm:constr type="t" for="ch" forName="chevron1" refType="h" fact="0"/>
                  <dgm:constr type="w" for="ch" forName="chevron1" refType="w" fact="0.2106"/>
                  <dgm:constr type="h" for="ch" forName="chevron1" refType="h"/>
                  <dgm:constr type="l" for="ch" forName="chevron2" refType="w" fact="0.1566"/>
                  <dgm:constr type="t" for="ch" forName="chevron2" refType="h" fact="0"/>
                  <dgm:constr type="w" for="ch" forName="chevron2" refType="w" fact="0.2106"/>
                  <dgm:constr type="h" for="ch" forName="chevron2" refType="h"/>
                  <dgm:constr type="l" for="ch" forName="chevron3" refType="w" fact="0.2832"/>
                  <dgm:constr type="t" for="ch" forName="chevron3" refType="h" fact="0"/>
                  <dgm:constr type="w" for="ch" forName="chevron3" refType="w" fact="0.2106"/>
                  <dgm:constr type="h" for="ch" forName="chevron3" refType="h"/>
                  <dgm:constr type="l" for="ch" forName="chevron4" refType="w" fact="0.4097"/>
                  <dgm:constr type="t" for="ch" forName="chevron4" refType="h" fact="0"/>
                  <dgm:constr type="w" for="ch" forName="chevron4" refType="w" fact="0.2106"/>
                  <dgm:constr type="h" for="ch" forName="chevron4" refType="h"/>
                  <dgm:constr type="l" for="ch" forName="chevron5" refType="w" fact="0.5363"/>
                  <dgm:constr type="t" for="ch" forName="chevron5" refType="h" fact="0"/>
                  <dgm:constr type="w" for="ch" forName="chevron5" refType="w" fact="0.2106"/>
                  <dgm:constr type="h" for="ch" forName="chevron5" refType="h"/>
                  <dgm:constr type="l" for="ch" forName="chevron6" refType="w" fact="0.6628"/>
                  <dgm:constr type="t" for="ch" forName="chevron6" refType="h" fact="0"/>
                  <dgm:constr type="w" for="ch" forName="chevron6" refType="w" fact="0.2106"/>
                  <dgm:constr type="h" for="ch" forName="chevron6" refType="h"/>
                  <dgm:constr type="l" for="ch" forName="chevron7" refType="w" fact="0.7894"/>
                  <dgm:constr type="t" for="ch" forName="chevron7" refType="h" fact="0"/>
                  <dgm:constr type="w" for="ch" forName="chevron7" refType="w" fact="0.2106"/>
                  <dgm:constr type="h" for="ch" forName="chevron7" refType="h"/>
                  <dgm:constr type="l" for="ch" forName="childtext" refType="w" fact="0.0883"/>
                  <dgm:constr type="t" for="ch" forName="childtext" refType="h" fact="0.1"/>
                  <dgm:constr type="w" for="ch" forName="childtext" refType="w" fact="0.9117"/>
                  <dgm:constr type="h" for="ch" forName="childtext" refType="h" fact="0.8"/>
                </dgm:constrLst>
              </dgm:else>
            </dgm:choose>
            <dgm:ruleLst/>
            <dgm:layoutNode name="chevron1" styleLbl="alignNode1">
              <dgm:alg type="sp"/>
              <dgm:choose name="Name12">
                <dgm:if name="Name13" func="var" arg="dir" op="equ" val="norm">
                  <dgm:shape xmlns:r="http://schemas.openxmlformats.org/officeDocument/2006/relationships" type="chevron" r:blip="">
                    <dgm:adjLst>
                      <dgm:adj idx="1" val="0.7061"/>
                    </dgm:adjLst>
                  </dgm:shape>
                </dgm:if>
                <dgm:else name="Name14">
                  <dgm:shape xmlns:r="http://schemas.openxmlformats.org/officeDocument/2006/relationships" rot="180" type="chevron" r:blip="">
                    <dgm:adjLst>
                      <dgm:adj idx="1" val="0.7061"/>
                    </dgm:adjLst>
                  </dgm:shape>
                </dgm:else>
              </dgm:choose>
              <dgm:presOf/>
            </dgm:layoutNode>
            <dgm:layoutNode name="chevron2" styleLbl="alignNode1">
              <dgm:alg type="sp"/>
              <dgm:choose name="Name15">
                <dgm:if name="Name16" func="var" arg="dir" op="equ" val="norm">
                  <dgm:shape xmlns:r="http://schemas.openxmlformats.org/officeDocument/2006/relationships" type="chevron" r:blip="">
                    <dgm:adjLst>
                      <dgm:adj idx="1" val="0.7061"/>
                    </dgm:adjLst>
                  </dgm:shape>
                </dgm:if>
                <dgm:else name="Name17">
                  <dgm:shape xmlns:r="http://schemas.openxmlformats.org/officeDocument/2006/relationships" rot="180" type="chevron" r:blip="">
                    <dgm:adjLst>
                      <dgm:adj idx="1" val="0.7061"/>
                    </dgm:adjLst>
                  </dgm:shape>
                </dgm:else>
              </dgm:choose>
              <dgm:presOf/>
            </dgm:layoutNode>
            <dgm:layoutNode name="chevron3" styleLbl="alignNode1">
              <dgm:alg type="sp"/>
              <dgm:choose name="Name18">
                <dgm:if name="Name19" func="var" arg="dir" op="equ" val="norm">
                  <dgm:shape xmlns:r="http://schemas.openxmlformats.org/officeDocument/2006/relationships" type="chevron" r:blip="">
                    <dgm:adjLst>
                      <dgm:adj idx="1" val="0.7061"/>
                    </dgm:adjLst>
                  </dgm:shape>
                </dgm:if>
                <dgm:else name="Name20">
                  <dgm:shape xmlns:r="http://schemas.openxmlformats.org/officeDocument/2006/relationships" rot="180" type="chevron" r:blip="">
                    <dgm:adjLst>
                      <dgm:adj idx="1" val="0.7061"/>
                    </dgm:adjLst>
                  </dgm:shape>
                </dgm:else>
              </dgm:choose>
              <dgm:presOf/>
            </dgm:layoutNode>
            <dgm:layoutNode name="chevron4" styleLbl="alignNode1">
              <dgm:alg type="sp"/>
              <dgm:choose name="Name21">
                <dgm:if name="Name22" func="var" arg="dir" op="equ" val="norm">
                  <dgm:shape xmlns:r="http://schemas.openxmlformats.org/officeDocument/2006/relationships" type="chevron" r:blip="">
                    <dgm:adjLst>
                      <dgm:adj idx="1" val="0.7061"/>
                    </dgm:adjLst>
                  </dgm:shape>
                </dgm:if>
                <dgm:else name="Name23">
                  <dgm:shape xmlns:r="http://schemas.openxmlformats.org/officeDocument/2006/relationships" rot="180" type="chevron" r:blip="">
                    <dgm:adjLst>
                      <dgm:adj idx="1" val="0.7061"/>
                    </dgm:adjLst>
                  </dgm:shape>
                </dgm:else>
              </dgm:choose>
              <dgm:presOf/>
            </dgm:layoutNode>
            <dgm:layoutNode name="chevron5" styleLbl="alignNode1">
              <dgm:alg type="sp"/>
              <dgm:choose name="Name24">
                <dgm:if name="Name25" func="var" arg="dir" op="equ" val="norm">
                  <dgm:shape xmlns:r="http://schemas.openxmlformats.org/officeDocument/2006/relationships" type="chevron" r:blip="">
                    <dgm:adjLst>
                      <dgm:adj idx="1" val="0.7061"/>
                    </dgm:adjLst>
                  </dgm:shape>
                </dgm:if>
                <dgm:else name="Name26">
                  <dgm:shape xmlns:r="http://schemas.openxmlformats.org/officeDocument/2006/relationships" rot="180" type="chevron" r:blip="">
                    <dgm:adjLst>
                      <dgm:adj idx="1" val="0.7061"/>
                    </dgm:adjLst>
                  </dgm:shape>
                </dgm:else>
              </dgm:choose>
              <dgm:presOf/>
            </dgm:layoutNode>
            <dgm:layoutNode name="chevron6" styleLbl="alignNode1">
              <dgm:alg type="sp"/>
              <dgm:choose name="Name27">
                <dgm:if name="Name28" func="var" arg="dir" op="equ" val="norm">
                  <dgm:shape xmlns:r="http://schemas.openxmlformats.org/officeDocument/2006/relationships" type="chevron" r:blip="">
                    <dgm:adjLst>
                      <dgm:adj idx="1" val="0.7061"/>
                    </dgm:adjLst>
                  </dgm:shape>
                </dgm:if>
                <dgm:else name="Name29">
                  <dgm:shape xmlns:r="http://schemas.openxmlformats.org/officeDocument/2006/relationships" rot="180" type="chevron" r:blip="">
                    <dgm:adjLst>
                      <dgm:adj idx="1" val="0.7061"/>
                    </dgm:adjLst>
                  </dgm:shape>
                </dgm:else>
              </dgm:choose>
              <dgm:presOf/>
            </dgm:layoutNode>
            <dgm:layoutNode name="chevron7" styleLbl="alignNode1">
              <dgm:alg type="sp"/>
              <dgm:choose name="Name30">
                <dgm:if name="Name31" func="var" arg="dir" op="equ" val="norm">
                  <dgm:shape xmlns:r="http://schemas.openxmlformats.org/officeDocument/2006/relationships" type="chevron" r:blip="">
                    <dgm:adjLst>
                      <dgm:adj idx="1" val="0.7061"/>
                    </dgm:adjLst>
                  </dgm:shape>
                </dgm:if>
                <dgm:else name="Name32">
                  <dgm:shape xmlns:r="http://schemas.openxmlformats.org/officeDocument/2006/relationships" rot="180" type="chevron" r:blip="">
                    <dgm:adjLst>
                      <dgm:adj idx="1" val="0.7061"/>
                    </dgm:adjLst>
                  </dgm:shape>
                </dgm:else>
              </dgm:choose>
              <dgm:presOf/>
            </dgm:layoutNode>
            <dgm:layoutNode name="childtext" styleLbl="solidFgAcc1">
              <dgm:varLst>
                <dgm:chMax/>
                <dgm:chPref val="0"/>
                <dgm:bulletEnabled val="1"/>
              </dgm:varLst>
              <dgm:choose name="Name33">
                <dgm:if name="Name34" func="var" arg="dir" op="equ" val="norm">
                  <dgm:alg type="tx">
                    <dgm:param type="parTxLTRAlign" val="l"/>
                    <dgm:param type="txAnchorVertCh" val="t"/>
                  </dgm:alg>
                </dgm:if>
                <dgm:else name="Name35">
                  <dgm:alg type="tx">
                    <dgm:param type="parTxLTRAlign" val="r"/>
                    <dgm:param type="shpTxLTRAlignCh" val="r"/>
                    <dgm:param type="txAnchorVertCh" val="t"/>
                  </dgm:alg>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dgm:if>
        <dgm:else name="Name36">
          <dgm:layoutNode name="parallelogramComposite">
            <dgm:alg type="composite">
              <dgm:param type="ar" val="50"/>
            </dgm:alg>
            <dgm:shape xmlns:r="http://schemas.openxmlformats.org/officeDocument/2006/relationships" r:blip="">
              <dgm:adjLst/>
            </dgm:shape>
            <dgm:constrLst>
              <dgm:constr type="l" for="ch" forName="parallelogram1" refType="w" fact="0"/>
              <dgm:constr type="t" for="ch" forName="parallelogram1" refType="h" fact="0"/>
              <dgm:constr type="w" for="ch" forName="parallelogram1" refType="w" fact="0.12"/>
              <dgm:constr type="h" for="ch" forName="parallelogram1" refType="h"/>
              <dgm:constr type="l" for="ch" forName="parallelogram2" refType="w" fact="0.127"/>
              <dgm:constr type="t" for="ch" forName="parallelogram2" refType="h" fact="0"/>
              <dgm:constr type="w" for="ch" forName="parallelogram2" refType="w" fact="0.12"/>
              <dgm:constr type="h" for="ch" forName="parallelogram2" refType="h"/>
              <dgm:constr type="l" for="ch" forName="parallelogram3" refType="w" fact="0.254"/>
              <dgm:constr type="t" for="ch" forName="parallelogram3" refType="h" fact="0"/>
              <dgm:constr type="w" for="ch" forName="parallelogram3" refType="w" fact="0.12"/>
              <dgm:constr type="h" for="ch" forName="parallelogram3" refType="h"/>
              <dgm:constr type="l" for="ch" forName="parallelogram4" refType="w" fact="0.381"/>
              <dgm:constr type="t" for="ch" forName="parallelogram4" refType="h" fact="0"/>
              <dgm:constr type="w" for="ch" forName="parallelogram4" refType="w" fact="0.12"/>
              <dgm:constr type="h" for="ch" forName="parallelogram4" refType="h"/>
              <dgm:constr type="l" for="ch" forName="parallelogram5" refType="w" fact="0.508"/>
              <dgm:constr type="t" for="ch" forName="parallelogram5" refType="h" fact="0"/>
              <dgm:constr type="w" for="ch" forName="parallelogram5" refType="w" fact="0.12"/>
              <dgm:constr type="h" for="ch" forName="parallelogram5" refType="h"/>
              <dgm:constr type="l" for="ch" forName="parallelogram6" refType="w" fact="0.635"/>
              <dgm:constr type="t" for="ch" forName="parallelogram6" refType="h" fact="0"/>
              <dgm:constr type="w" for="ch" forName="parallelogram6" refType="w" fact="0.12"/>
              <dgm:constr type="h" for="ch" forName="parallelogram6" refType="h"/>
              <dgm:constr type="l" for="ch" forName="parallelogram7" refType="w" fact="0.762"/>
              <dgm:constr type="t" for="ch" forName="parallelogram7" refType="h" fact="0"/>
              <dgm:constr type="w" for="ch" forName="parallelogram7" refType="w" fact="0.12"/>
              <dgm:constr type="h" for="ch" forName="parallelogram7" refType="h"/>
            </dgm:constrLst>
            <dgm:ruleLst/>
            <dgm:layoutNode name="parallelogram1" styleLbl="alignNode1">
              <dgm:alg type="sp"/>
              <dgm:shape xmlns:r="http://schemas.openxmlformats.org/officeDocument/2006/relationships" type="parallelogram" r:blip="">
                <dgm:adjLst>
                  <dgm:adj idx="1" val="1.4084"/>
                </dgm:adjLst>
              </dgm:shape>
              <dgm:presOf/>
            </dgm:layoutNode>
            <dgm:layoutNode name="parallelogram2" styleLbl="alignNode1">
              <dgm:alg type="sp"/>
              <dgm:shape xmlns:r="http://schemas.openxmlformats.org/officeDocument/2006/relationships" type="parallelogram" r:blip="">
                <dgm:adjLst>
                  <dgm:adj idx="1" val="1.4084"/>
                </dgm:adjLst>
              </dgm:shape>
              <dgm:presOf/>
            </dgm:layoutNode>
            <dgm:layoutNode name="parallelogram3" styleLbl="alignNode1">
              <dgm:alg type="sp"/>
              <dgm:shape xmlns:r="http://schemas.openxmlformats.org/officeDocument/2006/relationships" type="parallelogram" r:blip="">
                <dgm:adjLst>
                  <dgm:adj idx="1" val="1.4084"/>
                </dgm:adjLst>
              </dgm:shape>
              <dgm:presOf/>
            </dgm:layoutNode>
            <dgm:layoutNode name="parallelogram4" styleLbl="alignNode1">
              <dgm:alg type="sp"/>
              <dgm:shape xmlns:r="http://schemas.openxmlformats.org/officeDocument/2006/relationships" type="parallelogram" r:blip="">
                <dgm:adjLst>
                  <dgm:adj idx="1" val="1.4084"/>
                </dgm:adjLst>
              </dgm:shape>
              <dgm:presOf/>
            </dgm:layoutNode>
            <dgm:layoutNode name="parallelogram5" styleLbl="alignNode1">
              <dgm:alg type="sp"/>
              <dgm:shape xmlns:r="http://schemas.openxmlformats.org/officeDocument/2006/relationships" type="parallelogram" r:blip="">
                <dgm:adjLst>
                  <dgm:adj idx="1" val="1.4084"/>
                </dgm:adjLst>
              </dgm:shape>
              <dgm:presOf/>
            </dgm:layoutNode>
            <dgm:layoutNode name="parallelogram6" styleLbl="alignNode1">
              <dgm:alg type="sp"/>
              <dgm:shape xmlns:r="http://schemas.openxmlformats.org/officeDocument/2006/relationships" type="parallelogram" r:blip="">
                <dgm:adjLst>
                  <dgm:adj idx="1" val="1.4084"/>
                </dgm:adjLst>
              </dgm:shape>
              <dgm:presOf/>
            </dgm:layoutNode>
            <dgm:layoutNode name="parallelogram7" styleLbl="alignNode1">
              <dgm:alg type="sp"/>
              <dgm:shape xmlns:r="http://schemas.openxmlformats.org/officeDocument/2006/relationships" type="parallelogram" r:blip="">
                <dgm:adjLst>
                  <dgm:adj idx="1" val="1.4084"/>
                </dgm:adjLst>
              </dgm:shape>
              <dgm:presOf/>
            </dgm:layoutNode>
          </dgm:layoutNode>
        </dgm:else>
      </dgm:choos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B80B3-43C4-4410-8E81-091938BA7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31</Pages>
  <Words>5919</Words>
  <Characters>32556</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Junior MALLA</dc:creator>
  <cp:keywords/>
  <dc:description/>
  <cp:lastModifiedBy>Freidy BEFOLO</cp:lastModifiedBy>
  <cp:revision>110</cp:revision>
  <dcterms:created xsi:type="dcterms:W3CDTF">2025-12-02T10:35:00Z</dcterms:created>
  <dcterms:modified xsi:type="dcterms:W3CDTF">2025-12-02T16:43:00Z</dcterms:modified>
</cp:coreProperties>
</file>