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王睿</w:t>
      </w:r>
    </w:p>
    <w:p>
      <w:r>
        <w:t>CoWoS 工艺整合工程师｜东海晶圆</w:t>
      </w:r>
    </w:p>
    <w:p>
      <w:r>
        <w:t>负责 CoWoS 工艺整合，推动热界面材料优化、翘曲控制及封装良率提升。参与 TSV 与微凸点互连问题分析。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