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D9422B" w14:textId="24AC9E04" w:rsidR="00B91713" w:rsidRDefault="007544C6" w:rsidP="007544C6">
      <w:pPr>
        <w:jc w:val="center"/>
        <w:rPr>
          <w:sz w:val="32"/>
          <w:szCs w:val="32"/>
        </w:rPr>
      </w:pPr>
      <w:r w:rsidRPr="007544C6">
        <w:rPr>
          <w:rFonts w:hint="eastAsia"/>
          <w:sz w:val="32"/>
          <w:szCs w:val="32"/>
        </w:rPr>
        <w:t>第九章 卷积网络</w:t>
      </w:r>
    </w:p>
    <w:p w14:paraId="0D36C37E" w14:textId="77777777" w:rsidR="007544C6" w:rsidRPr="007544C6" w:rsidRDefault="007544C6" w:rsidP="007544C6">
      <w:pPr>
        <w:jc w:val="center"/>
        <w:rPr>
          <w:sz w:val="32"/>
          <w:szCs w:val="32"/>
        </w:rPr>
      </w:pPr>
    </w:p>
    <w:p w14:paraId="703C2993" w14:textId="66BC9EBB" w:rsidR="007544C6" w:rsidRDefault="007544C6" w:rsidP="007544C6">
      <w:pPr>
        <w:pStyle w:val="a3"/>
        <w:numPr>
          <w:ilvl w:val="0"/>
          <w:numId w:val="1"/>
        </w:numPr>
        <w:ind w:firstLineChars="0"/>
        <w:rPr>
          <w:sz w:val="28"/>
          <w:szCs w:val="28"/>
        </w:rPr>
      </w:pPr>
      <w:r>
        <w:rPr>
          <w:rFonts w:hint="eastAsia"/>
          <w:sz w:val="28"/>
          <w:szCs w:val="28"/>
        </w:rPr>
        <w:t>卷积网络基本概念</w:t>
      </w:r>
    </w:p>
    <w:p w14:paraId="6D22489E" w14:textId="2E6433A7" w:rsidR="007544C6" w:rsidRPr="007544C6" w:rsidRDefault="007544C6" w:rsidP="00133C61">
      <w:pPr>
        <w:pStyle w:val="a3"/>
        <w:spacing w:line="360" w:lineRule="auto"/>
        <w:ind w:left="420" w:firstLineChars="0" w:firstLine="0"/>
        <w:rPr>
          <w:szCs w:val="21"/>
        </w:rPr>
      </w:pPr>
      <w:r w:rsidRPr="007544C6">
        <w:rPr>
          <w:rFonts w:hint="eastAsia"/>
          <w:b/>
          <w:bCs/>
          <w:szCs w:val="21"/>
        </w:rPr>
        <w:t>卷积网络</w:t>
      </w:r>
      <w:r>
        <w:rPr>
          <w:rFonts w:hint="eastAsia"/>
          <w:szCs w:val="21"/>
        </w:rPr>
        <w:t>是一种专门用来处理具有类似网络结构的数据的神经网络。例如时间序列数据和图像数据。卷积网络</w:t>
      </w:r>
      <w:proofErr w:type="gramStart"/>
      <w:r>
        <w:rPr>
          <w:rFonts w:hint="eastAsia"/>
          <w:szCs w:val="21"/>
        </w:rPr>
        <w:t>指至少</w:t>
      </w:r>
      <w:proofErr w:type="gramEnd"/>
      <w:r>
        <w:rPr>
          <w:rFonts w:hint="eastAsia"/>
          <w:szCs w:val="21"/>
        </w:rPr>
        <w:t>在网络的一层中使用卷积运算来替代一般的矩阵乘法运算的神经网络。</w:t>
      </w:r>
    </w:p>
    <w:p w14:paraId="63C31BA0" w14:textId="08F6698E" w:rsidR="007544C6" w:rsidRDefault="007544C6" w:rsidP="007544C6">
      <w:pPr>
        <w:pStyle w:val="a3"/>
        <w:numPr>
          <w:ilvl w:val="0"/>
          <w:numId w:val="1"/>
        </w:numPr>
        <w:ind w:firstLineChars="0"/>
        <w:rPr>
          <w:sz w:val="28"/>
          <w:szCs w:val="28"/>
        </w:rPr>
      </w:pPr>
      <w:r w:rsidRPr="007544C6">
        <w:rPr>
          <w:rFonts w:hint="eastAsia"/>
          <w:sz w:val="28"/>
          <w:szCs w:val="28"/>
        </w:rPr>
        <w:t>卷积运算</w:t>
      </w:r>
    </w:p>
    <w:p w14:paraId="24F8B70D" w14:textId="5F01A7DD" w:rsidR="007544C6" w:rsidRDefault="007544C6" w:rsidP="00133C61">
      <w:pPr>
        <w:pStyle w:val="a3"/>
        <w:spacing w:line="360" w:lineRule="auto"/>
        <w:ind w:left="420" w:firstLineChars="0" w:firstLine="0"/>
        <w:rPr>
          <w:szCs w:val="21"/>
        </w:rPr>
      </w:pPr>
      <w:r>
        <w:rPr>
          <w:rFonts w:hint="eastAsia"/>
          <w:szCs w:val="21"/>
        </w:rPr>
        <w:t>在通常形式中，卷积是对两个实变函数的一种数学运算。</w:t>
      </w:r>
    </w:p>
    <w:p w14:paraId="56CA246D" w14:textId="05618113" w:rsidR="007544C6" w:rsidRDefault="00402535" w:rsidP="00133C61">
      <w:pPr>
        <w:pStyle w:val="a3"/>
        <w:spacing w:line="360" w:lineRule="auto"/>
        <w:ind w:left="420" w:firstLineChars="0" w:firstLine="0"/>
        <w:rPr>
          <w:szCs w:val="21"/>
        </w:rPr>
      </w:pPr>
      <w:r w:rsidRPr="00402535">
        <w:rPr>
          <w:rFonts w:hint="eastAsia"/>
          <w:b/>
          <w:bCs/>
          <w:szCs w:val="21"/>
        </w:rPr>
        <w:t>卷积</w:t>
      </w:r>
      <w:r>
        <w:rPr>
          <w:rFonts w:hint="eastAsia"/>
          <w:szCs w:val="21"/>
        </w:rPr>
        <w:t>（convolution）运算：</w:t>
      </w:r>
    </w:p>
    <w:p w14:paraId="08A178E4" w14:textId="55507F19" w:rsidR="00402535" w:rsidRPr="00402535" w:rsidRDefault="00402535" w:rsidP="00133C61">
      <w:pPr>
        <w:pStyle w:val="a3"/>
        <w:spacing w:line="360" w:lineRule="auto"/>
        <w:ind w:left="420" w:firstLineChars="0" w:firstLine="0"/>
        <w:rPr>
          <w:szCs w:val="21"/>
        </w:rPr>
      </w:pPr>
      <w:r>
        <w:rPr>
          <w:rFonts w:hint="eastAsia"/>
          <w:szCs w:val="21"/>
        </w:rPr>
        <w:t>设</w:t>
      </w:r>
      <m:oMath>
        <m:r>
          <w:rPr>
            <w:rFonts w:ascii="Cambria Math" w:hAnsi="Cambria Math"/>
            <w:szCs w:val="21"/>
          </w:rPr>
          <m:t>x</m:t>
        </m:r>
      </m:oMath>
      <w:r>
        <w:rPr>
          <w:rFonts w:hint="eastAsia"/>
          <w:szCs w:val="21"/>
        </w:rPr>
        <w:t>与</w:t>
      </w:r>
      <m:oMath>
        <m:r>
          <w:rPr>
            <w:rFonts w:ascii="Cambria Math" w:hAnsi="Cambria Math"/>
            <w:szCs w:val="21"/>
          </w:rPr>
          <m:t>w</m:t>
        </m:r>
      </m:oMath>
      <w:r>
        <w:rPr>
          <w:rFonts w:hint="eastAsia"/>
          <w:szCs w:val="21"/>
        </w:rPr>
        <w:t>是R上的两个可积函数，对于积分：</w:t>
      </w:r>
    </w:p>
    <w:p w14:paraId="05985B32" w14:textId="66FA46C1" w:rsidR="00402535" w:rsidRPr="00402535" w:rsidRDefault="00402535" w:rsidP="00133C61">
      <w:pPr>
        <w:pStyle w:val="a3"/>
        <w:spacing w:line="360" w:lineRule="auto"/>
        <w:ind w:left="420" w:firstLineChars="0" w:firstLine="0"/>
        <w:rPr>
          <w:szCs w:val="21"/>
        </w:rPr>
      </w:pPr>
      <m:oMathPara>
        <m:oMath>
          <m:r>
            <w:rPr>
              <w:rFonts w:ascii="Cambria Math" w:hAnsi="Cambria Math"/>
              <w:szCs w:val="21"/>
            </w:rPr>
            <m:t>s(t)=∫x(a)w(t-a)da</m:t>
          </m:r>
        </m:oMath>
      </m:oMathPara>
    </w:p>
    <w:p w14:paraId="2A794C88" w14:textId="193BD103" w:rsidR="00402535" w:rsidRDefault="00402535" w:rsidP="00133C61">
      <w:pPr>
        <w:pStyle w:val="a3"/>
        <w:spacing w:line="360" w:lineRule="auto"/>
        <w:ind w:left="420" w:firstLineChars="0" w:firstLine="0"/>
        <w:rPr>
          <w:szCs w:val="21"/>
        </w:rPr>
      </w:pPr>
      <w:r>
        <w:rPr>
          <w:rFonts w:hint="eastAsia"/>
          <w:szCs w:val="21"/>
        </w:rPr>
        <w:t>称该运算为卷积。卷积运算常用星号表示：</w:t>
      </w:r>
    </w:p>
    <w:p w14:paraId="26CE3055" w14:textId="42C39E17" w:rsidR="00402535" w:rsidRPr="00402535" w:rsidRDefault="00402535" w:rsidP="00133C61">
      <w:pPr>
        <w:pStyle w:val="a3"/>
        <w:spacing w:line="360" w:lineRule="auto"/>
        <w:ind w:left="420" w:firstLineChars="0" w:firstLine="0"/>
        <w:rPr>
          <w:szCs w:val="21"/>
        </w:rPr>
      </w:pPr>
      <m:oMathPara>
        <m:oMath>
          <m:r>
            <w:rPr>
              <w:rFonts w:ascii="Cambria Math" w:hAnsi="Cambria Math"/>
              <w:szCs w:val="21"/>
            </w:rPr>
            <m:t>s(t)=(x*w)(t)</m:t>
          </m:r>
        </m:oMath>
      </m:oMathPara>
    </w:p>
    <w:p w14:paraId="6594BFE8" w14:textId="0C0E252D" w:rsidR="00402535" w:rsidRDefault="000E2EA5" w:rsidP="00133C61">
      <w:pPr>
        <w:spacing w:line="360" w:lineRule="auto"/>
        <w:ind w:left="420"/>
        <w:rPr>
          <w:szCs w:val="21"/>
        </w:rPr>
      </w:pPr>
      <w:r>
        <w:rPr>
          <w:rFonts w:hint="eastAsia"/>
          <w:szCs w:val="21"/>
        </w:rPr>
        <w:t>在卷积网络的术语中，卷积的第一个参数（函数</w:t>
      </w:r>
      <m:oMath>
        <m:r>
          <w:rPr>
            <w:rFonts w:ascii="Cambria Math" w:hAnsi="Cambria Math"/>
            <w:szCs w:val="21"/>
          </w:rPr>
          <m:t>x</m:t>
        </m:r>
      </m:oMath>
      <w:r>
        <w:rPr>
          <w:rFonts w:hint="eastAsia"/>
          <w:szCs w:val="21"/>
        </w:rPr>
        <w:t>）通常叫做</w:t>
      </w:r>
      <w:r w:rsidRPr="000E2EA5">
        <w:rPr>
          <w:rFonts w:hint="eastAsia"/>
          <w:b/>
          <w:bCs/>
          <w:szCs w:val="21"/>
        </w:rPr>
        <w:t>输入</w:t>
      </w:r>
      <w:r>
        <w:rPr>
          <w:rFonts w:hint="eastAsia"/>
          <w:szCs w:val="21"/>
        </w:rPr>
        <w:t>（input），第二个参数（函数</w:t>
      </w:r>
      <m:oMath>
        <m:r>
          <w:rPr>
            <w:rFonts w:ascii="Cambria Math" w:hAnsi="Cambria Math"/>
            <w:szCs w:val="21"/>
          </w:rPr>
          <m:t>w</m:t>
        </m:r>
      </m:oMath>
      <w:r>
        <w:rPr>
          <w:rFonts w:hint="eastAsia"/>
          <w:szCs w:val="21"/>
        </w:rPr>
        <w:t>）叫做</w:t>
      </w:r>
      <w:r w:rsidRPr="000E2EA5">
        <w:rPr>
          <w:rFonts w:hint="eastAsia"/>
          <w:b/>
          <w:bCs/>
          <w:szCs w:val="21"/>
        </w:rPr>
        <w:t>核函数</w:t>
      </w:r>
      <w:r>
        <w:rPr>
          <w:rFonts w:hint="eastAsia"/>
          <w:szCs w:val="21"/>
        </w:rPr>
        <w:t>（kernel</w:t>
      </w:r>
      <w:r>
        <w:rPr>
          <w:szCs w:val="21"/>
        </w:rPr>
        <w:t xml:space="preserve"> </w:t>
      </w:r>
      <w:r>
        <w:rPr>
          <w:rFonts w:hint="eastAsia"/>
          <w:szCs w:val="21"/>
        </w:rPr>
        <w:t>function）。输出有时被称为</w:t>
      </w:r>
      <w:r w:rsidRPr="000E2EA5">
        <w:rPr>
          <w:rFonts w:hint="eastAsia"/>
          <w:b/>
          <w:bCs/>
          <w:szCs w:val="21"/>
        </w:rPr>
        <w:t>特征映射</w:t>
      </w:r>
      <w:r>
        <w:rPr>
          <w:rFonts w:hint="eastAsia"/>
          <w:szCs w:val="21"/>
        </w:rPr>
        <w:t>（feature</w:t>
      </w:r>
      <w:r>
        <w:rPr>
          <w:szCs w:val="21"/>
        </w:rPr>
        <w:t xml:space="preserve"> </w:t>
      </w:r>
      <w:r>
        <w:rPr>
          <w:rFonts w:hint="eastAsia"/>
          <w:szCs w:val="21"/>
        </w:rPr>
        <w:t>map）。</w:t>
      </w:r>
    </w:p>
    <w:p w14:paraId="15B4DC9B" w14:textId="6154203E" w:rsidR="000E2EA5" w:rsidRDefault="000E2EA5" w:rsidP="00133C61">
      <w:pPr>
        <w:spacing w:line="360" w:lineRule="auto"/>
        <w:ind w:left="420"/>
        <w:rPr>
          <w:szCs w:val="21"/>
        </w:rPr>
      </w:pPr>
      <w:r>
        <w:rPr>
          <w:rFonts w:hint="eastAsia"/>
          <w:szCs w:val="21"/>
        </w:rPr>
        <w:t>定义离散形式的卷积运算：</w:t>
      </w:r>
    </w:p>
    <w:p w14:paraId="7365C99B" w14:textId="41043536" w:rsidR="000E2EA5" w:rsidRPr="000E2EA5" w:rsidRDefault="000E2EA5" w:rsidP="00133C61">
      <w:pPr>
        <w:spacing w:line="360" w:lineRule="auto"/>
        <w:ind w:left="420"/>
        <w:rPr>
          <w:szCs w:val="21"/>
        </w:rPr>
      </w:pPr>
      <m:oMathPara>
        <m:oMath>
          <m:r>
            <w:rPr>
              <w:rFonts w:ascii="Cambria Math" w:hAnsi="Cambria Math"/>
              <w:szCs w:val="21"/>
            </w:rPr>
            <m:t>s(t)=(x*w)(t)=</m:t>
          </m:r>
          <m:nary>
            <m:naryPr>
              <m:chr m:val="∑"/>
              <m:limLoc m:val="undOvr"/>
              <m:grow m:val="1"/>
              <m:ctrlPr>
                <w:rPr>
                  <w:rFonts w:ascii="Cambria Math" w:hAnsi="Cambria Math"/>
                  <w:szCs w:val="21"/>
                </w:rPr>
              </m:ctrlPr>
            </m:naryPr>
            <m:sub>
              <m:r>
                <w:rPr>
                  <w:rFonts w:ascii="Cambria Math" w:hAnsi="Cambria Math"/>
                  <w:szCs w:val="21"/>
                </w:rPr>
                <m:t>a=-</m:t>
              </m:r>
              <m:r>
                <m:rPr>
                  <m:sty m:val="p"/>
                </m:rPr>
                <w:rPr>
                  <w:rFonts w:ascii="Cambria Math" w:hAnsi="Cambria Math"/>
                  <w:szCs w:val="21"/>
                </w:rPr>
                <m:t>∞</m:t>
              </m:r>
            </m:sub>
            <m:sup>
              <m:r>
                <m:rPr>
                  <m:sty m:val="p"/>
                </m:rPr>
                <w:rPr>
                  <w:rFonts w:ascii="Cambria Math" w:hAnsi="Cambria Math"/>
                  <w:szCs w:val="21"/>
                </w:rPr>
                <m:t>∞</m:t>
              </m:r>
            </m:sup>
            <m:e>
              <m:r>
                <w:rPr>
                  <w:rFonts w:ascii="Cambria Math" w:hAnsi="Cambria Math"/>
                  <w:szCs w:val="21"/>
                </w:rPr>
                <m:t xml:space="preserve"> </m:t>
              </m:r>
            </m:e>
          </m:nary>
          <m:r>
            <w:rPr>
              <w:rFonts w:ascii="Cambria Math" w:hAnsi="Cambria Math"/>
              <w:szCs w:val="21"/>
            </w:rPr>
            <m:t>x(a)w(t-a)</m:t>
          </m:r>
        </m:oMath>
      </m:oMathPara>
    </w:p>
    <w:p w14:paraId="597A3D78" w14:textId="2A02E05A" w:rsidR="000E2EA5" w:rsidRDefault="000E2EA5" w:rsidP="00133C61">
      <w:pPr>
        <w:spacing w:line="360" w:lineRule="auto"/>
        <w:ind w:left="420"/>
        <w:rPr>
          <w:szCs w:val="21"/>
        </w:rPr>
      </w:pPr>
      <w:r>
        <w:rPr>
          <w:rFonts w:hint="eastAsia"/>
          <w:szCs w:val="21"/>
        </w:rPr>
        <w:t>在机器学习的应用中，输入通常是多维数组的数据，而核通常是由学习算法优化得到的多维数组的参数。我们把这些多维数组叫做张量。因为在输入与核中的每一个元素都必须明确地分开存储，我们通常假设在存储量数值的有限点集以外，这些函数的值都为零，意味着在实际操作中，我们可以通过对有限</w:t>
      </w:r>
      <w:proofErr w:type="gramStart"/>
      <w:r>
        <w:rPr>
          <w:rFonts w:hint="eastAsia"/>
          <w:szCs w:val="21"/>
        </w:rPr>
        <w:t>个</w:t>
      </w:r>
      <w:proofErr w:type="gramEnd"/>
      <w:r>
        <w:rPr>
          <w:rFonts w:hint="eastAsia"/>
          <w:szCs w:val="21"/>
        </w:rPr>
        <w:t>数组元素的求和来实现无限求和。</w:t>
      </w:r>
    </w:p>
    <w:p w14:paraId="4B65A766" w14:textId="6C1692E5" w:rsidR="000E2EA5" w:rsidRDefault="000E2EA5" w:rsidP="00133C61">
      <w:pPr>
        <w:spacing w:line="360" w:lineRule="auto"/>
        <w:ind w:left="420"/>
        <w:rPr>
          <w:szCs w:val="21"/>
        </w:rPr>
      </w:pPr>
      <w:r>
        <w:rPr>
          <w:rFonts w:hint="eastAsia"/>
          <w:szCs w:val="21"/>
        </w:rPr>
        <w:t>可以在多个维度上进行卷积运算：</w:t>
      </w:r>
    </w:p>
    <w:p w14:paraId="390E401F" w14:textId="7CFBF383" w:rsidR="000E2EA5" w:rsidRPr="00133C61" w:rsidRDefault="000E2EA5" w:rsidP="00133C61">
      <w:pPr>
        <w:spacing w:line="360" w:lineRule="auto"/>
        <w:ind w:left="420"/>
        <w:rPr>
          <w:szCs w:val="21"/>
        </w:rPr>
      </w:pPr>
      <w:r>
        <w:rPr>
          <w:rFonts w:hint="eastAsia"/>
          <w:szCs w:val="21"/>
        </w:rPr>
        <w:t>例如在二维空间中，设输入为</w:t>
      </w:r>
      <m:oMath>
        <m:r>
          <w:rPr>
            <w:rFonts w:ascii="Cambria Math" w:hAnsi="Cambria Math"/>
            <w:szCs w:val="21"/>
          </w:rPr>
          <m:t>I</m:t>
        </m:r>
      </m:oMath>
      <w:r w:rsidR="00133C61">
        <w:rPr>
          <w:rFonts w:hint="eastAsia"/>
          <w:szCs w:val="21"/>
        </w:rPr>
        <w:t>，二维核函数为</w:t>
      </w:r>
      <m:oMath>
        <m:r>
          <w:rPr>
            <w:rFonts w:ascii="Cambria Math" w:hAnsi="Cambria Math"/>
            <w:szCs w:val="21"/>
          </w:rPr>
          <m:t>K</m:t>
        </m:r>
      </m:oMath>
      <w:r w:rsidR="00133C61">
        <w:rPr>
          <w:rFonts w:hint="eastAsia"/>
          <w:szCs w:val="21"/>
        </w:rPr>
        <w:t>，二维卷积运算：</w:t>
      </w:r>
    </w:p>
    <w:p w14:paraId="1B0F6514" w14:textId="7A2A063F" w:rsidR="000E2EA5" w:rsidRPr="00133C61" w:rsidRDefault="000E2EA5" w:rsidP="00133C61">
      <w:pPr>
        <w:spacing w:line="360" w:lineRule="auto"/>
        <w:ind w:left="420"/>
        <w:rPr>
          <w:szCs w:val="21"/>
        </w:rPr>
      </w:pPr>
      <m:oMathPara>
        <m:oMath>
          <m:r>
            <w:rPr>
              <w:rFonts w:ascii="Cambria Math" w:hAnsi="Cambria Math"/>
              <w:szCs w:val="21"/>
            </w:rPr>
            <m:t>S(i,j)=(I*K)(i,j)=</m:t>
          </m:r>
          <m:nary>
            <m:naryPr>
              <m:chr m:val="∑"/>
              <m:limLoc m:val="undOvr"/>
              <m:grow m:val="1"/>
              <m:supHide m:val="1"/>
              <m:ctrlPr>
                <w:rPr>
                  <w:rFonts w:ascii="Cambria Math" w:hAnsi="Cambria Math"/>
                  <w:szCs w:val="21"/>
                </w:rPr>
              </m:ctrlPr>
            </m:naryPr>
            <m:sub>
              <m:r>
                <w:rPr>
                  <w:rFonts w:ascii="Cambria Math" w:hAnsi="Cambria Math"/>
                  <w:szCs w:val="21"/>
                </w:rPr>
                <m:t>m</m:t>
              </m:r>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r>
                <w:rPr>
                  <w:rFonts w:ascii="Cambria Math" w:hAnsi="Cambria Math"/>
                  <w:szCs w:val="21"/>
                </w:rPr>
                <m:t>n</m:t>
              </m:r>
            </m:sub>
            <m:sup/>
            <m:e>
              <m:r>
                <w:rPr>
                  <w:rFonts w:ascii="Cambria Math" w:hAnsi="Cambria Math"/>
                  <w:szCs w:val="21"/>
                </w:rPr>
                <m:t xml:space="preserve"> </m:t>
              </m:r>
            </m:e>
          </m:nary>
          <m:r>
            <w:rPr>
              <w:rFonts w:ascii="Cambria Math" w:hAnsi="Cambria Math"/>
              <w:szCs w:val="21"/>
            </w:rPr>
            <m:t>I(m,n)K(i-m,j-n)</m:t>
          </m:r>
        </m:oMath>
      </m:oMathPara>
    </w:p>
    <w:p w14:paraId="393E853D" w14:textId="5B1C2B03" w:rsidR="00133C61" w:rsidRDefault="00133C61" w:rsidP="00133C61">
      <w:pPr>
        <w:spacing w:line="360" w:lineRule="auto"/>
        <w:ind w:left="420"/>
        <w:rPr>
          <w:szCs w:val="21"/>
        </w:rPr>
      </w:pPr>
      <w:r>
        <w:rPr>
          <w:rFonts w:hint="eastAsia"/>
          <w:szCs w:val="21"/>
        </w:rPr>
        <w:t>卷积是可以交换（commutative）的，上式可等价写作：</w:t>
      </w:r>
    </w:p>
    <w:p w14:paraId="678D0736" w14:textId="0D89E60D" w:rsidR="00133C61" w:rsidRPr="00133C61" w:rsidRDefault="00133C61" w:rsidP="00133C61">
      <w:pPr>
        <w:spacing w:line="360" w:lineRule="auto"/>
        <w:ind w:left="420"/>
        <w:rPr>
          <w:szCs w:val="21"/>
        </w:rPr>
      </w:pPr>
      <m:oMathPara>
        <m:oMath>
          <m:r>
            <w:rPr>
              <w:rFonts w:ascii="Cambria Math" w:hAnsi="Cambria Math"/>
              <w:szCs w:val="21"/>
            </w:rPr>
            <m:t>S(i,j)=(K*I)(i,j)=</m:t>
          </m:r>
          <m:nary>
            <m:naryPr>
              <m:chr m:val="∑"/>
              <m:limLoc m:val="undOvr"/>
              <m:grow m:val="1"/>
              <m:supHide m:val="1"/>
              <m:ctrlPr>
                <w:rPr>
                  <w:rFonts w:ascii="Cambria Math" w:hAnsi="Cambria Math"/>
                  <w:szCs w:val="21"/>
                </w:rPr>
              </m:ctrlPr>
            </m:naryPr>
            <m:sub>
              <m:r>
                <w:rPr>
                  <w:rFonts w:ascii="Cambria Math" w:hAnsi="Cambria Math"/>
                  <w:szCs w:val="21"/>
                </w:rPr>
                <m:t>m</m:t>
              </m:r>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r>
                <w:rPr>
                  <w:rFonts w:ascii="Cambria Math" w:hAnsi="Cambria Math"/>
                  <w:szCs w:val="21"/>
                </w:rPr>
                <m:t>n</m:t>
              </m:r>
            </m:sub>
            <m:sup/>
            <m:e>
              <m:r>
                <w:rPr>
                  <w:rFonts w:ascii="Cambria Math" w:hAnsi="Cambria Math"/>
                  <w:szCs w:val="21"/>
                </w:rPr>
                <m:t xml:space="preserve"> </m:t>
              </m:r>
            </m:e>
          </m:nary>
          <m:r>
            <w:rPr>
              <w:rFonts w:ascii="Cambria Math" w:hAnsi="Cambria Math"/>
              <w:szCs w:val="21"/>
            </w:rPr>
            <m:t>I(i-m,j-n)K(m,n)</m:t>
          </m:r>
        </m:oMath>
      </m:oMathPara>
    </w:p>
    <w:p w14:paraId="7E4B2ECD" w14:textId="32196C10" w:rsidR="00133C61" w:rsidRDefault="00133C61" w:rsidP="00133C61">
      <w:pPr>
        <w:spacing w:line="360" w:lineRule="auto"/>
        <w:ind w:left="420"/>
        <w:rPr>
          <w:szCs w:val="21"/>
        </w:rPr>
      </w:pPr>
      <w:r>
        <w:rPr>
          <w:rFonts w:hint="eastAsia"/>
          <w:szCs w:val="21"/>
        </w:rPr>
        <w:t>卷积运算可交换性出现是因为将</w:t>
      </w:r>
      <w:proofErr w:type="gramStart"/>
      <w:r>
        <w:rPr>
          <w:rFonts w:hint="eastAsia"/>
          <w:szCs w:val="21"/>
        </w:rPr>
        <w:t>核相对</w:t>
      </w:r>
      <w:proofErr w:type="gramEnd"/>
      <w:r>
        <w:rPr>
          <w:rFonts w:hint="eastAsia"/>
          <w:szCs w:val="21"/>
        </w:rPr>
        <w:t>输入进行了翻转（flip）。</w:t>
      </w:r>
      <w:r w:rsidR="00AF65FB">
        <w:rPr>
          <w:rFonts w:hint="eastAsia"/>
          <w:szCs w:val="21"/>
        </w:rPr>
        <w:t>我们将核翻转的唯一目</w:t>
      </w:r>
      <w:r w:rsidR="00AF65FB">
        <w:rPr>
          <w:rFonts w:hint="eastAsia"/>
          <w:szCs w:val="21"/>
        </w:rPr>
        <w:lastRenderedPageBreak/>
        <w:t>的是实现可交换性。许多</w:t>
      </w:r>
      <w:proofErr w:type="gramStart"/>
      <w:r w:rsidR="00AF65FB">
        <w:rPr>
          <w:rFonts w:hint="eastAsia"/>
          <w:szCs w:val="21"/>
        </w:rPr>
        <w:t>神经网络库会实现</w:t>
      </w:r>
      <w:proofErr w:type="gramEnd"/>
      <w:r w:rsidR="00AF65FB">
        <w:rPr>
          <w:rFonts w:hint="eastAsia"/>
          <w:szCs w:val="21"/>
        </w:rPr>
        <w:t>一个相关的函数，称为</w:t>
      </w:r>
      <w:r w:rsidR="00AF65FB" w:rsidRPr="00AF65FB">
        <w:rPr>
          <w:rFonts w:hint="eastAsia"/>
          <w:b/>
          <w:bCs/>
          <w:szCs w:val="21"/>
        </w:rPr>
        <w:t>互相关函数</w:t>
      </w:r>
      <w:r w:rsidR="00AF65FB">
        <w:rPr>
          <w:rFonts w:hint="eastAsia"/>
          <w:szCs w:val="21"/>
        </w:rPr>
        <w:t>（cross-correlation），和卷积运算几乎一样但并没有对核进行翻转：</w:t>
      </w:r>
    </w:p>
    <w:p w14:paraId="14537E94" w14:textId="6946ED1D" w:rsidR="00AF65FB" w:rsidRPr="00AF65FB" w:rsidRDefault="00AF65FB" w:rsidP="00133C61">
      <w:pPr>
        <w:spacing w:line="360" w:lineRule="auto"/>
        <w:ind w:left="420"/>
        <w:rPr>
          <w:szCs w:val="21"/>
        </w:rPr>
      </w:pPr>
      <m:oMathPara>
        <m:oMath>
          <m:r>
            <w:rPr>
              <w:rFonts w:ascii="Cambria Math" w:hAnsi="Cambria Math"/>
              <w:szCs w:val="21"/>
            </w:rPr>
            <m:t>S(i,j)=(I*K)(i,j)=</m:t>
          </m:r>
          <m:nary>
            <m:naryPr>
              <m:chr m:val="∑"/>
              <m:limLoc m:val="undOvr"/>
              <m:grow m:val="1"/>
              <m:supHide m:val="1"/>
              <m:ctrlPr>
                <w:rPr>
                  <w:rFonts w:ascii="Cambria Math" w:hAnsi="Cambria Math"/>
                  <w:szCs w:val="21"/>
                </w:rPr>
              </m:ctrlPr>
            </m:naryPr>
            <m:sub>
              <m:r>
                <w:rPr>
                  <w:rFonts w:ascii="Cambria Math" w:hAnsi="Cambria Math"/>
                  <w:szCs w:val="21"/>
                </w:rPr>
                <m:t>m</m:t>
              </m:r>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r>
                <w:rPr>
                  <w:rFonts w:ascii="Cambria Math" w:hAnsi="Cambria Math"/>
                  <w:szCs w:val="21"/>
                </w:rPr>
                <m:t>n</m:t>
              </m:r>
            </m:sub>
            <m:sup/>
            <m:e>
              <m:r>
                <w:rPr>
                  <w:rFonts w:ascii="Cambria Math" w:hAnsi="Cambria Math"/>
                  <w:szCs w:val="21"/>
                </w:rPr>
                <m:t xml:space="preserve"> </m:t>
              </m:r>
            </m:e>
          </m:nary>
          <m:r>
            <w:rPr>
              <w:rFonts w:ascii="Cambria Math" w:hAnsi="Cambria Math"/>
              <w:szCs w:val="21"/>
            </w:rPr>
            <m:t>I(i+m,j+n)K(m,n)</m:t>
          </m:r>
        </m:oMath>
      </m:oMathPara>
    </w:p>
    <w:p w14:paraId="610362C0" w14:textId="5E7C4D3E" w:rsidR="00AF65FB" w:rsidRDefault="00AF65FB" w:rsidP="00133C61">
      <w:pPr>
        <w:spacing w:line="360" w:lineRule="auto"/>
        <w:ind w:left="420"/>
        <w:rPr>
          <w:szCs w:val="21"/>
        </w:rPr>
      </w:pPr>
      <w:r>
        <w:rPr>
          <w:rFonts w:hint="eastAsia"/>
          <w:szCs w:val="21"/>
        </w:rPr>
        <w:t>在机器学习中，学习算法会在核合适的位置学得恰当的值</w:t>
      </w:r>
      <w:r w:rsidR="00CE70E5">
        <w:rPr>
          <w:rFonts w:hint="eastAsia"/>
          <w:szCs w:val="21"/>
        </w:rPr>
        <w:t>，所以一个基于核翻转的卷积运算的学习算法所学习到的核，是对未进行翻转的算法学得的核的翻转。</w:t>
      </w:r>
    </w:p>
    <w:p w14:paraId="61AC37A9" w14:textId="1450E141" w:rsidR="00CE70E5" w:rsidRDefault="00CE70E5" w:rsidP="00133C61">
      <w:pPr>
        <w:spacing w:line="360" w:lineRule="auto"/>
        <w:ind w:left="420"/>
        <w:rPr>
          <w:szCs w:val="21"/>
        </w:rPr>
      </w:pPr>
      <w:r>
        <w:rPr>
          <w:rFonts w:hint="eastAsia"/>
          <w:szCs w:val="21"/>
        </w:rPr>
        <w:t>在机器学习中，卷积经常和其他函数一起使用，无论卷积运算是否对它的核进行翻转，这些函数的组合通常是不可交换的。</w:t>
      </w:r>
    </w:p>
    <w:p w14:paraId="7DDE34D4" w14:textId="3681B537" w:rsidR="00CE70E5" w:rsidRDefault="00CE70E5" w:rsidP="00133C61">
      <w:pPr>
        <w:spacing w:line="360" w:lineRule="auto"/>
        <w:ind w:left="420"/>
        <w:rPr>
          <w:szCs w:val="21"/>
        </w:rPr>
      </w:pPr>
      <w:r>
        <w:rPr>
          <w:rFonts w:hint="eastAsia"/>
          <w:szCs w:val="21"/>
        </w:rPr>
        <w:t>例：一个在2维张量上的卷积运算（没有对核进行翻转）：</w:t>
      </w:r>
    </w:p>
    <w:p w14:paraId="2911D3F3" w14:textId="29534A0B" w:rsidR="00CE70E5" w:rsidRDefault="00CE70E5" w:rsidP="00CE70E5">
      <w:pPr>
        <w:spacing w:line="360" w:lineRule="auto"/>
        <w:ind w:left="420"/>
        <w:jc w:val="center"/>
        <w:rPr>
          <w:szCs w:val="21"/>
        </w:rPr>
      </w:pPr>
      <w:r>
        <w:rPr>
          <w:rFonts w:hint="eastAsia"/>
          <w:noProof/>
          <w:szCs w:val="21"/>
        </w:rPr>
        <w:drawing>
          <wp:inline distT="0" distB="0" distL="0" distR="0" wp14:anchorId="4BA02A86" wp14:editId="7EA2097F">
            <wp:extent cx="3197203" cy="276685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88D60.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3903" cy="2789961"/>
                    </a:xfrm>
                    <a:prstGeom prst="rect">
                      <a:avLst/>
                    </a:prstGeom>
                  </pic:spPr>
                </pic:pic>
              </a:graphicData>
            </a:graphic>
          </wp:inline>
        </w:drawing>
      </w:r>
    </w:p>
    <w:p w14:paraId="3CBCB4A4" w14:textId="5E597B8E" w:rsidR="00CE70E5" w:rsidRPr="000E2EA5" w:rsidRDefault="00CE70E5" w:rsidP="00C60999">
      <w:pPr>
        <w:spacing w:line="360" w:lineRule="auto"/>
        <w:ind w:left="420"/>
        <w:jc w:val="left"/>
        <w:rPr>
          <w:szCs w:val="21"/>
        </w:rPr>
      </w:pPr>
      <w:r>
        <w:rPr>
          <w:rFonts w:hint="eastAsia"/>
          <w:szCs w:val="21"/>
        </w:rPr>
        <w:t>离散卷积可以看作矩阵的乘法，然而这个矩阵的一些元素被限制为必须和另外一些元素相等。例如单变量离散卷积中，矩阵每一行元素与上一行对应平移一个单位的元素相同。这种矩阵叫做</w:t>
      </w:r>
      <w:r w:rsidRPr="00CE70E5">
        <w:rPr>
          <w:rFonts w:hint="eastAsia"/>
          <w:b/>
          <w:bCs/>
          <w:szCs w:val="21"/>
        </w:rPr>
        <w:t>Toeplitz矩阵</w:t>
      </w:r>
      <w:r>
        <w:rPr>
          <w:rFonts w:hint="eastAsia"/>
          <w:szCs w:val="21"/>
        </w:rPr>
        <w:t>（Toeplitz</w:t>
      </w:r>
      <w:r>
        <w:rPr>
          <w:szCs w:val="21"/>
        </w:rPr>
        <w:t xml:space="preserve"> </w:t>
      </w:r>
      <w:r>
        <w:rPr>
          <w:rFonts w:hint="eastAsia"/>
          <w:szCs w:val="21"/>
        </w:rPr>
        <w:t>matrix）</w:t>
      </w:r>
      <w:r w:rsidR="00C60999">
        <w:rPr>
          <w:rFonts w:hint="eastAsia"/>
          <w:szCs w:val="21"/>
        </w:rPr>
        <w:t>。对于二维情况，卷积对应着一个</w:t>
      </w:r>
      <w:r w:rsidR="00C60999" w:rsidRPr="00C60999">
        <w:rPr>
          <w:rFonts w:hint="eastAsia"/>
          <w:b/>
          <w:bCs/>
          <w:szCs w:val="21"/>
        </w:rPr>
        <w:t>双重分块循环矩阵</w:t>
      </w:r>
      <w:r w:rsidR="00C60999">
        <w:rPr>
          <w:rFonts w:hint="eastAsia"/>
          <w:szCs w:val="21"/>
        </w:rPr>
        <w:t>（doubly</w:t>
      </w:r>
      <w:r w:rsidR="00C60999">
        <w:rPr>
          <w:szCs w:val="21"/>
        </w:rPr>
        <w:t xml:space="preserve"> </w:t>
      </w:r>
      <w:r w:rsidR="00C60999">
        <w:rPr>
          <w:rFonts w:hint="eastAsia"/>
          <w:szCs w:val="21"/>
        </w:rPr>
        <w:t>block</w:t>
      </w:r>
      <w:r w:rsidR="00C60999">
        <w:rPr>
          <w:szCs w:val="21"/>
        </w:rPr>
        <w:t xml:space="preserve"> </w:t>
      </w:r>
      <w:r w:rsidR="00C60999">
        <w:rPr>
          <w:rFonts w:hint="eastAsia"/>
          <w:szCs w:val="21"/>
        </w:rPr>
        <w:t>circulant</w:t>
      </w:r>
      <w:r w:rsidR="00C60999">
        <w:rPr>
          <w:szCs w:val="21"/>
        </w:rPr>
        <w:t xml:space="preserve"> </w:t>
      </w:r>
      <w:r w:rsidR="00C60999">
        <w:rPr>
          <w:rFonts w:hint="eastAsia"/>
          <w:szCs w:val="21"/>
        </w:rPr>
        <w:t>matrix）除了这些元素相等的限制以外，卷积通常对应着一个非常稀疏的矩阵（一个几乎所有元素都为0的矩阵），因为核的大小通常要远小于输入图像的大小。</w:t>
      </w:r>
    </w:p>
    <w:p w14:paraId="23210A9B" w14:textId="7302EC43" w:rsidR="007544C6" w:rsidRDefault="007544C6" w:rsidP="007544C6">
      <w:pPr>
        <w:pStyle w:val="a3"/>
        <w:numPr>
          <w:ilvl w:val="0"/>
          <w:numId w:val="1"/>
        </w:numPr>
        <w:ind w:firstLineChars="0"/>
        <w:rPr>
          <w:sz w:val="28"/>
          <w:szCs w:val="28"/>
        </w:rPr>
      </w:pPr>
      <w:r w:rsidRPr="007544C6">
        <w:rPr>
          <w:rFonts w:hint="eastAsia"/>
          <w:sz w:val="28"/>
          <w:szCs w:val="28"/>
        </w:rPr>
        <w:t>动机</w:t>
      </w:r>
    </w:p>
    <w:p w14:paraId="522EAE1D" w14:textId="48551331" w:rsidR="00C60999" w:rsidRDefault="00C60999" w:rsidP="00C60999">
      <w:pPr>
        <w:pStyle w:val="a3"/>
        <w:ind w:left="420" w:firstLineChars="0" w:firstLine="0"/>
        <w:rPr>
          <w:szCs w:val="21"/>
        </w:rPr>
      </w:pPr>
      <w:r>
        <w:rPr>
          <w:rFonts w:hint="eastAsia"/>
          <w:szCs w:val="21"/>
        </w:rPr>
        <w:t>卷积运算通过三个重要的思想来帮助改进机器学习系统：</w:t>
      </w:r>
    </w:p>
    <w:p w14:paraId="02CE19B1" w14:textId="2F13E4A4" w:rsidR="00C60999" w:rsidRPr="00C60999" w:rsidRDefault="00C60999" w:rsidP="00C60999">
      <w:pPr>
        <w:pStyle w:val="a3"/>
        <w:ind w:left="420" w:firstLineChars="0" w:firstLine="0"/>
        <w:jc w:val="center"/>
        <w:rPr>
          <w:b/>
          <w:bCs/>
          <w:szCs w:val="21"/>
        </w:rPr>
      </w:pPr>
      <w:r w:rsidRPr="00C60999">
        <w:rPr>
          <w:rFonts w:hint="eastAsia"/>
          <w:b/>
          <w:bCs/>
          <w:szCs w:val="21"/>
        </w:rPr>
        <w:t>稀疏交互（sparse</w:t>
      </w:r>
      <w:r w:rsidRPr="00C60999">
        <w:rPr>
          <w:b/>
          <w:bCs/>
          <w:szCs w:val="21"/>
        </w:rPr>
        <w:t xml:space="preserve"> </w:t>
      </w:r>
      <w:r w:rsidRPr="00C60999">
        <w:rPr>
          <w:rFonts w:hint="eastAsia"/>
          <w:b/>
          <w:bCs/>
          <w:szCs w:val="21"/>
        </w:rPr>
        <w:t>interactions）</w:t>
      </w:r>
    </w:p>
    <w:p w14:paraId="293742C4" w14:textId="73BC12C5" w:rsidR="00C60999" w:rsidRPr="00C60999" w:rsidRDefault="00C60999" w:rsidP="00C60999">
      <w:pPr>
        <w:pStyle w:val="a3"/>
        <w:ind w:left="420" w:firstLineChars="0" w:firstLine="0"/>
        <w:jc w:val="center"/>
        <w:rPr>
          <w:b/>
          <w:bCs/>
          <w:szCs w:val="21"/>
        </w:rPr>
      </w:pPr>
      <w:r w:rsidRPr="00C60999">
        <w:rPr>
          <w:rFonts w:hint="eastAsia"/>
          <w:b/>
          <w:bCs/>
          <w:szCs w:val="21"/>
        </w:rPr>
        <w:t>参数共享（parameter</w:t>
      </w:r>
      <w:r w:rsidRPr="00C60999">
        <w:rPr>
          <w:b/>
          <w:bCs/>
          <w:szCs w:val="21"/>
        </w:rPr>
        <w:t xml:space="preserve"> </w:t>
      </w:r>
      <w:r w:rsidRPr="00C60999">
        <w:rPr>
          <w:rFonts w:hint="eastAsia"/>
          <w:b/>
          <w:bCs/>
          <w:szCs w:val="21"/>
        </w:rPr>
        <w:t>sharing）</w:t>
      </w:r>
    </w:p>
    <w:p w14:paraId="11291072" w14:textId="7A651483" w:rsidR="00C60999" w:rsidRPr="00C60999" w:rsidRDefault="00C60999" w:rsidP="00C60999">
      <w:pPr>
        <w:pStyle w:val="a3"/>
        <w:ind w:left="420" w:firstLineChars="0" w:firstLine="0"/>
        <w:jc w:val="center"/>
        <w:rPr>
          <w:b/>
          <w:bCs/>
          <w:szCs w:val="21"/>
        </w:rPr>
      </w:pPr>
      <w:proofErr w:type="gramStart"/>
      <w:r w:rsidRPr="00C60999">
        <w:rPr>
          <w:rFonts w:hint="eastAsia"/>
          <w:b/>
          <w:bCs/>
          <w:szCs w:val="21"/>
        </w:rPr>
        <w:t>等变表示</w:t>
      </w:r>
      <w:proofErr w:type="gramEnd"/>
      <w:r w:rsidRPr="00C60999">
        <w:rPr>
          <w:rFonts w:hint="eastAsia"/>
          <w:b/>
          <w:bCs/>
          <w:szCs w:val="21"/>
        </w:rPr>
        <w:t>（equivariant</w:t>
      </w:r>
      <w:r w:rsidRPr="00C60999">
        <w:rPr>
          <w:b/>
          <w:bCs/>
          <w:szCs w:val="21"/>
        </w:rPr>
        <w:t xml:space="preserve"> </w:t>
      </w:r>
      <w:r w:rsidRPr="00C60999">
        <w:rPr>
          <w:rFonts w:hint="eastAsia"/>
          <w:b/>
          <w:bCs/>
          <w:szCs w:val="21"/>
        </w:rPr>
        <w:t>representations）</w:t>
      </w:r>
    </w:p>
    <w:p w14:paraId="12D0D4F0" w14:textId="187BE237" w:rsidR="00C60999" w:rsidRDefault="00C60999" w:rsidP="00C60999">
      <w:pPr>
        <w:pStyle w:val="a3"/>
        <w:ind w:left="420" w:firstLineChars="0" w:firstLine="0"/>
        <w:rPr>
          <w:szCs w:val="21"/>
        </w:rPr>
      </w:pPr>
      <w:r w:rsidRPr="00C60999">
        <w:rPr>
          <w:rFonts w:hint="eastAsia"/>
          <w:b/>
          <w:bCs/>
          <w:szCs w:val="21"/>
        </w:rPr>
        <w:t>稀疏交</w:t>
      </w:r>
      <w:r w:rsidRPr="00C60999">
        <w:rPr>
          <w:b/>
          <w:bCs/>
          <w:szCs w:val="21"/>
        </w:rPr>
        <w:t>互</w:t>
      </w:r>
      <w:r w:rsidRPr="00C60999">
        <w:rPr>
          <w:szCs w:val="21"/>
        </w:rPr>
        <w:t>（sparse interactions）（也叫做稀疏连接（sparse connectivity）或者稀疏权重（sparse weights））的特征。</w:t>
      </w:r>
    </w:p>
    <w:p w14:paraId="7C37D9DE" w14:textId="7E2D2E37" w:rsidR="00C60999" w:rsidRDefault="00C60999" w:rsidP="00C60999">
      <w:pPr>
        <w:pStyle w:val="a3"/>
        <w:ind w:left="420" w:firstLineChars="0" w:firstLine="0"/>
        <w:rPr>
          <w:szCs w:val="21"/>
        </w:rPr>
      </w:pPr>
      <w:r>
        <w:rPr>
          <w:rFonts w:hint="eastAsia"/>
          <w:szCs w:val="21"/>
        </w:rPr>
        <w:t>这是使核的大小远小于输入的大小来达到的。这意味着我们需要存储的参数更少，不仅</w:t>
      </w:r>
      <w:r>
        <w:rPr>
          <w:rFonts w:hint="eastAsia"/>
          <w:szCs w:val="21"/>
        </w:rPr>
        <w:lastRenderedPageBreak/>
        <w:t>减少了模型的存储需求，而且提高了它的统计效率。</w:t>
      </w:r>
    </w:p>
    <w:p w14:paraId="032E8CC4" w14:textId="73085164" w:rsidR="00E04E5D" w:rsidRDefault="00E74017" w:rsidP="00C60999">
      <w:pPr>
        <w:pStyle w:val="a3"/>
        <w:ind w:left="420" w:firstLineChars="0" w:firstLine="0"/>
        <w:rPr>
          <w:szCs w:val="21"/>
        </w:rPr>
      </w:pPr>
      <w:r>
        <w:rPr>
          <w:rFonts w:hint="eastAsia"/>
          <w:noProof/>
          <w:szCs w:val="21"/>
        </w:rPr>
        <w:drawing>
          <wp:anchor distT="0" distB="0" distL="114300" distR="114300" simplePos="0" relativeHeight="251658240" behindDoc="1" locked="0" layoutInCell="1" allowOverlap="1" wp14:anchorId="138D585F" wp14:editId="2B0D3A96">
            <wp:simplePos x="0" y="0"/>
            <wp:positionH relativeFrom="margin">
              <wp:posOffset>2771140</wp:posOffset>
            </wp:positionH>
            <wp:positionV relativeFrom="paragraph">
              <wp:posOffset>386036</wp:posOffset>
            </wp:positionV>
            <wp:extent cx="2503170" cy="19627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B8CBE2.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3170" cy="196278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Cs w:val="21"/>
        </w:rPr>
        <w:drawing>
          <wp:anchor distT="0" distB="0" distL="114300" distR="114300" simplePos="0" relativeHeight="251659264" behindDoc="0" locked="0" layoutInCell="1" allowOverlap="1" wp14:anchorId="3ABA304B" wp14:editId="517C3AD8">
            <wp:simplePos x="0" y="0"/>
            <wp:positionH relativeFrom="margin">
              <wp:align>left</wp:align>
            </wp:positionH>
            <wp:positionV relativeFrom="paragraph">
              <wp:posOffset>280079</wp:posOffset>
            </wp:positionV>
            <wp:extent cx="2794000" cy="2071370"/>
            <wp:effectExtent l="0" t="0" r="635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860E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5843" cy="2079891"/>
                    </a:xfrm>
                    <a:prstGeom prst="rect">
                      <a:avLst/>
                    </a:prstGeom>
                  </pic:spPr>
                </pic:pic>
              </a:graphicData>
            </a:graphic>
            <wp14:sizeRelH relativeFrom="page">
              <wp14:pctWidth>0</wp14:pctWidth>
            </wp14:sizeRelH>
            <wp14:sizeRelV relativeFrom="page">
              <wp14:pctHeight>0</wp14:pctHeight>
            </wp14:sizeRelV>
          </wp:anchor>
        </w:drawing>
      </w:r>
      <w:r w:rsidR="00E04E5D">
        <w:rPr>
          <w:rFonts w:hint="eastAsia"/>
          <w:szCs w:val="21"/>
        </w:rPr>
        <w:t>例：稀疏连接：</w:t>
      </w:r>
    </w:p>
    <w:p w14:paraId="0580DD60" w14:textId="66AA792A" w:rsidR="00E04E5D" w:rsidRDefault="00E04E5D" w:rsidP="00C60999">
      <w:pPr>
        <w:pStyle w:val="a3"/>
        <w:ind w:left="420" w:firstLineChars="0" w:firstLine="0"/>
        <w:rPr>
          <w:szCs w:val="21"/>
        </w:rPr>
      </w:pPr>
    </w:p>
    <w:p w14:paraId="58F30AC7" w14:textId="358D5BD8" w:rsidR="00C60999" w:rsidRDefault="00C60999" w:rsidP="00C60999">
      <w:pPr>
        <w:pStyle w:val="a3"/>
        <w:ind w:left="420" w:firstLineChars="0" w:firstLine="0"/>
        <w:rPr>
          <w:szCs w:val="21"/>
        </w:rPr>
      </w:pPr>
      <w:r>
        <w:rPr>
          <w:rFonts w:hint="eastAsia"/>
          <w:szCs w:val="21"/>
        </w:rPr>
        <w:t>在很多实际应用</w:t>
      </w:r>
      <w:proofErr w:type="gramStart"/>
      <w:r>
        <w:rPr>
          <w:rFonts w:hint="eastAsia"/>
          <w:szCs w:val="21"/>
        </w:rPr>
        <w:t>中</w:t>
      </w:r>
      <w:r w:rsidR="00E04E5D">
        <w:rPr>
          <w:rFonts w:hint="eastAsia"/>
          <w:szCs w:val="21"/>
        </w:rPr>
        <w:t>著</w:t>
      </w:r>
      <w:proofErr w:type="gramEnd"/>
      <w:r w:rsidR="00E04E5D">
        <w:rPr>
          <w:rFonts w:hint="eastAsia"/>
          <w:szCs w:val="21"/>
        </w:rPr>
        <w:t>需要保持k比m小几个数量级就能在机器学习中取得好的表现。在深度卷积网络中，处在网络深层的单元坑内与绝大部分输入是间接交互的。</w:t>
      </w:r>
    </w:p>
    <w:p w14:paraId="0B092EA9" w14:textId="2C824257" w:rsidR="00E74017" w:rsidRDefault="00E74017" w:rsidP="00C60999">
      <w:pPr>
        <w:pStyle w:val="a3"/>
        <w:ind w:left="420" w:firstLineChars="0" w:firstLine="0"/>
        <w:rPr>
          <w:szCs w:val="21"/>
        </w:rPr>
      </w:pPr>
      <w:r>
        <w:rPr>
          <w:rFonts w:hint="eastAsia"/>
          <w:szCs w:val="21"/>
        </w:rPr>
        <w:t>例：网络可以通过只描述稀疏交互的基石来高效地描述多个变量的复杂交互。</w:t>
      </w:r>
    </w:p>
    <w:p w14:paraId="1C37D308" w14:textId="5F2EE41F" w:rsidR="00E74017" w:rsidRDefault="00E74017" w:rsidP="00E74017">
      <w:pPr>
        <w:pStyle w:val="a3"/>
        <w:ind w:left="420" w:firstLineChars="0" w:firstLine="0"/>
        <w:jc w:val="center"/>
        <w:rPr>
          <w:szCs w:val="21"/>
        </w:rPr>
      </w:pPr>
      <w:r>
        <w:rPr>
          <w:rFonts w:hint="eastAsia"/>
          <w:noProof/>
          <w:szCs w:val="21"/>
        </w:rPr>
        <w:drawing>
          <wp:inline distT="0" distB="0" distL="0" distR="0" wp14:anchorId="1ACC12A5" wp14:editId="5945A099">
            <wp:extent cx="4547468" cy="2333958"/>
            <wp:effectExtent l="0" t="0" r="571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B8A77A.tmp"/>
                    <pic:cNvPicPr/>
                  </pic:nvPicPr>
                  <pic:blipFill>
                    <a:blip r:embed="rId10">
                      <a:extLst>
                        <a:ext uri="{28A0092B-C50C-407E-A947-70E740481C1C}">
                          <a14:useLocalDpi xmlns:a14="http://schemas.microsoft.com/office/drawing/2010/main" val="0"/>
                        </a:ext>
                      </a:extLst>
                    </a:blip>
                    <a:stretch>
                      <a:fillRect/>
                    </a:stretch>
                  </pic:blipFill>
                  <pic:spPr>
                    <a:xfrm>
                      <a:off x="0" y="0"/>
                      <a:ext cx="4587930" cy="2354725"/>
                    </a:xfrm>
                    <a:prstGeom prst="rect">
                      <a:avLst/>
                    </a:prstGeom>
                  </pic:spPr>
                </pic:pic>
              </a:graphicData>
            </a:graphic>
          </wp:inline>
        </w:drawing>
      </w:r>
    </w:p>
    <w:p w14:paraId="24F27199" w14:textId="2B750A22" w:rsidR="00E74017" w:rsidRDefault="00E74017" w:rsidP="00E74017">
      <w:pPr>
        <w:pStyle w:val="a3"/>
        <w:ind w:left="420" w:firstLineChars="0" w:firstLine="0"/>
        <w:jc w:val="left"/>
        <w:rPr>
          <w:szCs w:val="21"/>
        </w:rPr>
      </w:pPr>
      <w:r w:rsidRPr="00E74017">
        <w:rPr>
          <w:rFonts w:hint="eastAsia"/>
          <w:b/>
          <w:bCs/>
          <w:szCs w:val="21"/>
        </w:rPr>
        <w:t>参数共享</w:t>
      </w:r>
      <w:r>
        <w:rPr>
          <w:rFonts w:hint="eastAsia"/>
          <w:szCs w:val="21"/>
        </w:rPr>
        <w:t>（parameter</w:t>
      </w:r>
      <w:r>
        <w:rPr>
          <w:szCs w:val="21"/>
        </w:rPr>
        <w:t xml:space="preserve"> </w:t>
      </w:r>
      <w:r>
        <w:rPr>
          <w:rFonts w:hint="eastAsia"/>
          <w:szCs w:val="21"/>
        </w:rPr>
        <w:t>sharing）是指一个模型的多个函数中使用相同的参数。</w:t>
      </w:r>
    </w:p>
    <w:p w14:paraId="64E90880" w14:textId="30A6D5BA" w:rsidR="00C7627E" w:rsidRDefault="00C7627E" w:rsidP="00C7627E">
      <w:pPr>
        <w:pStyle w:val="a3"/>
        <w:ind w:left="420" w:firstLineChars="0" w:firstLine="0"/>
        <w:jc w:val="left"/>
        <w:rPr>
          <w:szCs w:val="21"/>
        </w:rPr>
      </w:pPr>
      <w:r w:rsidRPr="00C7627E">
        <w:rPr>
          <w:rFonts w:hint="eastAsia"/>
          <w:szCs w:val="21"/>
        </w:rPr>
        <w:t>即一个网络含有绑定的权重</w:t>
      </w:r>
      <w:r>
        <w:rPr>
          <w:rFonts w:hint="eastAsia"/>
          <w:szCs w:val="21"/>
        </w:rPr>
        <w:t>（tied</w:t>
      </w:r>
      <w:r>
        <w:rPr>
          <w:szCs w:val="21"/>
        </w:rPr>
        <w:t xml:space="preserve"> </w:t>
      </w:r>
      <w:r>
        <w:rPr>
          <w:rFonts w:hint="eastAsia"/>
          <w:szCs w:val="21"/>
        </w:rPr>
        <w:t>weights）</w:t>
      </w:r>
      <w:r w:rsidRPr="00C7627E">
        <w:rPr>
          <w:rFonts w:hint="eastAsia"/>
          <w:szCs w:val="21"/>
        </w:rPr>
        <w:t>。</w:t>
      </w:r>
      <w:r>
        <w:rPr>
          <w:rFonts w:hint="eastAsia"/>
          <w:szCs w:val="21"/>
        </w:rPr>
        <w:t>在卷积神经网络中核的每一个元素</w:t>
      </w:r>
      <w:proofErr w:type="gramStart"/>
      <w:r>
        <w:rPr>
          <w:rFonts w:hint="eastAsia"/>
          <w:szCs w:val="21"/>
        </w:rPr>
        <w:t>都作用</w:t>
      </w:r>
      <w:proofErr w:type="gramEnd"/>
      <w:r>
        <w:rPr>
          <w:rFonts w:hint="eastAsia"/>
          <w:szCs w:val="21"/>
        </w:rPr>
        <w:t>在输入的每一位置上。卷积运算中的参数共享保证了我们只需要学习一个参数集合，而不是对于每一位置都需要学习一个单独的参数集合。</w:t>
      </w:r>
    </w:p>
    <w:p w14:paraId="0B620F19" w14:textId="19E1603A" w:rsidR="003F5171" w:rsidRDefault="003F5171" w:rsidP="00C7627E">
      <w:pPr>
        <w:pStyle w:val="a3"/>
        <w:ind w:left="420" w:firstLineChars="0" w:firstLine="0"/>
        <w:jc w:val="left"/>
        <w:rPr>
          <w:szCs w:val="21"/>
        </w:rPr>
      </w:pPr>
      <w:r>
        <w:rPr>
          <w:rFonts w:hint="eastAsia"/>
          <w:szCs w:val="21"/>
        </w:rPr>
        <w:t>例：参数共享的实现、提高边缘检测的效率：</w:t>
      </w:r>
    </w:p>
    <w:p w14:paraId="76353F26" w14:textId="59A1C658" w:rsidR="003F5171" w:rsidRDefault="003F5171" w:rsidP="00C7627E">
      <w:pPr>
        <w:pStyle w:val="a3"/>
        <w:ind w:left="420" w:firstLineChars="0" w:firstLine="0"/>
        <w:jc w:val="left"/>
        <w:rPr>
          <w:szCs w:val="21"/>
        </w:rPr>
      </w:pPr>
      <w:r>
        <w:rPr>
          <w:rFonts w:hint="eastAsia"/>
          <w:noProof/>
          <w:szCs w:val="21"/>
        </w:rPr>
        <w:drawing>
          <wp:inline distT="0" distB="0" distL="0" distR="0" wp14:anchorId="64B8238D" wp14:editId="04D4A114">
            <wp:extent cx="2282326" cy="1502499"/>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8B55B.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6455" cy="1531550"/>
                    </a:xfrm>
                    <a:prstGeom prst="rect">
                      <a:avLst/>
                    </a:prstGeom>
                  </pic:spPr>
                </pic:pic>
              </a:graphicData>
            </a:graphic>
          </wp:inline>
        </w:drawing>
      </w:r>
      <w:r>
        <w:rPr>
          <w:rFonts w:hint="eastAsia"/>
          <w:noProof/>
          <w:szCs w:val="21"/>
        </w:rPr>
        <w:drawing>
          <wp:inline distT="0" distB="0" distL="0" distR="0" wp14:anchorId="5C36AB57" wp14:editId="6B971351">
            <wp:extent cx="2712318" cy="2033421"/>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88CB.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5985" cy="2088649"/>
                    </a:xfrm>
                    <a:prstGeom prst="rect">
                      <a:avLst/>
                    </a:prstGeom>
                  </pic:spPr>
                </pic:pic>
              </a:graphicData>
            </a:graphic>
          </wp:inline>
        </w:drawing>
      </w:r>
    </w:p>
    <w:p w14:paraId="0F37705A" w14:textId="22D3F328" w:rsidR="00036A21" w:rsidRDefault="00036A21" w:rsidP="00036A21">
      <w:pPr>
        <w:pStyle w:val="a3"/>
        <w:ind w:left="420" w:firstLineChars="0" w:firstLine="0"/>
        <w:jc w:val="left"/>
        <w:rPr>
          <w:szCs w:val="21"/>
        </w:rPr>
      </w:pPr>
      <w:r>
        <w:rPr>
          <w:rFonts w:hint="eastAsia"/>
          <w:szCs w:val="21"/>
        </w:rPr>
        <w:lastRenderedPageBreak/>
        <w:t>对于卷积，参数共享的特殊形式使得神经网络层具有对平移</w:t>
      </w:r>
      <w:r w:rsidRPr="00036A21">
        <w:rPr>
          <w:rFonts w:hint="eastAsia"/>
          <w:b/>
          <w:bCs/>
          <w:szCs w:val="21"/>
        </w:rPr>
        <w:t>等变</w:t>
      </w:r>
      <w:r>
        <w:rPr>
          <w:rFonts w:hint="eastAsia"/>
          <w:szCs w:val="21"/>
        </w:rPr>
        <w:t>（equivariance）的性质。如果一个函数满足输入改变，输出也以同样的方式改变这一性质，就说它</w:t>
      </w:r>
      <w:proofErr w:type="gramStart"/>
      <w:r>
        <w:rPr>
          <w:rFonts w:hint="eastAsia"/>
          <w:szCs w:val="21"/>
        </w:rPr>
        <w:t>是等变的</w:t>
      </w:r>
      <w:proofErr w:type="gramEnd"/>
      <w:r>
        <w:rPr>
          <w:rFonts w:hint="eastAsia"/>
          <w:szCs w:val="21"/>
        </w:rPr>
        <w:t>。特别地，若函数</w:t>
      </w:r>
      <m:oMath>
        <m:r>
          <w:rPr>
            <w:rFonts w:ascii="Cambria Math" w:hAnsi="Cambria Math"/>
            <w:szCs w:val="21"/>
          </w:rPr>
          <m:t>f(x)</m:t>
        </m:r>
      </m:oMath>
      <w:r>
        <w:rPr>
          <w:rFonts w:hint="eastAsia"/>
          <w:szCs w:val="21"/>
        </w:rPr>
        <w:t>与</w:t>
      </w:r>
      <m:oMath>
        <m:r>
          <w:rPr>
            <w:rFonts w:ascii="Cambria Math" w:hAnsi="Cambria Math"/>
            <w:szCs w:val="21"/>
          </w:rPr>
          <m:t>g(x)</m:t>
        </m:r>
      </m:oMath>
      <w:r>
        <w:rPr>
          <w:rFonts w:hint="eastAsia"/>
          <w:szCs w:val="21"/>
        </w:rPr>
        <w:t>满足</w:t>
      </w:r>
      <m:oMath>
        <m:r>
          <w:rPr>
            <w:rFonts w:ascii="Cambria Math" w:hAnsi="Cambria Math"/>
            <w:szCs w:val="21"/>
          </w:rPr>
          <m:t>f(g(x))=g(f(x))</m:t>
        </m:r>
      </m:oMath>
      <w:r>
        <w:rPr>
          <w:rFonts w:hint="eastAsia"/>
          <w:szCs w:val="21"/>
        </w:rPr>
        <w:t>就说</w:t>
      </w:r>
      <m:oMath>
        <m:r>
          <w:rPr>
            <w:rFonts w:ascii="Cambria Math" w:hAnsi="Cambria Math"/>
            <w:szCs w:val="21"/>
          </w:rPr>
          <m:t>f(x)</m:t>
        </m:r>
      </m:oMath>
      <w:r>
        <w:rPr>
          <w:rFonts w:hint="eastAsia"/>
          <w:szCs w:val="21"/>
        </w:rPr>
        <w:t>对</w:t>
      </w:r>
      <m:oMath>
        <m:r>
          <w:rPr>
            <w:rFonts w:ascii="Cambria Math" w:hAnsi="Cambria Math"/>
            <w:szCs w:val="21"/>
          </w:rPr>
          <m:t>g(x)</m:t>
        </m:r>
      </m:oMath>
      <w:r>
        <w:rPr>
          <w:rFonts w:hint="eastAsia"/>
          <w:szCs w:val="21"/>
        </w:rPr>
        <w:t>具有等变性。对于卷积来说，如果令g是输入的任意平移函数，则卷积函数对g具有等变性。</w:t>
      </w:r>
    </w:p>
    <w:p w14:paraId="3824073F" w14:textId="6D974668" w:rsidR="00904083" w:rsidRPr="00904083" w:rsidRDefault="00904083" w:rsidP="00036A21">
      <w:pPr>
        <w:pStyle w:val="a3"/>
        <w:ind w:left="420" w:firstLineChars="0" w:firstLine="0"/>
        <w:jc w:val="left"/>
        <w:rPr>
          <w:szCs w:val="21"/>
        </w:rPr>
      </w:pPr>
      <w:r>
        <w:rPr>
          <w:rFonts w:hint="eastAsia"/>
          <w:szCs w:val="21"/>
        </w:rPr>
        <w:t>卷积对其他的一些变换并不是</w:t>
      </w:r>
      <w:proofErr w:type="gramStart"/>
      <w:r>
        <w:rPr>
          <w:rFonts w:hint="eastAsia"/>
          <w:szCs w:val="21"/>
        </w:rPr>
        <w:t>天然等变的</w:t>
      </w:r>
      <w:proofErr w:type="gramEnd"/>
      <w:r>
        <w:rPr>
          <w:rFonts w:hint="eastAsia"/>
          <w:szCs w:val="21"/>
        </w:rPr>
        <w:t>，例如对于图像的放缩或旋转变换，需要其他的机制来处理这些变换。</w:t>
      </w:r>
    </w:p>
    <w:p w14:paraId="0BA1DFE5" w14:textId="5F74F346" w:rsidR="007544C6" w:rsidRDefault="007544C6" w:rsidP="007544C6">
      <w:pPr>
        <w:pStyle w:val="a3"/>
        <w:numPr>
          <w:ilvl w:val="0"/>
          <w:numId w:val="1"/>
        </w:numPr>
        <w:ind w:firstLineChars="0"/>
        <w:rPr>
          <w:sz w:val="28"/>
          <w:szCs w:val="28"/>
        </w:rPr>
      </w:pPr>
      <w:r w:rsidRPr="007544C6">
        <w:rPr>
          <w:rFonts w:hint="eastAsia"/>
          <w:sz w:val="28"/>
          <w:szCs w:val="28"/>
        </w:rPr>
        <w:t>池化</w:t>
      </w:r>
    </w:p>
    <w:p w14:paraId="24A5A90F" w14:textId="40AA01D3" w:rsidR="00904083" w:rsidRDefault="00904083" w:rsidP="00904083">
      <w:pPr>
        <w:pStyle w:val="a3"/>
        <w:ind w:left="420" w:firstLineChars="0" w:firstLine="0"/>
        <w:rPr>
          <w:szCs w:val="21"/>
        </w:rPr>
      </w:pPr>
      <w:r>
        <w:rPr>
          <w:rFonts w:hint="eastAsia"/>
          <w:szCs w:val="21"/>
        </w:rPr>
        <w:t>卷积网络一个</w:t>
      </w:r>
      <w:proofErr w:type="gramStart"/>
      <w:r>
        <w:rPr>
          <w:rFonts w:hint="eastAsia"/>
          <w:szCs w:val="21"/>
        </w:rPr>
        <w:t>典型层</w:t>
      </w:r>
      <w:proofErr w:type="gramEnd"/>
      <w:r>
        <w:rPr>
          <w:rFonts w:hint="eastAsia"/>
          <w:szCs w:val="21"/>
        </w:rPr>
        <w:t>包含三级。第一级，并行地计算多个卷积产生一组线性激活响应。第二级，每一个线性激活响应将会通过一个非线性的激活函数，例如整流线性激活函数，这级有时也被称为</w:t>
      </w:r>
      <w:r w:rsidRPr="00904083">
        <w:rPr>
          <w:rFonts w:hint="eastAsia"/>
          <w:b/>
          <w:bCs/>
          <w:szCs w:val="21"/>
        </w:rPr>
        <w:t>探测级</w:t>
      </w:r>
      <w:r>
        <w:rPr>
          <w:rFonts w:hint="eastAsia"/>
          <w:szCs w:val="21"/>
        </w:rPr>
        <w:t>（detector</w:t>
      </w:r>
      <w:r>
        <w:rPr>
          <w:szCs w:val="21"/>
        </w:rPr>
        <w:t xml:space="preserve"> </w:t>
      </w:r>
      <w:r>
        <w:rPr>
          <w:rFonts w:hint="eastAsia"/>
          <w:szCs w:val="21"/>
        </w:rPr>
        <w:t>stage）。第三级中，</w:t>
      </w:r>
      <w:proofErr w:type="gramStart"/>
      <w:r>
        <w:rPr>
          <w:rFonts w:hint="eastAsia"/>
          <w:szCs w:val="21"/>
        </w:rPr>
        <w:t>使用</w:t>
      </w:r>
      <w:r w:rsidRPr="00904083">
        <w:rPr>
          <w:rFonts w:hint="eastAsia"/>
          <w:b/>
          <w:bCs/>
          <w:szCs w:val="21"/>
        </w:rPr>
        <w:t>池化函数</w:t>
      </w:r>
      <w:proofErr w:type="gramEnd"/>
      <w:r>
        <w:rPr>
          <w:rFonts w:hint="eastAsia"/>
          <w:szCs w:val="21"/>
        </w:rPr>
        <w:t>（pooling</w:t>
      </w:r>
      <w:r>
        <w:rPr>
          <w:szCs w:val="21"/>
        </w:rPr>
        <w:t xml:space="preserve"> </w:t>
      </w:r>
      <w:r>
        <w:rPr>
          <w:rFonts w:hint="eastAsia"/>
          <w:szCs w:val="21"/>
        </w:rPr>
        <w:t>function）来进一步调整这一层的输出。</w:t>
      </w:r>
    </w:p>
    <w:p w14:paraId="69FD1193" w14:textId="4911742C" w:rsidR="00904083" w:rsidRDefault="00904083" w:rsidP="00904083">
      <w:pPr>
        <w:pStyle w:val="a3"/>
        <w:ind w:left="420" w:firstLineChars="0" w:firstLine="0"/>
        <w:jc w:val="center"/>
        <w:rPr>
          <w:szCs w:val="21"/>
        </w:rPr>
      </w:pPr>
      <w:r>
        <w:rPr>
          <w:rFonts w:hint="eastAsia"/>
          <w:noProof/>
          <w:szCs w:val="21"/>
        </w:rPr>
        <w:drawing>
          <wp:inline distT="0" distB="0" distL="0" distR="0" wp14:anchorId="49E23651" wp14:editId="73BA31B2">
            <wp:extent cx="4785496" cy="3894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8434E.tmp"/>
                    <pic:cNvPicPr/>
                  </pic:nvPicPr>
                  <pic:blipFill>
                    <a:blip r:embed="rId13">
                      <a:extLst>
                        <a:ext uri="{28A0092B-C50C-407E-A947-70E740481C1C}">
                          <a14:useLocalDpi xmlns:a14="http://schemas.microsoft.com/office/drawing/2010/main" val="0"/>
                        </a:ext>
                      </a:extLst>
                    </a:blip>
                    <a:stretch>
                      <a:fillRect/>
                    </a:stretch>
                  </pic:blipFill>
                  <pic:spPr>
                    <a:xfrm>
                      <a:off x="0" y="0"/>
                      <a:ext cx="4803222" cy="3908617"/>
                    </a:xfrm>
                    <a:prstGeom prst="rect">
                      <a:avLst/>
                    </a:prstGeom>
                  </pic:spPr>
                </pic:pic>
              </a:graphicData>
            </a:graphic>
          </wp:inline>
        </w:drawing>
      </w:r>
    </w:p>
    <w:p w14:paraId="3DA29539" w14:textId="59022C3F" w:rsidR="00904083" w:rsidRDefault="00904083" w:rsidP="00904083">
      <w:pPr>
        <w:pStyle w:val="a3"/>
        <w:ind w:left="420" w:firstLineChars="0" w:firstLine="0"/>
        <w:jc w:val="left"/>
        <w:rPr>
          <w:szCs w:val="21"/>
        </w:rPr>
      </w:pPr>
      <w:proofErr w:type="gramStart"/>
      <w:r>
        <w:rPr>
          <w:rFonts w:hint="eastAsia"/>
          <w:szCs w:val="21"/>
        </w:rPr>
        <w:t>池化函数</w:t>
      </w:r>
      <w:proofErr w:type="gramEnd"/>
      <w:r>
        <w:rPr>
          <w:rFonts w:hint="eastAsia"/>
          <w:szCs w:val="21"/>
        </w:rPr>
        <w:t>使用某一位置的相邻输出的总体统计特征来代替网络在该位置的输出。</w:t>
      </w:r>
      <w:r w:rsidR="00120C9F" w:rsidRPr="00120C9F">
        <w:rPr>
          <w:rFonts w:hint="eastAsia"/>
          <w:b/>
          <w:bCs/>
          <w:szCs w:val="21"/>
        </w:rPr>
        <w:t>最大池化</w:t>
      </w:r>
      <w:r w:rsidR="00120C9F">
        <w:rPr>
          <w:rFonts w:hint="eastAsia"/>
          <w:szCs w:val="21"/>
        </w:rPr>
        <w:t>（max</w:t>
      </w:r>
      <w:r w:rsidR="00120C9F">
        <w:rPr>
          <w:szCs w:val="21"/>
        </w:rPr>
        <w:t xml:space="preserve"> </w:t>
      </w:r>
      <w:r w:rsidR="00120C9F">
        <w:rPr>
          <w:rFonts w:hint="eastAsia"/>
          <w:szCs w:val="21"/>
        </w:rPr>
        <w:t>pooling）函数给出相邻矩形区域内的最大值。其他常用的池化函数包括相邻矩形区域内的平均值、</w:t>
      </w:r>
      <m:oMath>
        <m:sSup>
          <m:sSupPr>
            <m:ctrlPr>
              <w:rPr>
                <w:rFonts w:ascii="Cambria Math" w:hAnsi="Cambria Math"/>
                <w:szCs w:val="21"/>
              </w:rPr>
            </m:ctrlPr>
          </m:sSupPr>
          <m:e>
            <m:r>
              <m:rPr>
                <m:sty m:val="p"/>
              </m:rPr>
              <w:rPr>
                <w:rFonts w:ascii="Cambria Math" w:hAnsi="Cambria Math"/>
                <w:szCs w:val="21"/>
              </w:rPr>
              <m:t>L</m:t>
            </m:r>
          </m:e>
          <m:sup>
            <m:r>
              <m:rPr>
                <m:sty m:val="p"/>
              </m:rPr>
              <w:rPr>
                <w:rFonts w:ascii="Cambria Math" w:hAnsi="Cambria Math"/>
                <w:szCs w:val="21"/>
              </w:rPr>
              <m:t>2</m:t>
            </m:r>
          </m:sup>
        </m:sSup>
      </m:oMath>
      <w:r w:rsidR="00120C9F">
        <w:rPr>
          <w:rFonts w:hint="eastAsia"/>
          <w:szCs w:val="21"/>
        </w:rPr>
        <w:t>范数以及基于据中心像素距离的加权平均函数。</w:t>
      </w:r>
    </w:p>
    <w:p w14:paraId="43685F01" w14:textId="55B32B2D" w:rsidR="00120C9F" w:rsidRDefault="00120C9F" w:rsidP="00904083">
      <w:pPr>
        <w:pStyle w:val="a3"/>
        <w:ind w:left="420" w:firstLineChars="0" w:firstLine="0"/>
        <w:jc w:val="left"/>
        <w:rPr>
          <w:rFonts w:ascii="华文楷体" w:eastAsia="华文楷体" w:hAnsi="华文楷体"/>
          <w:sz w:val="20"/>
          <w:szCs w:val="20"/>
        </w:rPr>
      </w:pPr>
      <w:r>
        <w:rPr>
          <w:rFonts w:hint="eastAsia"/>
          <w:szCs w:val="21"/>
        </w:rPr>
        <w:t>无论怎样的池化函数，当输入做少量平移时，池化能够帮助输入的表示近似</w:t>
      </w:r>
      <w:r w:rsidRPr="00120C9F">
        <w:rPr>
          <w:rFonts w:hint="eastAsia"/>
          <w:b/>
          <w:bCs/>
          <w:szCs w:val="21"/>
        </w:rPr>
        <w:t>不变</w:t>
      </w:r>
      <w:r>
        <w:rPr>
          <w:rFonts w:hint="eastAsia"/>
          <w:szCs w:val="21"/>
        </w:rPr>
        <w:t>（invariant）。（即平移不变性，当输入进行少量平移时，经过池化函数后大多数输出并不会发生改变）</w:t>
      </w:r>
      <w:r w:rsidRPr="00120C9F">
        <w:rPr>
          <w:rFonts w:hint="eastAsia"/>
          <w:szCs w:val="21"/>
        </w:rPr>
        <w:t>。</w:t>
      </w:r>
      <w:r w:rsidRPr="00120C9F">
        <w:rPr>
          <w:rFonts w:ascii="华文楷体" w:eastAsia="华文楷体" w:hAnsi="华文楷体" w:hint="eastAsia"/>
          <w:sz w:val="20"/>
          <w:szCs w:val="20"/>
        </w:rPr>
        <w:t>局部平移不变性是一个很有用的性质，尤其是当我们关心某个特征是否出现</w:t>
      </w:r>
      <w:r w:rsidRPr="00120C9F">
        <w:rPr>
          <w:rFonts w:ascii="华文楷体" w:eastAsia="华文楷体" w:hAnsi="华文楷体"/>
          <w:sz w:val="20"/>
          <w:szCs w:val="20"/>
        </w:rPr>
        <w:t>而不关心它出现的具体位置时。</w:t>
      </w:r>
    </w:p>
    <w:p w14:paraId="539AD443" w14:textId="77777777" w:rsidR="00120C9F" w:rsidRDefault="00120C9F" w:rsidP="00904083">
      <w:pPr>
        <w:pStyle w:val="a3"/>
        <w:ind w:left="420" w:firstLineChars="0" w:firstLine="0"/>
        <w:jc w:val="left"/>
        <w:rPr>
          <w:rFonts w:asciiTheme="minorEastAsia" w:hAnsiTheme="minorEastAsia"/>
          <w:noProof/>
          <w:szCs w:val="21"/>
        </w:rPr>
      </w:pPr>
    </w:p>
    <w:p w14:paraId="558C305E" w14:textId="0AEB6A51" w:rsidR="00120C9F" w:rsidRDefault="00120C9F" w:rsidP="00904083">
      <w:pPr>
        <w:pStyle w:val="a3"/>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14:anchorId="7730AD36" wp14:editId="105C0159">
            <wp:extent cx="5242338" cy="39084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F851CA.tmp"/>
                    <pic:cNvPicPr/>
                  </pic:nvPicPr>
                  <pic:blipFill rotWithShape="1">
                    <a:blip r:embed="rId14">
                      <a:extLst>
                        <a:ext uri="{28A0092B-C50C-407E-A947-70E740481C1C}">
                          <a14:useLocalDpi xmlns:a14="http://schemas.microsoft.com/office/drawing/2010/main" val="0"/>
                        </a:ext>
                      </a:extLst>
                    </a:blip>
                    <a:srcRect l="606"/>
                    <a:stretch/>
                  </pic:blipFill>
                  <pic:spPr bwMode="auto">
                    <a:xfrm>
                      <a:off x="0" y="0"/>
                      <a:ext cx="5242338" cy="3908425"/>
                    </a:xfrm>
                    <a:prstGeom prst="rect">
                      <a:avLst/>
                    </a:prstGeom>
                    <a:ln>
                      <a:noFill/>
                    </a:ln>
                    <a:extLst>
                      <a:ext uri="{53640926-AAD7-44D8-BBD7-CCE9431645EC}">
                        <a14:shadowObscured xmlns:a14="http://schemas.microsoft.com/office/drawing/2010/main"/>
                      </a:ext>
                    </a:extLst>
                  </pic:spPr>
                </pic:pic>
              </a:graphicData>
            </a:graphic>
          </wp:inline>
        </w:drawing>
      </w:r>
    </w:p>
    <w:p w14:paraId="045A5D67" w14:textId="7D2405C5" w:rsidR="005F7B96" w:rsidRDefault="005F7B96" w:rsidP="00904083">
      <w:pPr>
        <w:pStyle w:val="a3"/>
        <w:ind w:left="420" w:firstLineChars="0" w:firstLine="0"/>
        <w:jc w:val="left"/>
        <w:rPr>
          <w:rFonts w:asciiTheme="minorEastAsia" w:hAnsiTheme="minorEastAsia"/>
          <w:szCs w:val="21"/>
        </w:rPr>
      </w:pPr>
      <w:r>
        <w:rPr>
          <w:rFonts w:asciiTheme="minorEastAsia" w:hAnsiTheme="minorEastAsia" w:hint="eastAsia"/>
          <w:szCs w:val="21"/>
        </w:rPr>
        <w:t>使用池化可以看作是增加了一个无限强的先验：这一层学得的函数必须具有对少量平移的不变性。当这个假设成立时，池化可以极大地提高网络的统计效率。</w:t>
      </w:r>
    </w:p>
    <w:p w14:paraId="69FE5B90" w14:textId="6F94D169" w:rsidR="005F7B96" w:rsidRDefault="00A4385E" w:rsidP="00904083">
      <w:pPr>
        <w:pStyle w:val="a3"/>
        <w:ind w:left="420" w:firstLineChars="0" w:firstLine="0"/>
        <w:jc w:val="left"/>
        <w:rPr>
          <w:rFonts w:asciiTheme="minorEastAsia" w:hAnsiTheme="minorEastAsia"/>
          <w:szCs w:val="21"/>
        </w:rPr>
      </w:pPr>
      <w:r>
        <w:rPr>
          <w:rFonts w:asciiTheme="minorEastAsia" w:hAnsiTheme="minorEastAsia" w:hint="eastAsia"/>
          <w:szCs w:val="21"/>
        </w:rPr>
        <w:t>对空间区域进行池化产生了平移不变性，但当我们对分离参数的卷积的输出进行池化时，特征能够学得应该对于那种变换具有不变性。</w:t>
      </w:r>
    </w:p>
    <w:p w14:paraId="3B329E8F" w14:textId="777B714D" w:rsidR="00A4385E" w:rsidRDefault="00A4385E" w:rsidP="00A4385E">
      <w:pPr>
        <w:pStyle w:val="a3"/>
        <w:ind w:left="420" w:firstLineChars="0" w:firstLine="0"/>
        <w:jc w:val="center"/>
        <w:rPr>
          <w:rFonts w:asciiTheme="minorEastAsia" w:hAnsiTheme="minorEastAsia"/>
          <w:szCs w:val="21"/>
        </w:rPr>
      </w:pPr>
      <w:r>
        <w:rPr>
          <w:rFonts w:asciiTheme="minorEastAsia" w:hAnsiTheme="minorEastAsia" w:hint="eastAsia"/>
          <w:noProof/>
          <w:szCs w:val="21"/>
        </w:rPr>
        <w:drawing>
          <wp:inline distT="0" distB="0" distL="0" distR="0" wp14:anchorId="662C5F07" wp14:editId="09166027">
            <wp:extent cx="4845466" cy="39249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8B8D1.tmp"/>
                    <pic:cNvPicPr/>
                  </pic:nvPicPr>
                  <pic:blipFill>
                    <a:blip r:embed="rId15">
                      <a:extLst>
                        <a:ext uri="{28A0092B-C50C-407E-A947-70E740481C1C}">
                          <a14:useLocalDpi xmlns:a14="http://schemas.microsoft.com/office/drawing/2010/main" val="0"/>
                        </a:ext>
                      </a:extLst>
                    </a:blip>
                    <a:stretch>
                      <a:fillRect/>
                    </a:stretch>
                  </pic:blipFill>
                  <pic:spPr>
                    <a:xfrm>
                      <a:off x="0" y="0"/>
                      <a:ext cx="4908891" cy="3976284"/>
                    </a:xfrm>
                    <a:prstGeom prst="rect">
                      <a:avLst/>
                    </a:prstGeom>
                  </pic:spPr>
                </pic:pic>
              </a:graphicData>
            </a:graphic>
          </wp:inline>
        </w:drawing>
      </w:r>
    </w:p>
    <w:p w14:paraId="55B67D06" w14:textId="6589DFA8" w:rsidR="00A4385E" w:rsidRDefault="00A4385E" w:rsidP="00904083">
      <w:pPr>
        <w:pStyle w:val="a3"/>
        <w:ind w:left="420" w:firstLineChars="0" w:firstLine="0"/>
        <w:jc w:val="left"/>
        <w:rPr>
          <w:rFonts w:asciiTheme="minorEastAsia" w:hAnsiTheme="minorEastAsia"/>
          <w:szCs w:val="21"/>
        </w:rPr>
      </w:pPr>
      <w:r>
        <w:rPr>
          <w:rFonts w:asciiTheme="minorEastAsia" w:hAnsiTheme="minorEastAsia" w:hint="eastAsia"/>
          <w:szCs w:val="21"/>
        </w:rPr>
        <w:lastRenderedPageBreak/>
        <w:t>池化综合了全部邻居的反馈，使得池化单元可以小于探测单元，我们可以通过综合池化区域的k</w:t>
      </w:r>
      <w:proofErr w:type="gramStart"/>
      <w:r>
        <w:rPr>
          <w:rFonts w:asciiTheme="minorEastAsia" w:hAnsiTheme="minorEastAsia" w:hint="eastAsia"/>
          <w:szCs w:val="21"/>
        </w:rPr>
        <w:t>个</w:t>
      </w:r>
      <w:proofErr w:type="gramEnd"/>
      <w:r>
        <w:rPr>
          <w:rFonts w:asciiTheme="minorEastAsia" w:hAnsiTheme="minorEastAsia" w:hint="eastAsia"/>
          <w:szCs w:val="21"/>
        </w:rPr>
        <w:t>像素的统计特征，而不是单个像素来实现。</w:t>
      </w:r>
    </w:p>
    <w:p w14:paraId="755625F7" w14:textId="6C2B8002" w:rsidR="00A4385E" w:rsidRDefault="00A4385E" w:rsidP="00904083">
      <w:pPr>
        <w:pStyle w:val="a3"/>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14:anchorId="442B00DD" wp14:editId="69E75EC4">
            <wp:extent cx="5274310" cy="2002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8C65B.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002155"/>
                    </a:xfrm>
                    <a:prstGeom prst="rect">
                      <a:avLst/>
                    </a:prstGeom>
                  </pic:spPr>
                </pic:pic>
              </a:graphicData>
            </a:graphic>
          </wp:inline>
        </w:drawing>
      </w:r>
    </w:p>
    <w:p w14:paraId="5BDAC1C3" w14:textId="63043DA4" w:rsidR="00A4385E" w:rsidRDefault="00A4385E" w:rsidP="00904083">
      <w:pPr>
        <w:pStyle w:val="a3"/>
        <w:ind w:left="420" w:firstLineChars="0" w:firstLine="0"/>
        <w:jc w:val="left"/>
        <w:rPr>
          <w:rFonts w:asciiTheme="minorEastAsia" w:hAnsiTheme="minorEastAsia"/>
          <w:szCs w:val="21"/>
        </w:rPr>
      </w:pPr>
      <w:r w:rsidRPr="00A4385E">
        <w:rPr>
          <w:rFonts w:asciiTheme="minorEastAsia" w:hAnsiTheme="minorEastAsia" w:hint="eastAsia"/>
          <w:szCs w:val="21"/>
        </w:rPr>
        <w:t>在很多任务中，池化对于处理不同大小的输入具有重要作用。将特征一起动态地池化也是可行的</w:t>
      </w:r>
      <w:r>
        <w:rPr>
          <w:rFonts w:asciiTheme="minorEastAsia" w:hAnsiTheme="minorEastAsia" w:hint="eastAsia"/>
          <w:szCs w:val="21"/>
        </w:rPr>
        <w:t>。</w:t>
      </w:r>
    </w:p>
    <w:p w14:paraId="592695F6" w14:textId="15633506" w:rsidR="00A4385E" w:rsidRDefault="00A4385E" w:rsidP="00904083">
      <w:pPr>
        <w:pStyle w:val="a3"/>
        <w:ind w:left="420" w:firstLineChars="0" w:firstLine="0"/>
        <w:jc w:val="left"/>
        <w:rPr>
          <w:rFonts w:asciiTheme="minorEastAsia" w:hAnsiTheme="minorEastAsia"/>
          <w:szCs w:val="21"/>
        </w:rPr>
      </w:pPr>
      <w:r>
        <w:rPr>
          <w:rFonts w:asciiTheme="minorEastAsia" w:hAnsiTheme="minorEastAsia" w:hint="eastAsia"/>
          <w:szCs w:val="21"/>
        </w:rPr>
        <w:t>例：</w:t>
      </w:r>
      <w:r w:rsidRPr="00A4385E">
        <w:rPr>
          <w:rFonts w:asciiTheme="minorEastAsia" w:hAnsiTheme="minorEastAsia" w:hint="eastAsia"/>
          <w:szCs w:val="21"/>
        </w:rPr>
        <w:t>使用卷积和池化操作的用于分类的完整卷积网络结构</w:t>
      </w:r>
      <w:r>
        <w:rPr>
          <w:rFonts w:asciiTheme="minorEastAsia" w:hAnsiTheme="minorEastAsia" w:hint="eastAsia"/>
          <w:szCs w:val="21"/>
        </w:rPr>
        <w:t>：</w:t>
      </w:r>
    </w:p>
    <w:p w14:paraId="57C9445E" w14:textId="4C3D0C4B" w:rsidR="00A4385E" w:rsidRPr="00277AA1" w:rsidRDefault="00A4385E" w:rsidP="00277AA1">
      <w:pPr>
        <w:pStyle w:val="a3"/>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14:anchorId="579A3DAC" wp14:editId="46AC9661">
            <wp:extent cx="4745152" cy="558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83875.tmp"/>
                    <pic:cNvPicPr/>
                  </pic:nvPicPr>
                  <pic:blipFill>
                    <a:blip r:embed="rId17">
                      <a:extLst>
                        <a:ext uri="{28A0092B-C50C-407E-A947-70E740481C1C}">
                          <a14:useLocalDpi xmlns:a14="http://schemas.microsoft.com/office/drawing/2010/main" val="0"/>
                        </a:ext>
                      </a:extLst>
                    </a:blip>
                    <a:stretch>
                      <a:fillRect/>
                    </a:stretch>
                  </pic:blipFill>
                  <pic:spPr>
                    <a:xfrm>
                      <a:off x="0" y="0"/>
                      <a:ext cx="4782105" cy="5632475"/>
                    </a:xfrm>
                    <a:prstGeom prst="rect">
                      <a:avLst/>
                    </a:prstGeom>
                  </pic:spPr>
                </pic:pic>
              </a:graphicData>
            </a:graphic>
          </wp:inline>
        </w:drawing>
      </w:r>
    </w:p>
    <w:p w14:paraId="6669DBB4" w14:textId="5D0D7CE6" w:rsidR="007544C6" w:rsidRDefault="007544C6" w:rsidP="007544C6">
      <w:pPr>
        <w:pStyle w:val="a3"/>
        <w:numPr>
          <w:ilvl w:val="0"/>
          <w:numId w:val="1"/>
        </w:numPr>
        <w:ind w:firstLineChars="0"/>
        <w:rPr>
          <w:sz w:val="28"/>
          <w:szCs w:val="28"/>
        </w:rPr>
      </w:pPr>
      <w:proofErr w:type="gramStart"/>
      <w:r w:rsidRPr="007544C6">
        <w:rPr>
          <w:rFonts w:hint="eastAsia"/>
          <w:sz w:val="28"/>
          <w:szCs w:val="28"/>
        </w:rPr>
        <w:lastRenderedPageBreak/>
        <w:t>卷积与池化作</w:t>
      </w:r>
      <w:proofErr w:type="gramEnd"/>
      <w:r w:rsidRPr="007544C6">
        <w:rPr>
          <w:rFonts w:hint="eastAsia"/>
          <w:sz w:val="28"/>
          <w:szCs w:val="28"/>
        </w:rPr>
        <w:t>为一种无限强的先验</w:t>
      </w:r>
    </w:p>
    <w:p w14:paraId="697D73B8" w14:textId="4AEB5168" w:rsidR="00277AA1" w:rsidRDefault="00277AA1" w:rsidP="00277AA1">
      <w:pPr>
        <w:pStyle w:val="a3"/>
        <w:ind w:left="420" w:firstLineChars="0" w:firstLine="0"/>
        <w:rPr>
          <w:szCs w:val="21"/>
        </w:rPr>
      </w:pPr>
      <w:r w:rsidRPr="00277AA1">
        <w:rPr>
          <w:rFonts w:hint="eastAsia"/>
          <w:szCs w:val="21"/>
        </w:rPr>
        <w:t>先验被认为是强或者弱取决于先验中概率密度的集中程度。弱先验具有较高的</w:t>
      </w:r>
      <w:r w:rsidRPr="00277AA1">
        <w:rPr>
          <w:szCs w:val="21"/>
        </w:rPr>
        <w:t>熵值</w:t>
      </w:r>
      <w:r>
        <w:rPr>
          <w:rFonts w:hint="eastAsia"/>
          <w:szCs w:val="21"/>
        </w:rPr>
        <w:t>，</w:t>
      </w:r>
      <w:r w:rsidRPr="00277AA1">
        <w:rPr>
          <w:rFonts w:hint="eastAsia"/>
          <w:szCs w:val="21"/>
        </w:rPr>
        <w:t>。这样的先验允许数据对于参数的改变具有或多或</w:t>
      </w:r>
      <w:r w:rsidRPr="00277AA1">
        <w:rPr>
          <w:szCs w:val="21"/>
        </w:rPr>
        <w:t>少的自由性。</w:t>
      </w:r>
      <w:r w:rsidRPr="00277AA1">
        <w:rPr>
          <w:rFonts w:hint="eastAsia"/>
          <w:szCs w:val="21"/>
        </w:rPr>
        <w:t>强先验具有较低的熵值</w:t>
      </w:r>
      <w:r>
        <w:rPr>
          <w:rFonts w:hint="eastAsia"/>
          <w:szCs w:val="21"/>
        </w:rPr>
        <w:t>，</w:t>
      </w:r>
      <w:r w:rsidRPr="00277AA1">
        <w:rPr>
          <w:rFonts w:hint="eastAsia"/>
          <w:szCs w:val="21"/>
        </w:rPr>
        <w:t>这样的先验在决</w:t>
      </w:r>
      <w:r w:rsidRPr="00277AA1">
        <w:rPr>
          <w:szCs w:val="21"/>
        </w:rPr>
        <w:t>定参数最终取值时起着更加积极的作用</w:t>
      </w:r>
      <w:r>
        <w:rPr>
          <w:rFonts w:hint="eastAsia"/>
          <w:szCs w:val="21"/>
        </w:rPr>
        <w:t>。</w:t>
      </w:r>
      <w:r w:rsidRPr="00277AA1">
        <w:rPr>
          <w:rFonts w:hint="eastAsia"/>
          <w:szCs w:val="21"/>
        </w:rPr>
        <w:t>一个无限强的先验需要对一些参数的</w:t>
      </w:r>
      <w:proofErr w:type="gramStart"/>
      <w:r w:rsidRPr="00277AA1">
        <w:rPr>
          <w:rFonts w:hint="eastAsia"/>
          <w:szCs w:val="21"/>
        </w:rPr>
        <w:t>概率置零并且</w:t>
      </w:r>
      <w:proofErr w:type="gramEnd"/>
      <w:r w:rsidRPr="00277AA1">
        <w:rPr>
          <w:rFonts w:hint="eastAsia"/>
          <w:szCs w:val="21"/>
        </w:rPr>
        <w:t>完全禁止对这些参数赋值，</w:t>
      </w:r>
      <w:r w:rsidRPr="00277AA1">
        <w:rPr>
          <w:szCs w:val="21"/>
        </w:rPr>
        <w:t>无论数据对于这些参数的值给出了多大的支持。</w:t>
      </w:r>
    </w:p>
    <w:p w14:paraId="409EF280" w14:textId="604E53F9" w:rsidR="00277AA1" w:rsidRPr="00277AA1" w:rsidRDefault="00277AA1" w:rsidP="00277AA1">
      <w:pPr>
        <w:pStyle w:val="a3"/>
        <w:ind w:left="420" w:firstLineChars="0" w:firstLine="0"/>
        <w:rPr>
          <w:szCs w:val="21"/>
        </w:rPr>
      </w:pPr>
      <w:r w:rsidRPr="00277AA1">
        <w:rPr>
          <w:rFonts w:hint="eastAsia"/>
          <w:szCs w:val="21"/>
        </w:rPr>
        <w:t>我们可以把卷积的使用当作是</w:t>
      </w:r>
      <w:r w:rsidRPr="00277AA1">
        <w:rPr>
          <w:szCs w:val="21"/>
        </w:rPr>
        <w:t>对网络中一层的参数引入了一个无限强的先验概率分布。</w:t>
      </w:r>
      <w:r w:rsidRPr="00277AA1">
        <w:rPr>
          <w:rFonts w:hint="eastAsia"/>
          <w:szCs w:val="21"/>
        </w:rPr>
        <w:t>这个先验说明了该层应该</w:t>
      </w:r>
      <w:r w:rsidRPr="00277AA1">
        <w:rPr>
          <w:szCs w:val="21"/>
        </w:rPr>
        <w:t>学得的函数只包含局部连接关系并且对平移具有等变性。类似的，使用池化也是一个无限强的先验：每一个单元都具有对少量平移的不变性。</w:t>
      </w:r>
    </w:p>
    <w:p w14:paraId="679C7D78" w14:textId="0E675B14" w:rsidR="00277AA1" w:rsidRDefault="00277AA1" w:rsidP="00277AA1">
      <w:pPr>
        <w:pStyle w:val="a3"/>
        <w:ind w:left="420" w:firstLineChars="0" w:firstLine="0"/>
        <w:rPr>
          <w:szCs w:val="21"/>
        </w:rPr>
      </w:pPr>
      <w:r>
        <w:rPr>
          <w:rFonts w:hint="eastAsia"/>
          <w:szCs w:val="21"/>
        </w:rPr>
        <w:t>把CNN网络当作一个具有无限强先验的全连接网络来实现会导致极大的计算浪费，但可以了解运行原理。</w:t>
      </w:r>
    </w:p>
    <w:p w14:paraId="2E1DB6E1" w14:textId="4C6142D9" w:rsidR="00277AA1" w:rsidRDefault="00277AA1" w:rsidP="00277AA1">
      <w:pPr>
        <w:pStyle w:val="a3"/>
        <w:ind w:left="420" w:firstLineChars="0" w:firstLine="0"/>
        <w:rPr>
          <w:szCs w:val="21"/>
        </w:rPr>
      </w:pPr>
      <w:r>
        <w:rPr>
          <w:rFonts w:hint="eastAsia"/>
          <w:szCs w:val="21"/>
        </w:rPr>
        <w:t>卷积和池化可能导致欠拟合。例如如果任务依赖于保存精确的空间信息，则在所有的特征上使用池化将会增大训练误差。</w:t>
      </w:r>
    </w:p>
    <w:p w14:paraId="463FAA18" w14:textId="30A8613C" w:rsidR="008D2D6E" w:rsidRPr="008D2D6E" w:rsidRDefault="00277AA1" w:rsidP="008D2D6E">
      <w:pPr>
        <w:pStyle w:val="a3"/>
        <w:ind w:left="420" w:firstLineChars="0" w:firstLine="0"/>
        <w:rPr>
          <w:szCs w:val="21"/>
        </w:rPr>
      </w:pPr>
      <w:proofErr w:type="gramStart"/>
      <w:r>
        <w:rPr>
          <w:rFonts w:hint="eastAsia"/>
          <w:szCs w:val="21"/>
        </w:rPr>
        <w:t>当比较</w:t>
      </w:r>
      <w:proofErr w:type="gramEnd"/>
      <w:r>
        <w:rPr>
          <w:rFonts w:hint="eastAsia"/>
          <w:szCs w:val="21"/>
        </w:rPr>
        <w:t>卷积模型的统计学习表现时，只能以基准中的其他卷积模型</w:t>
      </w:r>
      <w:r w:rsidR="008D2D6E">
        <w:rPr>
          <w:rFonts w:hint="eastAsia"/>
          <w:szCs w:val="21"/>
        </w:rPr>
        <w:t>作为比较的对象。</w:t>
      </w:r>
    </w:p>
    <w:p w14:paraId="371F5721" w14:textId="77777777" w:rsidR="0023180C" w:rsidRDefault="0023180C" w:rsidP="0023180C">
      <w:pPr>
        <w:pStyle w:val="a3"/>
        <w:numPr>
          <w:ilvl w:val="0"/>
          <w:numId w:val="1"/>
        </w:numPr>
        <w:ind w:firstLineChars="0"/>
        <w:rPr>
          <w:sz w:val="28"/>
          <w:szCs w:val="28"/>
        </w:rPr>
      </w:pPr>
      <w:r w:rsidRPr="007544C6">
        <w:rPr>
          <w:rFonts w:hint="eastAsia"/>
          <w:sz w:val="28"/>
          <w:szCs w:val="28"/>
        </w:rPr>
        <w:t>基本卷积函数的变体</w:t>
      </w:r>
    </w:p>
    <w:p w14:paraId="485E6E2C" w14:textId="77777777" w:rsidR="0023180C" w:rsidRDefault="0023180C" w:rsidP="0023180C">
      <w:pPr>
        <w:pStyle w:val="a3"/>
        <w:ind w:left="420" w:firstLineChars="0" w:firstLine="0"/>
        <w:rPr>
          <w:szCs w:val="21"/>
        </w:rPr>
      </w:pPr>
      <w:r>
        <w:rPr>
          <w:rFonts w:hint="eastAsia"/>
          <w:szCs w:val="21"/>
        </w:rPr>
        <w:t>神经网络中的卷积通常指由多个并行卷积组成的运算，因为具有单个核的卷积只能提取一种类型的特征，尽管它作用在多个空间位置上。我们通常希望网络的每一次能够在多个位置上提取多种类型的特征。</w:t>
      </w:r>
    </w:p>
    <w:p w14:paraId="69B55803" w14:textId="77777777" w:rsidR="0023180C" w:rsidRDefault="0023180C" w:rsidP="0023180C">
      <w:pPr>
        <w:pStyle w:val="a3"/>
        <w:ind w:left="420" w:firstLineChars="0" w:firstLine="0"/>
        <w:rPr>
          <w:szCs w:val="21"/>
        </w:rPr>
      </w:pPr>
      <w:r>
        <w:rPr>
          <w:rFonts w:hint="eastAsia"/>
          <w:szCs w:val="21"/>
        </w:rPr>
        <w:t>输入通常不仅仅是实值的网格，而是由一系列观测数据的向量构成的网络。</w:t>
      </w:r>
    </w:p>
    <w:p w14:paraId="6CFE569C" w14:textId="77777777" w:rsidR="0023180C" w:rsidRDefault="0023180C" w:rsidP="0023180C">
      <w:pPr>
        <w:pStyle w:val="a3"/>
        <w:ind w:left="420" w:firstLineChars="0" w:firstLine="0"/>
        <w:rPr>
          <w:szCs w:val="21"/>
        </w:rPr>
      </w:pPr>
      <w:r w:rsidRPr="008D2D6E">
        <w:rPr>
          <w:rFonts w:hint="eastAsia"/>
          <w:szCs w:val="21"/>
        </w:rPr>
        <w:t>因为卷积网络通常使用多通道的卷积，所以即使使用了核翻转，也不一定保证</w:t>
      </w:r>
      <w:r w:rsidRPr="008D2D6E">
        <w:rPr>
          <w:szCs w:val="21"/>
        </w:rPr>
        <w:t>网络的线性运算是可交换的。只有当其中的每个运算的输出和输入具有相同的通道数时，这些多通道的运算才是可交换的。</w:t>
      </w:r>
    </w:p>
    <w:p w14:paraId="744D919C" w14:textId="77777777" w:rsidR="0023180C" w:rsidRDefault="0023180C" w:rsidP="0023180C">
      <w:pPr>
        <w:pStyle w:val="a3"/>
        <w:ind w:left="420" w:firstLineChars="0" w:firstLine="0"/>
        <w:rPr>
          <w:szCs w:val="21"/>
        </w:rPr>
      </w:pPr>
      <w:r>
        <w:rPr>
          <w:rFonts w:hint="eastAsia"/>
          <w:szCs w:val="21"/>
        </w:rPr>
        <w:t>假设有一个4为核张量K，它的每个元素是</w:t>
      </w: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i,j,k,l</m:t>
            </m:r>
          </m:sub>
        </m:sSub>
      </m:oMath>
      <w:r>
        <w:rPr>
          <w:rFonts w:hint="eastAsia"/>
          <w:szCs w:val="21"/>
        </w:rPr>
        <w:t>，表示输出中处于通道</w:t>
      </w:r>
      <m:oMath>
        <m:r>
          <w:rPr>
            <w:rFonts w:ascii="Cambria Math" w:hAnsi="Cambria Math"/>
            <w:szCs w:val="21"/>
          </w:rPr>
          <m:t>i</m:t>
        </m:r>
      </m:oMath>
      <w:r>
        <w:rPr>
          <w:rFonts w:hint="eastAsia"/>
          <w:szCs w:val="21"/>
        </w:rPr>
        <w:t>的一个单元和输入中通道</w:t>
      </w:r>
      <m:oMath>
        <m:r>
          <w:rPr>
            <w:rFonts w:ascii="Cambria Math" w:hAnsi="Cambria Math"/>
            <w:szCs w:val="21"/>
          </w:rPr>
          <m:t>j</m:t>
        </m:r>
      </m:oMath>
      <w:r>
        <w:rPr>
          <w:rFonts w:hint="eastAsia"/>
          <w:szCs w:val="21"/>
        </w:rPr>
        <w:t>中的一个单元的连接强度，并且在输入单元之间有k行l列的偏置。V为输入的观测数据，每个元素为</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i,j,k</m:t>
            </m:r>
          </m:sub>
        </m:sSub>
      </m:oMath>
      <w:r>
        <w:rPr>
          <w:rFonts w:hint="eastAsia"/>
          <w:szCs w:val="21"/>
        </w:rPr>
        <w:t>。设输入Z和输出V有相同的形式且不涉及翻转卷积核张量。则输出Z：</w:t>
      </w:r>
    </w:p>
    <w:p w14:paraId="5ED80016" w14:textId="77777777" w:rsidR="0023180C" w:rsidRPr="008A28AE" w:rsidRDefault="0023180C" w:rsidP="0023180C">
      <w:pPr>
        <w:pStyle w:val="a3"/>
        <w:ind w:left="420" w:firstLineChars="0" w:firstLine="0"/>
        <w:rPr>
          <w:szCs w:val="21"/>
        </w:rPr>
      </w:pPr>
      <m:oMathPara>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l,m,n</m:t>
              </m:r>
            </m:sub>
            <m:sup/>
            <m:e>
              <m:r>
                <w:rPr>
                  <w:rFonts w:ascii="Cambria Math" w:hAnsi="Cambria Math"/>
                  <w:szCs w:val="21"/>
                </w:rPr>
                <m:t xml:space="preserve"> </m:t>
              </m:r>
            </m:e>
          </m:nary>
          <m:sSub>
            <m:sSubPr>
              <m:ctrlPr>
                <w:rPr>
                  <w:rFonts w:ascii="Cambria Math" w:hAnsi="Cambria Math"/>
                  <w:szCs w:val="21"/>
                </w:rPr>
              </m:ctrlPr>
            </m:sSubPr>
            <m:e>
              <m:r>
                <w:rPr>
                  <w:rFonts w:ascii="Cambria Math" w:hAnsi="Cambria Math"/>
                  <w:szCs w:val="21"/>
                </w:rPr>
                <m:t>V</m:t>
              </m:r>
            </m:e>
            <m:sub>
              <m:r>
                <w:rPr>
                  <w:rFonts w:ascii="Cambria Math" w:hAnsi="Cambria Math"/>
                  <w:szCs w:val="21"/>
                </w:rPr>
                <m:t>l,j+m-1,k+n-1</m:t>
              </m:r>
            </m:sub>
          </m:sSub>
          <m:sSub>
            <m:sSubPr>
              <m:ctrlPr>
                <w:rPr>
                  <w:rFonts w:ascii="Cambria Math" w:hAnsi="Cambria Math"/>
                  <w:szCs w:val="21"/>
                </w:rPr>
              </m:ctrlPr>
            </m:sSubPr>
            <m:e>
              <m:r>
                <w:rPr>
                  <w:rFonts w:ascii="Cambria Math" w:hAnsi="Cambria Math"/>
                  <w:szCs w:val="21"/>
                </w:rPr>
                <m:t>K</m:t>
              </m:r>
            </m:e>
            <m:sub>
              <m:r>
                <w:rPr>
                  <w:rFonts w:ascii="Cambria Math" w:hAnsi="Cambria Math"/>
                  <w:szCs w:val="21"/>
                </w:rPr>
                <m:t>i,l,m,n</m:t>
              </m:r>
            </m:sub>
          </m:sSub>
        </m:oMath>
      </m:oMathPara>
    </w:p>
    <w:p w14:paraId="1F8833EC" w14:textId="77777777" w:rsidR="0023180C" w:rsidRDefault="0023180C" w:rsidP="0023180C">
      <w:pPr>
        <w:pStyle w:val="a3"/>
        <w:ind w:left="420" w:firstLineChars="0" w:firstLine="0"/>
        <w:rPr>
          <w:szCs w:val="21"/>
        </w:rPr>
      </w:pPr>
      <w:r>
        <w:rPr>
          <w:rFonts w:hint="eastAsia"/>
          <w:szCs w:val="21"/>
        </w:rPr>
        <w:t>我们可以跳过核中的位置来降低计算开销，即看作对全卷积函数输出的下采样（</w:t>
      </w:r>
      <w:proofErr w:type="spellStart"/>
      <w:r>
        <w:rPr>
          <w:rFonts w:hint="eastAsia"/>
          <w:szCs w:val="21"/>
        </w:rPr>
        <w:t>downsampling</w:t>
      </w:r>
      <w:proofErr w:type="spellEnd"/>
      <w:r>
        <w:rPr>
          <w:rFonts w:hint="eastAsia"/>
          <w:szCs w:val="21"/>
        </w:rPr>
        <w:t>）。在输出的每个方向上每间隔s</w:t>
      </w:r>
      <w:proofErr w:type="gramStart"/>
      <w:r>
        <w:rPr>
          <w:rFonts w:hint="eastAsia"/>
          <w:szCs w:val="21"/>
        </w:rPr>
        <w:t>个</w:t>
      </w:r>
      <w:proofErr w:type="gramEnd"/>
      <w:r>
        <w:rPr>
          <w:rFonts w:hint="eastAsia"/>
          <w:szCs w:val="21"/>
        </w:rPr>
        <w:t>像素进行采样，可定义一个</w:t>
      </w:r>
      <w:r w:rsidRPr="00CF0A93">
        <w:rPr>
          <w:rFonts w:hint="eastAsia"/>
          <w:b/>
          <w:bCs/>
          <w:szCs w:val="21"/>
        </w:rPr>
        <w:t>下采样卷积函数</w:t>
      </w:r>
      <w:r>
        <w:rPr>
          <w:rFonts w:hint="eastAsia"/>
          <w:szCs w:val="21"/>
        </w:rPr>
        <w:t>：</w:t>
      </w:r>
    </w:p>
    <w:p w14:paraId="473C95BD" w14:textId="77777777" w:rsidR="0023180C" w:rsidRPr="00CF0A93" w:rsidRDefault="0023180C" w:rsidP="0023180C">
      <w:pPr>
        <w:pStyle w:val="a3"/>
        <w:ind w:left="420" w:firstLineChars="0" w:firstLine="0"/>
        <w:rPr>
          <w:szCs w:val="21"/>
        </w:rPr>
      </w:pPr>
      <m:oMathPara>
        <m:oMathParaPr>
          <m:jc m:val="center"/>
        </m:oMathParaP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r>
            <w:rPr>
              <w:rFonts w:ascii="Cambria Math" w:hAnsi="Cambria Math"/>
              <w:szCs w:val="21"/>
            </w:rPr>
            <m:t>=c(</m:t>
          </m:r>
          <m:r>
            <m:rPr>
              <m:sty m:val="b"/>
            </m:rPr>
            <w:rPr>
              <w:rFonts w:ascii="Cambria Math" w:hAnsi="Cambria Math"/>
              <w:szCs w:val="21"/>
            </w:rPr>
            <m:t>K</m:t>
          </m:r>
          <m:r>
            <w:rPr>
              <w:rFonts w:ascii="Cambria Math" w:hAnsi="Cambria Math"/>
              <w:szCs w:val="21"/>
            </w:rPr>
            <m:t>,</m:t>
          </m:r>
          <m:r>
            <m:rPr>
              <m:sty m:val="b"/>
            </m:rPr>
            <w:rPr>
              <w:rFonts w:ascii="Cambria Math" w:hAnsi="Cambria Math"/>
              <w:szCs w:val="21"/>
            </w:rPr>
            <m:t>V</m:t>
          </m:r>
          <m:r>
            <w:rPr>
              <w:rFonts w:ascii="Cambria Math" w:hAnsi="Cambria Math"/>
              <w:szCs w:val="21"/>
            </w:rPr>
            <m:t>,s</m:t>
          </m:r>
          <m:sSub>
            <m:sSubPr>
              <m:ctrlPr>
                <w:rPr>
                  <w:rFonts w:ascii="Cambria Math" w:hAnsi="Cambria Math"/>
                  <w:szCs w:val="21"/>
                </w:rPr>
              </m:ctrlPr>
            </m:sSubPr>
            <m:e>
              <m:r>
                <w:rPr>
                  <w:rFonts w:ascii="Cambria Math" w:hAnsi="Cambria Math"/>
                  <w:szCs w:val="21"/>
                </w:rPr>
                <m:t>)</m:t>
              </m:r>
            </m:e>
            <m:sub>
              <m:r>
                <w:rPr>
                  <w:rFonts w:ascii="Cambria Math" w:hAnsi="Cambria Math"/>
                  <w:szCs w:val="21"/>
                </w:rPr>
                <m:t>i,j,k</m:t>
              </m:r>
            </m:sub>
          </m:sSub>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l,m,n</m:t>
              </m:r>
            </m:sub>
            <m:sup/>
            <m:e>
              <m: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l,(j-1)×s+m,(k-1)×s+n,</m:t>
                  </m:r>
                </m:sub>
              </m:sSub>
              <m:sSub>
                <m:sSubPr>
                  <m:ctrlPr>
                    <w:rPr>
                      <w:rFonts w:ascii="Cambria Math" w:hAnsi="Cambria Math"/>
                      <w:szCs w:val="21"/>
                    </w:rPr>
                  </m:ctrlPr>
                </m:sSubPr>
                <m:e>
                  <m:r>
                    <w:rPr>
                      <w:rFonts w:ascii="Cambria Math" w:hAnsi="Cambria Math"/>
                      <w:szCs w:val="21"/>
                    </w:rPr>
                    <m:t>K</m:t>
                  </m:r>
                </m:e>
                <m:sub>
                  <m:r>
                    <w:rPr>
                      <w:rFonts w:ascii="Cambria Math" w:hAnsi="Cambria Math"/>
                      <w:szCs w:val="21"/>
                    </w:rPr>
                    <m:t>i,l,m,n</m:t>
                  </m:r>
                </m:sub>
              </m:sSub>
              <m:r>
                <w:rPr>
                  <w:rFonts w:ascii="Cambria Math" w:hAnsi="Cambria Math"/>
                  <w:szCs w:val="21"/>
                </w:rPr>
                <m:t>]</m:t>
              </m:r>
            </m:e>
          </m:nary>
        </m:oMath>
      </m:oMathPara>
    </w:p>
    <w:p w14:paraId="7A49458E" w14:textId="77777777" w:rsidR="0023180C" w:rsidRDefault="0023180C" w:rsidP="0023180C">
      <w:pPr>
        <w:pStyle w:val="a3"/>
        <w:ind w:left="420" w:firstLineChars="0" w:firstLine="0"/>
        <w:rPr>
          <w:szCs w:val="21"/>
        </w:rPr>
      </w:pPr>
      <w:r>
        <w:rPr>
          <w:rFonts w:hint="eastAsia"/>
          <w:noProof/>
        </w:rPr>
        <w:lastRenderedPageBreak/>
        <w:drawing>
          <wp:anchor distT="0" distB="0" distL="114300" distR="114300" simplePos="0" relativeHeight="251661312" behindDoc="0" locked="0" layoutInCell="1" allowOverlap="1" wp14:anchorId="509C1848" wp14:editId="61F61E56">
            <wp:simplePos x="0" y="0"/>
            <wp:positionH relativeFrom="margin">
              <wp:posOffset>955675</wp:posOffset>
            </wp:positionH>
            <wp:positionV relativeFrom="paragraph">
              <wp:posOffset>287020</wp:posOffset>
            </wp:positionV>
            <wp:extent cx="2882265" cy="256032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3C94C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2265" cy="25603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将s称为下采样卷积的</w:t>
      </w:r>
      <w:r w:rsidRPr="00CF0A93">
        <w:rPr>
          <w:rFonts w:hint="eastAsia"/>
          <w:b/>
          <w:bCs/>
          <w:szCs w:val="21"/>
        </w:rPr>
        <w:t>步幅</w:t>
      </w:r>
      <w:r>
        <w:rPr>
          <w:rFonts w:hint="eastAsia"/>
          <w:szCs w:val="21"/>
        </w:rPr>
        <w:t>（</w:t>
      </w:r>
      <w:proofErr w:type="spellStart"/>
      <w:r>
        <w:rPr>
          <w:rFonts w:hint="eastAsia"/>
          <w:szCs w:val="21"/>
        </w:rPr>
        <w:t>stirde</w:t>
      </w:r>
      <w:proofErr w:type="spellEnd"/>
      <w:r>
        <w:rPr>
          <w:rFonts w:hint="eastAsia"/>
          <w:szCs w:val="21"/>
        </w:rPr>
        <w:t>）</w:t>
      </w:r>
    </w:p>
    <w:p w14:paraId="67FE46E1" w14:textId="77777777" w:rsidR="0023180C" w:rsidRDefault="0023180C" w:rsidP="0023180C">
      <w:pPr>
        <w:pStyle w:val="a3"/>
        <w:ind w:left="420" w:firstLineChars="0" w:firstLine="0"/>
        <w:rPr>
          <w:szCs w:val="21"/>
        </w:rPr>
      </w:pPr>
      <w:r>
        <w:rPr>
          <w:rFonts w:hint="eastAsia"/>
          <w:szCs w:val="21"/>
        </w:rPr>
        <w:t>在任何卷积网络的实现中都有一个重要性质，即对输入V用0进行填充（pad）使之加宽。</w:t>
      </w:r>
    </w:p>
    <w:p w14:paraId="20F20DF7" w14:textId="77777777" w:rsidR="0023180C" w:rsidRDefault="0023180C" w:rsidP="0023180C">
      <w:pPr>
        <w:pStyle w:val="a3"/>
        <w:ind w:left="420" w:firstLineChars="0" w:firstLine="0"/>
        <w:rPr>
          <w:szCs w:val="21"/>
        </w:rPr>
      </w:pPr>
      <w:r>
        <w:rPr>
          <w:rFonts w:hint="eastAsia"/>
          <w:szCs w:val="21"/>
        </w:rPr>
        <w:t>有三种零填充设定的情况值得注意：</w:t>
      </w:r>
    </w:p>
    <w:p w14:paraId="010E899C" w14:textId="77777777" w:rsidR="0023180C" w:rsidRDefault="0023180C" w:rsidP="0023180C">
      <w:pPr>
        <w:pStyle w:val="a3"/>
        <w:ind w:left="420" w:firstLineChars="0" w:firstLine="0"/>
        <w:rPr>
          <w:szCs w:val="21"/>
        </w:rPr>
      </w:pPr>
      <w:r w:rsidRPr="00345815">
        <w:rPr>
          <w:rFonts w:hint="eastAsia"/>
          <w:b/>
          <w:bCs/>
          <w:szCs w:val="21"/>
        </w:rPr>
        <w:t>有效</w:t>
      </w:r>
      <w:r>
        <w:rPr>
          <w:rFonts w:hint="eastAsia"/>
          <w:szCs w:val="21"/>
        </w:rPr>
        <w:t>（valid）</w:t>
      </w:r>
      <w:r w:rsidRPr="00345815">
        <w:rPr>
          <w:rFonts w:hint="eastAsia"/>
          <w:b/>
          <w:bCs/>
          <w:szCs w:val="21"/>
        </w:rPr>
        <w:t>卷积</w:t>
      </w:r>
      <w:r>
        <w:rPr>
          <w:rFonts w:hint="eastAsia"/>
          <w:szCs w:val="21"/>
        </w:rPr>
        <w:t>：无论怎样都不使用零填充的情况，并且卷积核只允许访问那些图像中能够完全包含整个核的位置。输出的所有像素都是输入中相同数量像素的函数，使得输出像素的表示更加规范，而输出的大小在每一层都会缩减。</w:t>
      </w:r>
    </w:p>
    <w:p w14:paraId="25C1E716" w14:textId="77777777" w:rsidR="0023180C" w:rsidRDefault="0023180C" w:rsidP="0023180C">
      <w:pPr>
        <w:pStyle w:val="a3"/>
        <w:ind w:left="420" w:firstLineChars="0" w:firstLine="0"/>
        <w:rPr>
          <w:szCs w:val="21"/>
        </w:rPr>
      </w:pPr>
      <w:r w:rsidRPr="00345815">
        <w:rPr>
          <w:rFonts w:hint="eastAsia"/>
          <w:b/>
          <w:bCs/>
          <w:szCs w:val="21"/>
        </w:rPr>
        <w:t>相同</w:t>
      </w:r>
      <w:r>
        <w:rPr>
          <w:rFonts w:hint="eastAsia"/>
          <w:szCs w:val="21"/>
        </w:rPr>
        <w:t>（same）</w:t>
      </w:r>
      <w:r w:rsidRPr="00345815">
        <w:rPr>
          <w:rFonts w:hint="eastAsia"/>
          <w:b/>
          <w:bCs/>
          <w:szCs w:val="21"/>
        </w:rPr>
        <w:t>卷积</w:t>
      </w:r>
      <w:r>
        <w:rPr>
          <w:rFonts w:hint="eastAsia"/>
          <w:szCs w:val="21"/>
        </w:rPr>
        <w:t>：只进行足够的零填充来保持输入和输出具有相同的大小。在这种情况下卷积运算不改变下一层的结构，而输入像素靠近边界的部分相比较于中间部</w:t>
      </w:r>
      <w:proofErr w:type="gramStart"/>
      <w:r>
        <w:rPr>
          <w:rFonts w:hint="eastAsia"/>
          <w:szCs w:val="21"/>
        </w:rPr>
        <w:t>分对于</w:t>
      </w:r>
      <w:proofErr w:type="gramEnd"/>
      <w:r>
        <w:rPr>
          <w:rFonts w:hint="eastAsia"/>
          <w:szCs w:val="21"/>
        </w:rPr>
        <w:t>输出像素的影响更小，可能会导致边界像素存在一定的欠表示</w:t>
      </w:r>
    </w:p>
    <w:p w14:paraId="1ACB006D" w14:textId="77777777" w:rsidR="0023180C" w:rsidRDefault="0023180C" w:rsidP="0023180C">
      <w:pPr>
        <w:pStyle w:val="a3"/>
        <w:ind w:left="420" w:firstLineChars="0" w:firstLine="0"/>
        <w:rPr>
          <w:szCs w:val="21"/>
        </w:rPr>
      </w:pPr>
      <w:r w:rsidRPr="00345815">
        <w:rPr>
          <w:rFonts w:hint="eastAsia"/>
          <w:b/>
          <w:bCs/>
          <w:szCs w:val="21"/>
        </w:rPr>
        <w:t>全</w:t>
      </w:r>
      <w:r>
        <w:rPr>
          <w:rFonts w:hint="eastAsia"/>
          <w:szCs w:val="21"/>
        </w:rPr>
        <w:t>（full）</w:t>
      </w:r>
      <w:r w:rsidRPr="00345815">
        <w:rPr>
          <w:rFonts w:hint="eastAsia"/>
          <w:b/>
          <w:bCs/>
          <w:szCs w:val="21"/>
        </w:rPr>
        <w:t>卷积</w:t>
      </w:r>
      <w:r>
        <w:rPr>
          <w:rFonts w:hint="eastAsia"/>
          <w:szCs w:val="21"/>
        </w:rPr>
        <w:t>：进行足够多的零填充使得每个像素在每个方向上下好被访问了k次，最终输出图像的宽度为m+k-1。这种情况下，输出像素中靠近边界的部分相比于中间的部分是更少像素的函数。</w:t>
      </w:r>
      <w:proofErr w:type="gramStart"/>
      <w:r>
        <w:rPr>
          <w:rFonts w:hint="eastAsia"/>
          <w:szCs w:val="21"/>
        </w:rPr>
        <w:t>导致学</w:t>
      </w:r>
      <w:proofErr w:type="gramEnd"/>
      <w:r>
        <w:rPr>
          <w:rFonts w:hint="eastAsia"/>
          <w:szCs w:val="21"/>
        </w:rPr>
        <w:t>得一个在卷积特征映射的所有位置都表现不错的单核更为困难。</w:t>
      </w:r>
    </w:p>
    <w:p w14:paraId="78DC14DF" w14:textId="77777777" w:rsidR="0023180C" w:rsidRDefault="0023180C" w:rsidP="0023180C">
      <w:pPr>
        <w:pStyle w:val="a3"/>
        <w:ind w:left="420" w:firstLineChars="0" w:firstLine="0"/>
        <w:rPr>
          <w:szCs w:val="21"/>
        </w:rPr>
      </w:pPr>
      <w:r>
        <w:rPr>
          <w:rFonts w:hint="eastAsia"/>
          <w:szCs w:val="21"/>
        </w:rPr>
        <w:t>通常零填充的最优数量处于“有效卷积”与“相同卷积”之间。</w:t>
      </w:r>
    </w:p>
    <w:p w14:paraId="2E19AB35" w14:textId="77777777" w:rsidR="0023180C" w:rsidRDefault="0023180C" w:rsidP="0023180C">
      <w:pPr>
        <w:pStyle w:val="a3"/>
        <w:ind w:left="420" w:firstLineChars="0" w:firstLine="0"/>
        <w:jc w:val="center"/>
        <w:rPr>
          <w:szCs w:val="21"/>
        </w:rPr>
      </w:pPr>
      <w:r>
        <w:rPr>
          <w:rFonts w:hint="eastAsia"/>
          <w:noProof/>
          <w:szCs w:val="21"/>
        </w:rPr>
        <w:drawing>
          <wp:inline distT="0" distB="0" distL="0" distR="0" wp14:anchorId="6880D1EE" wp14:editId="3102957E">
            <wp:extent cx="2920948" cy="268111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3C384B.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6636" cy="2750585"/>
                    </a:xfrm>
                    <a:prstGeom prst="rect">
                      <a:avLst/>
                    </a:prstGeom>
                  </pic:spPr>
                </pic:pic>
              </a:graphicData>
            </a:graphic>
          </wp:inline>
        </w:drawing>
      </w:r>
    </w:p>
    <w:p w14:paraId="29C9D99C" w14:textId="77777777" w:rsidR="0023180C" w:rsidRDefault="0023180C" w:rsidP="0023180C">
      <w:pPr>
        <w:pStyle w:val="a3"/>
        <w:ind w:left="420" w:firstLineChars="0" w:firstLine="0"/>
        <w:jc w:val="left"/>
        <w:rPr>
          <w:szCs w:val="21"/>
        </w:rPr>
      </w:pPr>
      <w:r w:rsidRPr="00CB6E57">
        <w:rPr>
          <w:rFonts w:hint="eastAsia"/>
          <w:b/>
          <w:bCs/>
          <w:szCs w:val="21"/>
        </w:rPr>
        <w:t>非共享卷积</w:t>
      </w:r>
      <w:r>
        <w:rPr>
          <w:rFonts w:hint="eastAsia"/>
          <w:szCs w:val="21"/>
        </w:rPr>
        <w:t>（unshared</w:t>
      </w:r>
      <w:r>
        <w:rPr>
          <w:szCs w:val="21"/>
        </w:rPr>
        <w:t xml:space="preserve"> </w:t>
      </w:r>
      <w:r>
        <w:rPr>
          <w:rFonts w:hint="eastAsia"/>
          <w:szCs w:val="21"/>
        </w:rPr>
        <w:t>convolution）：具有一个小核的离散卷积运算很像，但并不横跨位置来共享参数，是一些局部连接的网路层，此时多层感知机对应的邻接矩阵是相</w:t>
      </w:r>
      <w:r>
        <w:rPr>
          <w:rFonts w:hint="eastAsia"/>
          <w:szCs w:val="21"/>
        </w:rPr>
        <w:lastRenderedPageBreak/>
        <w:t>同的，但每个连接都有它自己的权重。局部连接层的线性部分：</w:t>
      </w:r>
    </w:p>
    <w:p w14:paraId="3FAE08D8" w14:textId="77777777" w:rsidR="0023180C" w:rsidRPr="00F34BF0" w:rsidRDefault="0023180C" w:rsidP="0023180C">
      <w:pPr>
        <w:pStyle w:val="a3"/>
        <w:ind w:left="420" w:firstLineChars="0" w:firstLine="0"/>
        <w:jc w:val="left"/>
        <w:rPr>
          <w:szCs w:val="21"/>
        </w:rPr>
      </w:pPr>
      <m:oMathPara>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l,m,n</m:t>
              </m:r>
            </m:sub>
            <m:sup/>
            <m:e>
              <m: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l,j+m-1,k+n-1</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i,j,k,l,m,n</m:t>
                  </m:r>
                </m:sub>
              </m:sSub>
              <m:r>
                <w:rPr>
                  <w:rFonts w:ascii="Cambria Math" w:hAnsi="Cambria Math"/>
                  <w:szCs w:val="21"/>
                </w:rPr>
                <m:t>]</m:t>
              </m:r>
            </m:e>
          </m:nary>
        </m:oMath>
      </m:oMathPara>
    </w:p>
    <w:p w14:paraId="129611C6" w14:textId="77777777" w:rsidR="0023180C" w:rsidRDefault="0023180C" w:rsidP="0023180C">
      <w:pPr>
        <w:pStyle w:val="a3"/>
        <w:ind w:left="420" w:firstLineChars="0" w:firstLine="0"/>
        <w:jc w:val="center"/>
        <w:rPr>
          <w:szCs w:val="21"/>
        </w:rPr>
      </w:pPr>
      <w:r>
        <w:rPr>
          <w:rFonts w:hint="eastAsia"/>
          <w:noProof/>
          <w:sz w:val="28"/>
          <w:szCs w:val="28"/>
          <w:lang w:val="zh-CN"/>
        </w:rPr>
        <w:drawing>
          <wp:inline distT="0" distB="0" distL="0" distR="0" wp14:anchorId="4B2DCA2E" wp14:editId="36B22486">
            <wp:extent cx="3809152" cy="3702756"/>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3CF7D3.tmp"/>
                    <pic:cNvPicPr/>
                  </pic:nvPicPr>
                  <pic:blipFill>
                    <a:blip r:embed="rId20">
                      <a:extLst>
                        <a:ext uri="{28A0092B-C50C-407E-A947-70E740481C1C}">
                          <a14:useLocalDpi xmlns:a14="http://schemas.microsoft.com/office/drawing/2010/main" val="0"/>
                        </a:ext>
                      </a:extLst>
                    </a:blip>
                    <a:stretch>
                      <a:fillRect/>
                    </a:stretch>
                  </pic:blipFill>
                  <pic:spPr>
                    <a:xfrm>
                      <a:off x="0" y="0"/>
                      <a:ext cx="3849824" cy="3742291"/>
                    </a:xfrm>
                    <a:prstGeom prst="rect">
                      <a:avLst/>
                    </a:prstGeom>
                  </pic:spPr>
                </pic:pic>
              </a:graphicData>
            </a:graphic>
          </wp:inline>
        </w:drawing>
      </w:r>
    </w:p>
    <w:p w14:paraId="2234A176" w14:textId="77777777" w:rsidR="0023180C" w:rsidRDefault="0023180C" w:rsidP="0023180C">
      <w:pPr>
        <w:pStyle w:val="a3"/>
        <w:ind w:left="420" w:firstLineChars="0" w:firstLine="0"/>
        <w:jc w:val="left"/>
        <w:rPr>
          <w:szCs w:val="21"/>
        </w:rPr>
      </w:pPr>
      <w:r w:rsidRPr="002B4727">
        <w:rPr>
          <w:rFonts w:hint="eastAsia"/>
          <w:b/>
          <w:bCs/>
          <w:szCs w:val="21"/>
        </w:rPr>
        <w:t>平铺卷积</w:t>
      </w:r>
      <w:r>
        <w:rPr>
          <w:rFonts w:hint="eastAsia"/>
          <w:szCs w:val="21"/>
        </w:rPr>
        <w:t>（tiled</w:t>
      </w:r>
      <w:r>
        <w:rPr>
          <w:szCs w:val="21"/>
        </w:rPr>
        <w:t xml:space="preserve"> </w:t>
      </w:r>
      <w:r>
        <w:rPr>
          <w:rFonts w:hint="eastAsia"/>
          <w:szCs w:val="21"/>
        </w:rPr>
        <w:t>convolution）：学习一组核使得核在空间移动时可以循环利用，意味着在近邻的位置上拥有不同的过滤器，但对于这些参数的存储需求仅仅会增长常数</w:t>
      </w:r>
      <w:proofErr w:type="gramStart"/>
      <w:r>
        <w:rPr>
          <w:rFonts w:hint="eastAsia"/>
          <w:szCs w:val="21"/>
        </w:rPr>
        <w:t>倍</w:t>
      </w:r>
      <w:proofErr w:type="gramEnd"/>
      <w:r>
        <w:rPr>
          <w:rFonts w:hint="eastAsia"/>
          <w:szCs w:val="21"/>
        </w:rPr>
        <w:t>，这个常数为核的集合的大小。注意输出的位置在每个方向上在t</w:t>
      </w:r>
      <w:proofErr w:type="gramStart"/>
      <w:r>
        <w:rPr>
          <w:rFonts w:hint="eastAsia"/>
          <w:szCs w:val="21"/>
        </w:rPr>
        <w:t>个</w:t>
      </w:r>
      <w:proofErr w:type="gramEnd"/>
      <w:r>
        <w:rPr>
          <w:rFonts w:hint="eastAsia"/>
          <w:szCs w:val="21"/>
        </w:rPr>
        <w:t>不同的</w:t>
      </w:r>
      <w:proofErr w:type="gramStart"/>
      <w:r>
        <w:rPr>
          <w:rFonts w:hint="eastAsia"/>
          <w:szCs w:val="21"/>
        </w:rPr>
        <w:t>核组成</w:t>
      </w:r>
      <w:proofErr w:type="gramEnd"/>
      <w:r>
        <w:rPr>
          <w:rFonts w:hint="eastAsia"/>
          <w:szCs w:val="21"/>
        </w:rPr>
        <w:t>的集合中进行循环。</w:t>
      </w:r>
    </w:p>
    <w:p w14:paraId="5822FF1D" w14:textId="77777777" w:rsidR="0023180C" w:rsidRPr="00F34BF0" w:rsidRDefault="0023180C" w:rsidP="0023180C">
      <w:pPr>
        <w:pStyle w:val="a3"/>
        <w:ind w:left="420" w:firstLineChars="0" w:firstLine="0"/>
        <w:jc w:val="left"/>
        <w:rPr>
          <w:szCs w:val="21"/>
        </w:rPr>
      </w:pPr>
      <m:oMathPara>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l,m,n</m:t>
              </m:r>
            </m:sub>
            <m:sup/>
            <m:e>
              <m:r>
                <w:rPr>
                  <w:rFonts w:ascii="Cambria Math" w:hAnsi="Cambria Math"/>
                  <w:szCs w:val="21"/>
                </w:rPr>
                <m:t xml:space="preserve"> </m:t>
              </m:r>
            </m:e>
          </m:nary>
          <m:sSub>
            <m:sSubPr>
              <m:ctrlPr>
                <w:rPr>
                  <w:rFonts w:ascii="Cambria Math" w:hAnsi="Cambria Math"/>
                  <w:szCs w:val="21"/>
                </w:rPr>
              </m:ctrlPr>
            </m:sSubPr>
            <m:e>
              <m:r>
                <w:rPr>
                  <w:rFonts w:ascii="Cambria Math" w:hAnsi="Cambria Math"/>
                  <w:szCs w:val="21"/>
                </w:rPr>
                <m:t>V</m:t>
              </m:r>
            </m:e>
            <m:sub>
              <m:r>
                <w:rPr>
                  <w:rFonts w:ascii="Cambria Math" w:hAnsi="Cambria Math"/>
                  <w:szCs w:val="21"/>
                </w:rPr>
                <m:t>l,j+m-1,k+n-1</m:t>
              </m:r>
            </m:sub>
          </m:sSub>
          <m:sSub>
            <m:sSubPr>
              <m:ctrlPr>
                <w:rPr>
                  <w:rFonts w:ascii="Cambria Math" w:hAnsi="Cambria Math"/>
                  <w:szCs w:val="21"/>
                </w:rPr>
              </m:ctrlPr>
            </m:sSubPr>
            <m:e>
              <m:r>
                <w:rPr>
                  <w:rFonts w:ascii="Cambria Math" w:hAnsi="Cambria Math"/>
                  <w:szCs w:val="21"/>
                </w:rPr>
                <m:t>K</m:t>
              </m:r>
            </m:e>
            <m:sub>
              <m:r>
                <w:rPr>
                  <w:rFonts w:ascii="Cambria Math" w:hAnsi="Cambria Math"/>
                  <w:szCs w:val="21"/>
                </w:rPr>
                <m:t>i,l,m,n,j</m:t>
              </m:r>
              <m:r>
                <m:rPr>
                  <m:sty m:val="p"/>
                </m:rPr>
                <w:rPr>
                  <w:rFonts w:ascii="Cambria Math" w:hAnsi="Cambria Math"/>
                  <w:szCs w:val="21"/>
                </w:rPr>
                <m:t>%</m:t>
              </m:r>
              <m:r>
                <w:rPr>
                  <w:rFonts w:ascii="Cambria Math" w:hAnsi="Cambria Math"/>
                  <w:szCs w:val="21"/>
                </w:rPr>
                <m:t>t+1,k</m:t>
              </m:r>
              <m:r>
                <m:rPr>
                  <m:sty m:val="p"/>
                </m:rPr>
                <w:rPr>
                  <w:rFonts w:ascii="Cambria Math" w:hAnsi="Cambria Math"/>
                  <w:szCs w:val="21"/>
                </w:rPr>
                <m:t>%</m:t>
              </m:r>
              <m:r>
                <w:rPr>
                  <w:rFonts w:ascii="Cambria Math" w:hAnsi="Cambria Math"/>
                  <w:szCs w:val="21"/>
                </w:rPr>
                <m:t>t+1</m:t>
              </m:r>
            </m:sub>
          </m:sSub>
        </m:oMath>
      </m:oMathPara>
    </w:p>
    <w:p w14:paraId="51A1CDCE" w14:textId="77777777" w:rsidR="0023180C" w:rsidRDefault="0023180C" w:rsidP="0023180C">
      <w:pPr>
        <w:jc w:val="left"/>
        <w:rPr>
          <w:szCs w:val="21"/>
        </w:rPr>
      </w:pPr>
      <w:r>
        <w:rPr>
          <w:szCs w:val="21"/>
        </w:rPr>
        <w:tab/>
      </w:r>
      <w:r>
        <w:rPr>
          <w:rFonts w:hint="eastAsia"/>
          <w:szCs w:val="21"/>
        </w:rPr>
        <w:t>这里的%代表取模运算，性质包括</w:t>
      </w:r>
      <w:proofErr w:type="spellStart"/>
      <w:r>
        <w:rPr>
          <w:rFonts w:hint="eastAsia"/>
          <w:szCs w:val="21"/>
        </w:rPr>
        <w:t>t%t</w:t>
      </w:r>
      <w:proofErr w:type="spellEnd"/>
      <w:r>
        <w:rPr>
          <w:rFonts w:hint="eastAsia"/>
          <w:szCs w:val="21"/>
        </w:rPr>
        <w:t>=0，(</w:t>
      </w:r>
      <w:r>
        <w:rPr>
          <w:szCs w:val="21"/>
        </w:rPr>
        <w:t>t + 1)%t = 1</w:t>
      </w:r>
      <w:r>
        <w:rPr>
          <w:rFonts w:hint="eastAsia"/>
          <w:szCs w:val="21"/>
        </w:rPr>
        <w:t>等。</w:t>
      </w:r>
    </w:p>
    <w:p w14:paraId="4761429C" w14:textId="77777777" w:rsidR="0023180C" w:rsidRDefault="0023180C" w:rsidP="0023180C">
      <w:pPr>
        <w:ind w:left="420"/>
        <w:jc w:val="left"/>
        <w:rPr>
          <w:szCs w:val="21"/>
        </w:rPr>
      </w:pPr>
      <w:r>
        <w:rPr>
          <w:rFonts w:hint="eastAsia"/>
          <w:szCs w:val="21"/>
        </w:rPr>
        <w:t>局部连接层与平铺卷积层与最大池化存在关联：这些层的探测单元都是由不同的过滤器驱动的。卷积层对于平移具有内置的不变性。</w:t>
      </w:r>
    </w:p>
    <w:p w14:paraId="79452E4A" w14:textId="77777777" w:rsidR="0023180C" w:rsidRDefault="0023180C" w:rsidP="0023180C">
      <w:pPr>
        <w:ind w:left="420"/>
        <w:jc w:val="left"/>
        <w:rPr>
          <w:szCs w:val="21"/>
        </w:rPr>
      </w:pPr>
      <w:r>
        <w:rPr>
          <w:rFonts w:hint="eastAsia"/>
          <w:szCs w:val="21"/>
        </w:rPr>
        <w:t>例：局部连接层、平铺卷积、标准卷积比较：</w:t>
      </w:r>
    </w:p>
    <w:p w14:paraId="6E0DC1FE" w14:textId="77777777" w:rsidR="0023180C" w:rsidRDefault="0023180C" w:rsidP="0023180C">
      <w:pPr>
        <w:ind w:left="420"/>
        <w:jc w:val="center"/>
        <w:rPr>
          <w:szCs w:val="21"/>
        </w:rPr>
      </w:pPr>
      <w:r>
        <w:rPr>
          <w:rFonts w:hint="eastAsia"/>
          <w:b/>
          <w:bCs/>
          <w:noProof/>
          <w:szCs w:val="21"/>
          <w:lang w:val="zh-CN"/>
        </w:rPr>
        <w:drawing>
          <wp:inline distT="0" distB="0" distL="0" distR="0" wp14:anchorId="6B2FEC0A" wp14:editId="287F20CA">
            <wp:extent cx="1544425" cy="164817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3CE7B3.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4405" cy="1733531"/>
                    </a:xfrm>
                    <a:prstGeom prst="rect">
                      <a:avLst/>
                    </a:prstGeom>
                  </pic:spPr>
                </pic:pic>
              </a:graphicData>
            </a:graphic>
          </wp:inline>
        </w:drawing>
      </w:r>
    </w:p>
    <w:p w14:paraId="20D829E2" w14:textId="77777777" w:rsidR="0023180C" w:rsidRDefault="0023180C" w:rsidP="0023180C">
      <w:pPr>
        <w:ind w:left="420"/>
        <w:jc w:val="left"/>
        <w:rPr>
          <w:b/>
          <w:bCs/>
          <w:szCs w:val="21"/>
        </w:rPr>
      </w:pPr>
    </w:p>
    <w:p w14:paraId="1FCB7947" w14:textId="77777777" w:rsidR="0023180C" w:rsidRDefault="0023180C" w:rsidP="0023180C">
      <w:pPr>
        <w:ind w:left="420"/>
        <w:jc w:val="left"/>
        <w:rPr>
          <w:szCs w:val="21"/>
        </w:rPr>
      </w:pPr>
      <w:r w:rsidRPr="006E5BFB">
        <w:rPr>
          <w:rFonts w:hint="eastAsia"/>
          <w:b/>
          <w:bCs/>
          <w:szCs w:val="21"/>
        </w:rPr>
        <w:t>关于反向传播</w:t>
      </w:r>
      <w:r>
        <w:rPr>
          <w:rFonts w:hint="eastAsia"/>
          <w:szCs w:val="21"/>
        </w:rPr>
        <w:t>：</w:t>
      </w:r>
    </w:p>
    <w:p w14:paraId="5BF858C8" w14:textId="77777777" w:rsidR="0023180C" w:rsidRDefault="0023180C" w:rsidP="0023180C">
      <w:pPr>
        <w:ind w:left="420"/>
        <w:jc w:val="left"/>
        <w:rPr>
          <w:szCs w:val="21"/>
        </w:rPr>
      </w:pPr>
      <w:r>
        <w:rPr>
          <w:rFonts w:hint="eastAsia"/>
          <w:szCs w:val="21"/>
        </w:rPr>
        <w:t>需要训练一个卷积网络，其中包含步幅为s的步幅卷积，该卷积的核为k，作用于多</w:t>
      </w:r>
      <w:r>
        <w:rPr>
          <w:rFonts w:hint="eastAsia"/>
          <w:szCs w:val="21"/>
        </w:rPr>
        <w:lastRenderedPageBreak/>
        <w:t>通道的图像V，定义为c（K，V，s）。假设需要最小化某个损失函数J</w:t>
      </w:r>
      <w:r>
        <w:rPr>
          <w:szCs w:val="21"/>
        </w:rPr>
        <w:t>(V, K)</w:t>
      </w:r>
      <w:r>
        <w:rPr>
          <w:rFonts w:hint="eastAsia"/>
          <w:szCs w:val="21"/>
        </w:rPr>
        <w:t>。在前向传播过程中，需要用c本身来输出Z，然后Z传递到网络的其余部分并被用来计算损失函数J。在反向传播过程中，会得到一个张量G满足</w:t>
      </w: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i,j,k</m:t>
            </m:r>
          </m:sub>
        </m:sSub>
        <m:r>
          <w:rPr>
            <w:rFonts w:ascii="Cambria Math" w:hAnsi="Cambria Math"/>
            <w:szCs w:val="21"/>
          </w:rPr>
          <m:t>=</m:t>
        </m:r>
        <m:f>
          <m:fPr>
            <m:ctrlPr>
              <w:rPr>
                <w:rFonts w:ascii="Cambria Math" w:hAnsi="Cambria Math"/>
                <w:szCs w:val="21"/>
              </w:rPr>
            </m:ctrlPr>
          </m:fPr>
          <m:num>
            <m:r>
              <m:rPr>
                <m:sty m:val="p"/>
              </m:rPr>
              <w:rPr>
                <w:rFonts w:ascii="Cambria Math" w:hAnsi="Cambria Math"/>
                <w:szCs w:val="21"/>
              </w:rPr>
              <m:t>∂</m:t>
            </m:r>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den>
        </m:f>
        <m:r>
          <w:rPr>
            <w:rFonts w:ascii="Cambria Math" w:hAnsi="Cambria Math"/>
            <w:szCs w:val="21"/>
          </w:rPr>
          <m:t>J(</m:t>
        </m:r>
        <m:r>
          <m:rPr>
            <m:sty m:val="b"/>
          </m:rPr>
          <w:rPr>
            <w:rFonts w:ascii="Cambria Math" w:hAnsi="Cambria Math"/>
            <w:szCs w:val="21"/>
          </w:rPr>
          <m:t>V</m:t>
        </m:r>
        <m:r>
          <w:rPr>
            <w:rFonts w:ascii="Cambria Math" w:hAnsi="Cambria Math"/>
            <w:szCs w:val="21"/>
          </w:rPr>
          <m:t>,</m:t>
        </m:r>
        <m:r>
          <m:rPr>
            <m:sty m:val="b"/>
          </m:rPr>
          <w:rPr>
            <w:rFonts w:ascii="Cambria Math" w:hAnsi="Cambria Math"/>
            <w:szCs w:val="21"/>
          </w:rPr>
          <m:t>K</m:t>
        </m:r>
        <m:r>
          <w:rPr>
            <w:rFonts w:ascii="Cambria Math" w:hAnsi="Cambria Math"/>
            <w:szCs w:val="21"/>
          </w:rPr>
          <m:t>)</m:t>
        </m:r>
      </m:oMath>
      <w:r>
        <w:rPr>
          <w:rFonts w:hint="eastAsia"/>
          <w:szCs w:val="21"/>
        </w:rPr>
        <w:t>。</w:t>
      </w:r>
    </w:p>
    <w:p w14:paraId="6172CF24" w14:textId="77777777" w:rsidR="0023180C" w:rsidRDefault="0023180C" w:rsidP="0023180C">
      <w:pPr>
        <w:ind w:left="420"/>
        <w:jc w:val="left"/>
        <w:rPr>
          <w:szCs w:val="21"/>
        </w:rPr>
      </w:pPr>
      <w:r>
        <w:rPr>
          <w:rFonts w:hint="eastAsia"/>
          <w:szCs w:val="21"/>
        </w:rPr>
        <w:t>对核中的权重求导：</w:t>
      </w:r>
    </w:p>
    <w:p w14:paraId="0C8173CB" w14:textId="77777777" w:rsidR="0023180C" w:rsidRPr="006E5BFB" w:rsidRDefault="0023180C" w:rsidP="0023180C">
      <w:pPr>
        <w:ind w:left="420"/>
        <w:jc w:val="left"/>
        <w:rPr>
          <w:szCs w:val="21"/>
        </w:rPr>
      </w:pPr>
      <m:oMathPara>
        <m:oMath>
          <m:r>
            <w:rPr>
              <w:rFonts w:ascii="Cambria Math" w:hAnsi="Cambria Math"/>
              <w:szCs w:val="21"/>
            </w:rPr>
            <m:t>g(</m:t>
          </m:r>
          <m:r>
            <m:rPr>
              <m:sty m:val="b"/>
            </m:rPr>
            <w:rPr>
              <w:rFonts w:ascii="Cambria Math" w:hAnsi="Cambria Math"/>
              <w:szCs w:val="21"/>
            </w:rPr>
            <m:t>G</m:t>
          </m:r>
          <m:r>
            <w:rPr>
              <w:rFonts w:ascii="Cambria Math" w:hAnsi="Cambria Math"/>
              <w:szCs w:val="21"/>
            </w:rPr>
            <m:t>,</m:t>
          </m:r>
          <m:r>
            <m:rPr>
              <m:sty m:val="b"/>
            </m:rPr>
            <w:rPr>
              <w:rFonts w:ascii="Cambria Math" w:hAnsi="Cambria Math"/>
              <w:szCs w:val="21"/>
            </w:rPr>
            <m:t>V</m:t>
          </m:r>
          <m:r>
            <w:rPr>
              <w:rFonts w:ascii="Cambria Math" w:hAnsi="Cambria Math"/>
              <w:szCs w:val="21"/>
            </w:rPr>
            <m:t>,s</m:t>
          </m:r>
          <m:sSub>
            <m:sSubPr>
              <m:ctrlPr>
                <w:rPr>
                  <w:rFonts w:ascii="Cambria Math" w:hAnsi="Cambria Math"/>
                  <w:szCs w:val="21"/>
                </w:rPr>
              </m:ctrlPr>
            </m:sSubPr>
            <m:e>
              <m:r>
                <w:rPr>
                  <w:rFonts w:ascii="Cambria Math" w:hAnsi="Cambria Math"/>
                  <w:szCs w:val="21"/>
                </w:rPr>
                <m:t>)</m:t>
              </m:r>
            </m:e>
            <m:sub>
              <m:r>
                <w:rPr>
                  <w:rFonts w:ascii="Cambria Math" w:hAnsi="Cambria Math"/>
                  <w:szCs w:val="21"/>
                </w:rPr>
                <m:t>i,j,k,l</m:t>
              </m:r>
            </m:sub>
          </m:sSub>
          <m:r>
            <w:rPr>
              <w:rFonts w:ascii="Cambria Math" w:hAnsi="Cambria Math"/>
              <w:szCs w:val="21"/>
            </w:rPr>
            <m:t>=</m:t>
          </m:r>
          <m:f>
            <m:fPr>
              <m:ctrlPr>
                <w:rPr>
                  <w:rFonts w:ascii="Cambria Math" w:hAnsi="Cambria Math"/>
                  <w:szCs w:val="21"/>
                </w:rPr>
              </m:ctrlPr>
            </m:fPr>
            <m:num>
              <m:r>
                <m:rPr>
                  <m:sty m:val="p"/>
                </m:rPr>
                <w:rPr>
                  <w:rFonts w:ascii="Cambria Math" w:hAnsi="Cambria Math"/>
                  <w:szCs w:val="21"/>
                </w:rPr>
                <m:t>∂</m:t>
              </m:r>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K</m:t>
                  </m:r>
                </m:e>
                <m:sub>
                  <m:r>
                    <w:rPr>
                      <w:rFonts w:ascii="Cambria Math" w:hAnsi="Cambria Math"/>
                      <w:szCs w:val="21"/>
                    </w:rPr>
                    <m:t>i,j,k,l</m:t>
                  </m:r>
                </m:sub>
              </m:sSub>
            </m:den>
          </m:f>
          <m:r>
            <w:rPr>
              <w:rFonts w:ascii="Cambria Math" w:hAnsi="Cambria Math"/>
              <w:szCs w:val="21"/>
            </w:rPr>
            <m:t>J(</m:t>
          </m:r>
          <m:r>
            <m:rPr>
              <m:sty m:val="b"/>
            </m:rPr>
            <w:rPr>
              <w:rFonts w:ascii="Cambria Math" w:hAnsi="Cambria Math"/>
              <w:szCs w:val="21"/>
            </w:rPr>
            <m:t>V</m:t>
          </m:r>
          <m:r>
            <w:rPr>
              <w:rFonts w:ascii="Cambria Math" w:hAnsi="Cambria Math"/>
              <w:szCs w:val="21"/>
            </w:rPr>
            <m:t>,</m:t>
          </m:r>
          <m:r>
            <m:rPr>
              <m:sty m:val="b"/>
            </m:rPr>
            <w:rPr>
              <w:rFonts w:ascii="Cambria Math" w:hAnsi="Cambria Math"/>
              <w:szCs w:val="21"/>
            </w:rPr>
            <m:t>K</m:t>
          </m:r>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m=n</m:t>
              </m:r>
            </m:sub>
            <m:sup/>
            <m:e>
              <m:r>
                <w:rPr>
                  <w:rFonts w:ascii="Cambria Math" w:hAnsi="Cambria Math"/>
                  <w:szCs w:val="21"/>
                </w:rPr>
                <m:t xml:space="preserve"> </m:t>
              </m:r>
            </m:e>
          </m:nary>
          <m:sSub>
            <m:sSubPr>
              <m:ctrlPr>
                <w:rPr>
                  <w:rFonts w:ascii="Cambria Math" w:hAnsi="Cambria Math"/>
                  <w:szCs w:val="21"/>
                </w:rPr>
              </m:ctrlPr>
            </m:sSubPr>
            <m:e>
              <m:r>
                <w:rPr>
                  <w:rFonts w:ascii="Cambria Math" w:hAnsi="Cambria Math"/>
                  <w:szCs w:val="21"/>
                </w:rPr>
                <m:t>G</m:t>
              </m:r>
            </m:e>
            <m:sub>
              <m:r>
                <w:rPr>
                  <w:rFonts w:ascii="Cambria Math" w:hAnsi="Cambria Math"/>
                  <w:szCs w:val="21"/>
                </w:rPr>
                <m:t>i,m,n</m:t>
              </m:r>
            </m:sub>
          </m:sSub>
          <m:sSub>
            <m:sSubPr>
              <m:ctrlPr>
                <w:rPr>
                  <w:rFonts w:ascii="Cambria Math" w:hAnsi="Cambria Math"/>
                  <w:szCs w:val="21"/>
                </w:rPr>
              </m:ctrlPr>
            </m:sSubPr>
            <m:e>
              <m:r>
                <w:rPr>
                  <w:rFonts w:ascii="Cambria Math" w:hAnsi="Cambria Math"/>
                  <w:szCs w:val="21"/>
                </w:rPr>
                <m:t>V</m:t>
              </m:r>
            </m:e>
            <m:sub>
              <m:r>
                <w:rPr>
                  <w:rFonts w:ascii="Cambria Math" w:hAnsi="Cambria Math"/>
                  <w:szCs w:val="21"/>
                </w:rPr>
                <m:t>j,(m-1)×s+k,(n-1)×s+l</m:t>
              </m:r>
            </m:sub>
          </m:sSub>
        </m:oMath>
      </m:oMathPara>
    </w:p>
    <w:p w14:paraId="5D43F2CF" w14:textId="77777777" w:rsidR="0023180C" w:rsidRDefault="0023180C" w:rsidP="0023180C">
      <w:pPr>
        <w:ind w:left="420"/>
        <w:jc w:val="left"/>
        <w:rPr>
          <w:szCs w:val="21"/>
        </w:rPr>
      </w:pPr>
      <w:r>
        <w:rPr>
          <w:rFonts w:hint="eastAsia"/>
          <w:szCs w:val="21"/>
        </w:rPr>
        <w:t>若此层不是网络的底层，需要对V求梯度来对误差进一步反向传播。可以使用：</w:t>
      </w:r>
    </w:p>
    <w:p w14:paraId="12C6D4A8" w14:textId="77777777" w:rsidR="0023180C" w:rsidRPr="006E5BFB" w:rsidRDefault="0023180C" w:rsidP="0023180C">
      <w:pPr>
        <w:ind w:left="420"/>
        <w:jc w:val="left"/>
        <w:rPr>
          <w:szCs w:val="21"/>
        </w:rPr>
      </w:pPr>
      <m:oMathPara>
        <m:oMath>
          <m:r>
            <w:rPr>
              <w:rFonts w:ascii="Cambria Math" w:hAnsi="Cambria Math"/>
              <w:szCs w:val="21"/>
            </w:rPr>
            <m:t>h(</m:t>
          </m:r>
          <m:r>
            <m:rPr>
              <m:sty m:val="b"/>
            </m:rPr>
            <w:rPr>
              <w:rFonts w:ascii="Cambria Math" w:hAnsi="Cambria Math"/>
              <w:szCs w:val="21"/>
            </w:rPr>
            <m:t>K</m:t>
          </m:r>
          <m:r>
            <w:rPr>
              <w:rFonts w:ascii="Cambria Math" w:hAnsi="Cambria Math"/>
              <w:szCs w:val="21"/>
            </w:rPr>
            <m:t>,</m:t>
          </m:r>
          <m:r>
            <m:rPr>
              <m:sty m:val="b"/>
            </m:rPr>
            <w:rPr>
              <w:rFonts w:ascii="Cambria Math" w:hAnsi="Cambria Math"/>
              <w:szCs w:val="21"/>
            </w:rPr>
            <m:t>G</m:t>
          </m:r>
          <m:r>
            <w:rPr>
              <w:rFonts w:ascii="Cambria Math" w:hAnsi="Cambria Math"/>
              <w:szCs w:val="21"/>
            </w:rPr>
            <m:t>,s</m:t>
          </m:r>
          <m:sSub>
            <m:sSubPr>
              <m:ctrlPr>
                <w:rPr>
                  <w:rFonts w:ascii="Cambria Math" w:hAnsi="Cambria Math"/>
                  <w:szCs w:val="21"/>
                </w:rPr>
              </m:ctrlPr>
            </m:sSubPr>
            <m:e>
              <m:r>
                <w:rPr>
                  <w:rFonts w:ascii="Cambria Math" w:hAnsi="Cambria Math"/>
                  <w:szCs w:val="21"/>
                </w:rPr>
                <m:t>)</m:t>
              </m:r>
            </m:e>
            <m:sub>
              <m:r>
                <w:rPr>
                  <w:rFonts w:ascii="Cambria Math" w:hAnsi="Cambria Math"/>
                  <w:szCs w:val="21"/>
                </w:rPr>
                <m:t>i,j,k</m:t>
              </m:r>
            </m:sub>
          </m:sSub>
          <m:r>
            <w:rPr>
              <w:rFonts w:ascii="Cambria Math" w:hAnsi="Cambria Math"/>
              <w:szCs w:val="21"/>
            </w:rPr>
            <m:t>=</m:t>
          </m:r>
          <m:f>
            <m:fPr>
              <m:ctrlPr>
                <w:rPr>
                  <w:rFonts w:ascii="Cambria Math" w:hAnsi="Cambria Math"/>
                  <w:szCs w:val="21"/>
                </w:rPr>
              </m:ctrlPr>
            </m:fPr>
            <m:num>
              <m:r>
                <m:rPr>
                  <m:sty m:val="p"/>
                </m:rPr>
                <w:rPr>
                  <w:rFonts w:ascii="Cambria Math" w:hAnsi="Cambria Math"/>
                  <w:szCs w:val="21"/>
                </w:rPr>
                <m:t>∂</m:t>
              </m:r>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i,j,k</m:t>
                  </m:r>
                </m:sub>
              </m:sSub>
            </m:den>
          </m:f>
          <m:r>
            <w:rPr>
              <w:rFonts w:ascii="Cambria Math" w:hAnsi="Cambria Math"/>
              <w:szCs w:val="21"/>
            </w:rPr>
            <m:t>J(</m:t>
          </m:r>
          <m:r>
            <m:rPr>
              <m:sty m:val="b"/>
            </m:rPr>
            <w:rPr>
              <w:rFonts w:ascii="Cambria Math" w:hAnsi="Cambria Math"/>
              <w:szCs w:val="21"/>
            </w:rPr>
            <m:t>V</m:t>
          </m:r>
          <m:r>
            <w:rPr>
              <w:rFonts w:ascii="Cambria Math" w:hAnsi="Cambria Math"/>
              <w:szCs w:val="21"/>
            </w:rPr>
            <m:t>,</m:t>
          </m:r>
          <m:r>
            <m:rPr>
              <m:sty m:val="b"/>
            </m:rPr>
            <w:rPr>
              <w:rFonts w:ascii="Cambria Math" w:hAnsi="Cambria Math"/>
              <w:szCs w:val="21"/>
            </w:rPr>
            <m:t>K</m:t>
          </m:r>
          <m:r>
            <w:rPr>
              <w:rFonts w:ascii="Cambria Math" w:hAnsi="Cambria Math"/>
              <w:szCs w:val="21"/>
            </w:rPr>
            <m:t>)</m:t>
          </m:r>
        </m:oMath>
      </m:oMathPara>
    </w:p>
    <w:p w14:paraId="70D8E242" w14:textId="77777777" w:rsidR="0023180C" w:rsidRPr="00024498" w:rsidRDefault="0023180C" w:rsidP="0023180C">
      <w:pPr>
        <w:ind w:left="420"/>
        <w:jc w:val="left"/>
        <w:rPr>
          <w:szCs w:val="21"/>
        </w:rPr>
      </w:pPr>
      <m:oMathPara>
        <m:oMath>
          <m:r>
            <w:rPr>
              <w:rFonts w:ascii="Cambria Math" w:hAnsi="Cambria Math" w:hint="eastAsia"/>
              <w:szCs w:val="21"/>
            </w:rPr>
            <m:t>=</m:t>
          </m:r>
          <m:nary>
            <m:naryPr>
              <m:chr m:val="∑"/>
              <m:limLoc m:val="undOvr"/>
              <m:grow m:val="1"/>
              <m:supHide m:val="1"/>
              <m:ctrlPr>
                <w:rPr>
                  <w:rFonts w:ascii="Cambria Math" w:hAnsi="Cambria Math"/>
                  <w:szCs w:val="21"/>
                </w:rPr>
              </m:ctrlPr>
            </m:naryPr>
            <m:sub>
              <m:f>
                <m:fPr>
                  <m:type m:val="noBar"/>
                  <m:ctrlPr>
                    <w:rPr>
                      <w:rFonts w:ascii="Cambria Math" w:hAnsi="Cambria Math"/>
                      <w:szCs w:val="21"/>
                    </w:rPr>
                  </m:ctrlPr>
                </m:fPr>
                <m:num>
                  <m:r>
                    <w:rPr>
                      <w:rFonts w:ascii="Cambria Math" w:hAnsi="Cambria Math"/>
                      <w:szCs w:val="21"/>
                    </w:rPr>
                    <m:t>l,m</m:t>
                  </m:r>
                </m:num>
                <m:den>
                  <m:eqArr>
                    <m:eqArrPr>
                      <m:ctrlPr>
                        <w:rPr>
                          <w:rFonts w:ascii="Cambria Math" w:hAnsi="Cambria Math"/>
                          <w:szCs w:val="21"/>
                        </w:rPr>
                      </m:ctrlPr>
                    </m:eqArrPr>
                    <m:e>
                      <m:r>
                        <m:rPr>
                          <m:nor/>
                        </m:rPr>
                        <w:rPr>
                          <w:szCs w:val="21"/>
                        </w:rPr>
                        <m:t xml:space="preserve"> s.t.</m:t>
                      </m:r>
                    </m:e>
                    <m:e>
                      <m:r>
                        <m:rPr>
                          <m:nor/>
                        </m:rPr>
                        <w:rPr>
                          <w:rFonts w:ascii="Cambria Math"/>
                          <w:szCs w:val="21"/>
                        </w:rPr>
                        <m:t>(l - 1)</m:t>
                      </m:r>
                      <m:r>
                        <m:rPr>
                          <m:nor/>
                        </m:rPr>
                        <w:rPr>
                          <w:rFonts w:ascii="Cambria Math"/>
                          <w:szCs w:val="21"/>
                        </w:rPr>
                        <m:t>×</m:t>
                      </m:r>
                      <w:proofErr w:type="spellStart"/>
                      <m:r>
                        <m:rPr>
                          <m:nor/>
                        </m:rPr>
                        <w:rPr>
                          <w:rFonts w:ascii="Cambria Math"/>
                          <w:szCs w:val="21"/>
                        </w:rPr>
                        <m:t>s+m</m:t>
                      </m:r>
                      <w:proofErr w:type="spellEnd"/>
                      <m:r>
                        <m:rPr>
                          <m:nor/>
                        </m:rPr>
                        <w:rPr>
                          <w:rFonts w:ascii="Cambria Math"/>
                          <w:szCs w:val="21"/>
                        </w:rPr>
                        <m:t>=j</m:t>
                      </m:r>
                      <m:r>
                        <m:rPr>
                          <m:nor/>
                        </m:rPr>
                        <w:rPr>
                          <w:szCs w:val="21"/>
                        </w:rPr>
                        <m:t xml:space="preserve"> </m:t>
                      </m:r>
                    </m:e>
                  </m:eqArr>
                </m:den>
              </m:f>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f>
                <m:fPr>
                  <m:type m:val="noBar"/>
                  <m:ctrlPr>
                    <w:rPr>
                      <w:rFonts w:ascii="Cambria Math" w:hAnsi="Cambria Math"/>
                      <w:szCs w:val="21"/>
                    </w:rPr>
                  </m:ctrlPr>
                </m:fPr>
                <m:num>
                  <m:r>
                    <w:rPr>
                      <w:rFonts w:ascii="Cambria Math" w:hAnsi="Cambria Math"/>
                      <w:szCs w:val="21"/>
                    </w:rPr>
                    <m:t>n,p</m:t>
                  </m:r>
                </m:num>
                <m:den>
                  <m:eqArr>
                    <m:eqArrPr>
                      <m:ctrlPr>
                        <w:rPr>
                          <w:rFonts w:ascii="Cambria Math" w:hAnsi="Cambria Math"/>
                          <w:szCs w:val="21"/>
                        </w:rPr>
                      </m:ctrlPr>
                    </m:eqArrPr>
                    <m:e>
                      <m:r>
                        <m:rPr>
                          <m:nor/>
                        </m:rPr>
                        <w:rPr>
                          <w:szCs w:val="21"/>
                        </w:rPr>
                        <m:t xml:space="preserve"> s.t.</m:t>
                      </m:r>
                    </m:e>
                    <m:e>
                      <m:r>
                        <m:rPr>
                          <m:nor/>
                        </m:rPr>
                        <w:rPr>
                          <w:rFonts w:ascii="Cambria Math"/>
                          <w:szCs w:val="21"/>
                        </w:rPr>
                        <m:t>(n-1)</m:t>
                      </m:r>
                      <m:r>
                        <m:rPr>
                          <m:nor/>
                        </m:rPr>
                        <w:rPr>
                          <w:rFonts w:ascii="Cambria Math"/>
                          <w:szCs w:val="21"/>
                        </w:rPr>
                        <m:t>×</m:t>
                      </m:r>
                      <w:proofErr w:type="spellStart"/>
                      <m:r>
                        <m:rPr>
                          <m:nor/>
                        </m:rPr>
                        <w:rPr>
                          <w:rFonts w:ascii="Cambria Math"/>
                          <w:szCs w:val="21"/>
                        </w:rPr>
                        <m:t>s+p</m:t>
                      </m:r>
                      <w:proofErr w:type="spellEnd"/>
                      <m:r>
                        <m:rPr>
                          <m:nor/>
                        </m:rPr>
                        <w:rPr>
                          <w:rFonts w:ascii="Cambria Math"/>
                          <w:szCs w:val="21"/>
                        </w:rPr>
                        <m:t>=k</m:t>
                      </m:r>
                      <m:r>
                        <m:rPr>
                          <m:nor/>
                        </m:rPr>
                        <w:rPr>
                          <w:szCs w:val="21"/>
                        </w:rPr>
                        <m:t xml:space="preserve"> </m:t>
                      </m:r>
                    </m:e>
                  </m:eqArr>
                </m:den>
              </m:f>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r>
                <w:rPr>
                  <w:rFonts w:ascii="Cambria Math" w:hAnsi="Cambria Math"/>
                  <w:szCs w:val="21"/>
                </w:rPr>
                <m:t>q</m:t>
              </m:r>
            </m:sub>
            <m:sup/>
            <m:e>
              <m:r>
                <w:rPr>
                  <w:rFonts w:ascii="Cambria Math" w:hAnsi="Cambria Math"/>
                  <w:szCs w:val="21"/>
                </w:rPr>
                <m:t xml:space="preserve"> </m:t>
              </m:r>
            </m:e>
          </m:nary>
          <m:sSub>
            <m:sSubPr>
              <m:ctrlPr>
                <w:rPr>
                  <w:rFonts w:ascii="Cambria Math" w:hAnsi="Cambria Math"/>
                  <w:szCs w:val="21"/>
                </w:rPr>
              </m:ctrlPr>
            </m:sSubPr>
            <m:e>
              <m:r>
                <w:rPr>
                  <w:rFonts w:ascii="Cambria Math" w:hAnsi="Cambria Math"/>
                  <w:szCs w:val="21"/>
                </w:rPr>
                <m:t>K</m:t>
              </m:r>
            </m:e>
            <m:sub>
              <m:r>
                <w:rPr>
                  <w:rFonts w:ascii="Cambria Math" w:hAnsi="Cambria Math"/>
                  <w:szCs w:val="21"/>
                </w:rPr>
                <m:t>q,i,m,p</m:t>
              </m:r>
            </m:sub>
          </m:sSub>
          <m:sSub>
            <m:sSubPr>
              <m:ctrlPr>
                <w:rPr>
                  <w:rFonts w:ascii="Cambria Math" w:hAnsi="Cambria Math"/>
                  <w:szCs w:val="21"/>
                </w:rPr>
              </m:ctrlPr>
            </m:sSubPr>
            <m:e>
              <m:r>
                <w:rPr>
                  <w:rFonts w:ascii="Cambria Math" w:hAnsi="Cambria Math"/>
                  <w:szCs w:val="21"/>
                </w:rPr>
                <m:t>G</m:t>
              </m:r>
            </m:e>
            <m:sub>
              <m:r>
                <w:rPr>
                  <w:rFonts w:ascii="Cambria Math" w:hAnsi="Cambria Math"/>
                  <w:szCs w:val="21"/>
                </w:rPr>
                <m:t>q,l,n</m:t>
              </m:r>
            </m:sub>
          </m:sSub>
        </m:oMath>
      </m:oMathPara>
    </w:p>
    <w:p w14:paraId="4B6CE4C7" w14:textId="77777777" w:rsidR="0023180C" w:rsidRDefault="0023180C" w:rsidP="0023180C">
      <w:pPr>
        <w:ind w:left="420"/>
        <w:jc w:val="left"/>
        <w:rPr>
          <w:szCs w:val="21"/>
        </w:rPr>
      </w:pPr>
      <w:r>
        <w:rPr>
          <w:rFonts w:hint="eastAsia"/>
          <w:szCs w:val="21"/>
        </w:rPr>
        <w:t>关于如何在偏置项中共享参数：</w:t>
      </w:r>
    </w:p>
    <w:p w14:paraId="2B91883A" w14:textId="77777777" w:rsidR="0023180C" w:rsidRPr="006E5BFB" w:rsidRDefault="0023180C" w:rsidP="0023180C">
      <w:pPr>
        <w:ind w:left="420"/>
        <w:jc w:val="left"/>
        <w:rPr>
          <w:szCs w:val="21"/>
        </w:rPr>
      </w:pPr>
      <w:r>
        <w:rPr>
          <w:rFonts w:hint="eastAsia"/>
          <w:szCs w:val="21"/>
        </w:rPr>
        <w:t>对于局部连接层，对每个单元都给定它特有的偏置，对于平铺卷积，用与</w:t>
      </w:r>
      <w:proofErr w:type="gramStart"/>
      <w:r>
        <w:rPr>
          <w:rFonts w:hint="eastAsia"/>
          <w:szCs w:val="21"/>
        </w:rPr>
        <w:t>核一样</w:t>
      </w:r>
      <w:proofErr w:type="gramEnd"/>
      <w:r>
        <w:rPr>
          <w:rFonts w:hint="eastAsia"/>
          <w:szCs w:val="21"/>
        </w:rPr>
        <w:t>的平铺模式来共享参数。对于卷积层来说，通常在输出的每个通道上都设置一个偏置，</w:t>
      </w:r>
      <w:proofErr w:type="gramStart"/>
      <w:r>
        <w:rPr>
          <w:rFonts w:hint="eastAsia"/>
          <w:szCs w:val="21"/>
        </w:rPr>
        <w:t>这个派年至</w:t>
      </w:r>
      <w:proofErr w:type="gramEnd"/>
      <w:r>
        <w:rPr>
          <w:rFonts w:hint="eastAsia"/>
          <w:szCs w:val="21"/>
        </w:rPr>
        <w:t>在每个卷积映射的所有位置上共享，若输入是已知的固定大小，亦可以在输出映射的每个位置学习一个单独的偏置。</w:t>
      </w:r>
    </w:p>
    <w:p w14:paraId="0923DC0F" w14:textId="77777777" w:rsidR="0023180C" w:rsidRDefault="0023180C" w:rsidP="0023180C">
      <w:pPr>
        <w:pStyle w:val="a3"/>
        <w:numPr>
          <w:ilvl w:val="0"/>
          <w:numId w:val="1"/>
        </w:numPr>
        <w:ind w:firstLineChars="0"/>
        <w:rPr>
          <w:sz w:val="28"/>
          <w:szCs w:val="28"/>
        </w:rPr>
      </w:pPr>
      <w:r w:rsidRPr="007544C6">
        <w:rPr>
          <w:rFonts w:hint="eastAsia"/>
          <w:sz w:val="28"/>
          <w:szCs w:val="28"/>
        </w:rPr>
        <w:t>结构化输出</w:t>
      </w:r>
    </w:p>
    <w:p w14:paraId="3FBDEDC3" w14:textId="77777777" w:rsidR="0023180C" w:rsidRDefault="0023180C" w:rsidP="0023180C">
      <w:pPr>
        <w:pStyle w:val="a3"/>
        <w:ind w:left="420" w:firstLineChars="0" w:firstLine="0"/>
        <w:rPr>
          <w:szCs w:val="21"/>
        </w:rPr>
      </w:pPr>
      <w:r>
        <w:rPr>
          <w:rFonts w:hint="eastAsia"/>
          <w:szCs w:val="21"/>
        </w:rPr>
        <w:t>卷积神经网络可以用于输出高维的结构化对象，不仅是预测分类任务的类标签或回归任务的实数值。通常这个对象是一个tensor，由标准卷积层产生。</w:t>
      </w:r>
    </w:p>
    <w:p w14:paraId="74572229" w14:textId="77777777" w:rsidR="0023180C" w:rsidRDefault="0023180C" w:rsidP="0023180C">
      <w:pPr>
        <w:pStyle w:val="a3"/>
        <w:ind w:left="420" w:firstLineChars="0" w:firstLine="0"/>
        <w:rPr>
          <w:szCs w:val="21"/>
        </w:rPr>
      </w:pPr>
      <w:r>
        <w:rPr>
          <w:rFonts w:hint="eastAsia"/>
          <w:szCs w:val="21"/>
        </w:rPr>
        <w:t>经常出现的一个问题是输出平面可能比输入平面要小。用于对图像中单个对象分类的常用结构中，网络空间维数的最大减少来源于使用大步幅的池化层。</w:t>
      </w:r>
    </w:p>
    <w:p w14:paraId="4DC6744F" w14:textId="77777777" w:rsidR="0023180C" w:rsidRDefault="0023180C" w:rsidP="0023180C">
      <w:pPr>
        <w:pStyle w:val="a3"/>
        <w:ind w:left="420" w:firstLineChars="0" w:firstLine="0"/>
        <w:rPr>
          <w:szCs w:val="21"/>
        </w:rPr>
      </w:pPr>
      <w:r>
        <w:rPr>
          <w:rFonts w:hint="eastAsia"/>
          <w:szCs w:val="21"/>
        </w:rPr>
        <w:t>为了产生与输入大小相似的输出，可以避免把池化放在一起，或单纯地产生一张低分辨率的标签网格，原则上可以使用具有单位步幅的池化操作。</w:t>
      </w:r>
    </w:p>
    <w:p w14:paraId="5168C673" w14:textId="77777777" w:rsidR="0023180C" w:rsidRPr="002B4727" w:rsidRDefault="0023180C" w:rsidP="0023180C">
      <w:pPr>
        <w:pStyle w:val="a3"/>
        <w:ind w:left="420" w:firstLineChars="0" w:firstLine="0"/>
        <w:rPr>
          <w:szCs w:val="21"/>
        </w:rPr>
      </w:pPr>
      <w:r>
        <w:rPr>
          <w:rFonts w:hint="eastAsia"/>
          <w:szCs w:val="21"/>
        </w:rPr>
        <w:t>对图像逐个像素标记的一种策略是先产生图像标签的原始猜测，然后使用相邻像素之间的</w:t>
      </w:r>
      <w:proofErr w:type="gramStart"/>
      <w:r>
        <w:rPr>
          <w:rFonts w:hint="eastAsia"/>
          <w:szCs w:val="21"/>
        </w:rPr>
        <w:t>交互来</w:t>
      </w:r>
      <w:proofErr w:type="gramEnd"/>
      <w:r>
        <w:rPr>
          <w:rFonts w:hint="eastAsia"/>
          <w:szCs w:val="21"/>
        </w:rPr>
        <w:t>修正该原始猜测。（形成一种特殊的循环神经网络）</w:t>
      </w:r>
    </w:p>
    <w:p w14:paraId="3B921C1E" w14:textId="77777777" w:rsidR="0023180C" w:rsidRDefault="0023180C" w:rsidP="0023180C">
      <w:pPr>
        <w:pStyle w:val="a3"/>
        <w:numPr>
          <w:ilvl w:val="0"/>
          <w:numId w:val="1"/>
        </w:numPr>
        <w:ind w:firstLineChars="0"/>
        <w:rPr>
          <w:sz w:val="28"/>
          <w:szCs w:val="28"/>
        </w:rPr>
      </w:pPr>
      <w:r w:rsidRPr="007544C6">
        <w:rPr>
          <w:rFonts w:hint="eastAsia"/>
          <w:sz w:val="28"/>
          <w:szCs w:val="28"/>
        </w:rPr>
        <w:t>数据类型</w:t>
      </w:r>
    </w:p>
    <w:p w14:paraId="6F4D8BC7" w14:textId="77777777" w:rsidR="0023180C" w:rsidRDefault="0023180C" w:rsidP="0023180C">
      <w:pPr>
        <w:pStyle w:val="a3"/>
        <w:ind w:left="420" w:firstLineChars="0" w:firstLine="0"/>
        <w:rPr>
          <w:szCs w:val="21"/>
        </w:rPr>
      </w:pPr>
      <w:r>
        <w:rPr>
          <w:rFonts w:hint="eastAsia"/>
          <w:szCs w:val="21"/>
        </w:rPr>
        <w:t>卷积网络使用的数据通常包含多个通道，每个通道是时间上或空间中某一点的不同观测量。</w:t>
      </w:r>
    </w:p>
    <w:p w14:paraId="0CF84C2E" w14:textId="77777777" w:rsidR="0023180C" w:rsidRDefault="0023180C" w:rsidP="0023180C">
      <w:pPr>
        <w:pStyle w:val="a3"/>
        <w:ind w:left="420" w:firstLineChars="0" w:firstLine="0"/>
        <w:jc w:val="center"/>
        <w:rPr>
          <w:szCs w:val="21"/>
        </w:rPr>
      </w:pPr>
      <w:r>
        <w:rPr>
          <w:rFonts w:hint="eastAsia"/>
          <w:noProof/>
          <w:szCs w:val="21"/>
        </w:rPr>
        <w:drawing>
          <wp:inline distT="0" distB="0" distL="0" distR="0" wp14:anchorId="3019A140" wp14:editId="624BF31C">
            <wp:extent cx="1698978" cy="182293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3CA85D.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8611" cy="1886919"/>
                    </a:xfrm>
                    <a:prstGeom prst="rect">
                      <a:avLst/>
                    </a:prstGeom>
                  </pic:spPr>
                </pic:pic>
              </a:graphicData>
            </a:graphic>
          </wp:inline>
        </w:drawing>
      </w:r>
    </w:p>
    <w:p w14:paraId="2C8F2FFE" w14:textId="77777777" w:rsidR="0023180C" w:rsidRDefault="0023180C" w:rsidP="0023180C">
      <w:pPr>
        <w:pStyle w:val="a3"/>
        <w:ind w:left="420" w:firstLineChars="0" w:firstLine="0"/>
        <w:jc w:val="left"/>
        <w:rPr>
          <w:szCs w:val="21"/>
        </w:rPr>
      </w:pPr>
      <w:r>
        <w:rPr>
          <w:rFonts w:hint="eastAsia"/>
          <w:szCs w:val="21"/>
        </w:rPr>
        <w:t>卷积网络一个有点是可以处理具有可变空间尺度的输入。</w:t>
      </w:r>
    </w:p>
    <w:p w14:paraId="0C30EE5B" w14:textId="77777777" w:rsidR="0023180C" w:rsidRPr="002B4727" w:rsidRDefault="0023180C" w:rsidP="0023180C">
      <w:pPr>
        <w:pStyle w:val="a3"/>
        <w:ind w:left="420" w:firstLineChars="0" w:firstLine="0"/>
        <w:jc w:val="left"/>
        <w:rPr>
          <w:szCs w:val="21"/>
        </w:rPr>
      </w:pPr>
      <w:r>
        <w:rPr>
          <w:rFonts w:hint="eastAsia"/>
          <w:szCs w:val="21"/>
        </w:rPr>
        <w:t>注意：使用卷积处理可变尺寸的输入，仅对输入是因为包含对同种事物的不同量的观</w:t>
      </w:r>
      <w:r>
        <w:rPr>
          <w:rFonts w:hint="eastAsia"/>
          <w:szCs w:val="21"/>
        </w:rPr>
        <w:lastRenderedPageBreak/>
        <w:t>察而导致的尺寸变化这种情况才有意义。若输入是因为它可以选择性地包括不同种类的观察而具有可变尺寸，使用卷积是不合理的。</w:t>
      </w:r>
    </w:p>
    <w:p w14:paraId="4C34CCAF" w14:textId="77777777" w:rsidR="0023180C" w:rsidRDefault="0023180C" w:rsidP="0023180C">
      <w:pPr>
        <w:pStyle w:val="a3"/>
        <w:numPr>
          <w:ilvl w:val="0"/>
          <w:numId w:val="1"/>
        </w:numPr>
        <w:ind w:firstLineChars="0"/>
        <w:rPr>
          <w:sz w:val="28"/>
          <w:szCs w:val="28"/>
        </w:rPr>
      </w:pPr>
      <w:r w:rsidRPr="007544C6">
        <w:rPr>
          <w:rFonts w:hint="eastAsia"/>
          <w:sz w:val="28"/>
          <w:szCs w:val="28"/>
        </w:rPr>
        <w:t>高效的卷积算法</w:t>
      </w:r>
    </w:p>
    <w:p w14:paraId="209D352F" w14:textId="77777777" w:rsidR="0023180C" w:rsidRDefault="0023180C" w:rsidP="0023180C">
      <w:pPr>
        <w:pStyle w:val="a3"/>
        <w:ind w:left="420" w:firstLineChars="0" w:firstLine="0"/>
        <w:rPr>
          <w:szCs w:val="21"/>
        </w:rPr>
      </w:pPr>
      <w:r>
        <w:rPr>
          <w:rFonts w:hint="eastAsia"/>
          <w:szCs w:val="21"/>
        </w:rPr>
        <w:t>卷积等效于使用傅里叶变换将输入与核都转换到频域、执行两个信号的住店相乘，再使用傅里叶逆变换转换回时域。</w:t>
      </w:r>
    </w:p>
    <w:p w14:paraId="6D9AC6E6" w14:textId="47F10457" w:rsidR="007544C6" w:rsidRPr="0023180C" w:rsidRDefault="0023180C" w:rsidP="0023180C">
      <w:pPr>
        <w:pStyle w:val="a3"/>
        <w:ind w:left="420" w:firstLineChars="0" w:firstLine="0"/>
        <w:rPr>
          <w:rFonts w:hint="eastAsia"/>
          <w:szCs w:val="21"/>
        </w:rPr>
      </w:pPr>
      <w:r>
        <w:rPr>
          <w:rFonts w:hint="eastAsia"/>
          <w:szCs w:val="21"/>
        </w:rPr>
        <w:t>当一个d维的</w:t>
      </w:r>
      <w:proofErr w:type="gramStart"/>
      <w:r>
        <w:rPr>
          <w:rFonts w:hint="eastAsia"/>
          <w:szCs w:val="21"/>
        </w:rPr>
        <w:t>核可以表</w:t>
      </w:r>
      <w:proofErr w:type="gramEnd"/>
      <w:r>
        <w:rPr>
          <w:rFonts w:hint="eastAsia"/>
          <w:szCs w:val="21"/>
        </w:rPr>
        <w:t>成d</w:t>
      </w:r>
      <w:proofErr w:type="gramStart"/>
      <w:r>
        <w:rPr>
          <w:rFonts w:hint="eastAsia"/>
          <w:szCs w:val="21"/>
        </w:rPr>
        <w:t>个</w:t>
      </w:r>
      <w:proofErr w:type="gramEnd"/>
      <w:r>
        <w:rPr>
          <w:rFonts w:hint="eastAsia"/>
          <w:szCs w:val="21"/>
        </w:rPr>
        <w:t>向量（每一维一个向量）的外积时，</w:t>
      </w:r>
      <w:proofErr w:type="gramStart"/>
      <w:r>
        <w:rPr>
          <w:rFonts w:hint="eastAsia"/>
          <w:szCs w:val="21"/>
        </w:rPr>
        <w:t>该核称为</w:t>
      </w:r>
      <w:proofErr w:type="gramEnd"/>
      <w:r w:rsidRPr="00562F56">
        <w:rPr>
          <w:rFonts w:hint="eastAsia"/>
          <w:b/>
          <w:bCs/>
          <w:szCs w:val="21"/>
        </w:rPr>
        <w:t>可分离</w:t>
      </w:r>
      <w:r>
        <w:rPr>
          <w:rFonts w:hint="eastAsia"/>
          <w:szCs w:val="21"/>
        </w:rPr>
        <w:t>（separable）的。当核可分离，它等价于组合d</w:t>
      </w:r>
      <w:proofErr w:type="gramStart"/>
      <w:r>
        <w:rPr>
          <w:rFonts w:hint="eastAsia"/>
          <w:szCs w:val="21"/>
        </w:rPr>
        <w:t>个</w:t>
      </w:r>
      <w:proofErr w:type="gramEnd"/>
      <w:r>
        <w:rPr>
          <w:rFonts w:hint="eastAsia"/>
          <w:szCs w:val="21"/>
        </w:rPr>
        <w:t>一维卷积，每个卷积使用这些向量中的一个。</w:t>
      </w:r>
      <w:bookmarkStart w:id="0" w:name="_GoBack"/>
      <w:bookmarkEnd w:id="0"/>
    </w:p>
    <w:sectPr w:rsidR="007544C6" w:rsidRPr="002318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C3458" w14:textId="77777777" w:rsidR="00DE3FCA" w:rsidRDefault="00DE3FCA" w:rsidP="0023180C">
      <w:r>
        <w:separator/>
      </w:r>
    </w:p>
  </w:endnote>
  <w:endnote w:type="continuationSeparator" w:id="0">
    <w:p w14:paraId="308F01C4" w14:textId="77777777" w:rsidR="00DE3FCA" w:rsidRDefault="00DE3FCA" w:rsidP="00231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D7C2F" w14:textId="77777777" w:rsidR="00DE3FCA" w:rsidRDefault="00DE3FCA" w:rsidP="0023180C">
      <w:r>
        <w:separator/>
      </w:r>
    </w:p>
  </w:footnote>
  <w:footnote w:type="continuationSeparator" w:id="0">
    <w:p w14:paraId="060EEA47" w14:textId="77777777" w:rsidR="00DE3FCA" w:rsidRDefault="00DE3FCA" w:rsidP="002318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E0BF5"/>
    <w:multiLevelType w:val="hybridMultilevel"/>
    <w:tmpl w:val="B4F24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4A5"/>
    <w:rsid w:val="00036A21"/>
    <w:rsid w:val="000E2EA5"/>
    <w:rsid w:val="00120C9F"/>
    <w:rsid w:val="00133C61"/>
    <w:rsid w:val="0023180C"/>
    <w:rsid w:val="00277AA1"/>
    <w:rsid w:val="003F5171"/>
    <w:rsid w:val="00402535"/>
    <w:rsid w:val="005F7B96"/>
    <w:rsid w:val="007544C6"/>
    <w:rsid w:val="008D2D6E"/>
    <w:rsid w:val="00904083"/>
    <w:rsid w:val="00A4385E"/>
    <w:rsid w:val="00AF65FB"/>
    <w:rsid w:val="00B91713"/>
    <w:rsid w:val="00C60999"/>
    <w:rsid w:val="00C7627E"/>
    <w:rsid w:val="00CB04A5"/>
    <w:rsid w:val="00CE70E5"/>
    <w:rsid w:val="00D7167C"/>
    <w:rsid w:val="00DE3FCA"/>
    <w:rsid w:val="00E04E5D"/>
    <w:rsid w:val="00E74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1619E"/>
  <w15:chartTrackingRefBased/>
  <w15:docId w15:val="{5C075CBC-B4AC-4FA2-86A5-32496298E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44C6"/>
    <w:pPr>
      <w:ind w:firstLineChars="200" w:firstLine="420"/>
    </w:pPr>
  </w:style>
  <w:style w:type="character" w:styleId="a4">
    <w:name w:val="Placeholder Text"/>
    <w:basedOn w:val="a0"/>
    <w:uiPriority w:val="99"/>
    <w:semiHidden/>
    <w:rsid w:val="000E2EA5"/>
    <w:rPr>
      <w:color w:val="808080"/>
    </w:rPr>
  </w:style>
  <w:style w:type="paragraph" w:styleId="a5">
    <w:name w:val="header"/>
    <w:basedOn w:val="a"/>
    <w:link w:val="a6"/>
    <w:uiPriority w:val="99"/>
    <w:unhideWhenUsed/>
    <w:rsid w:val="0023180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3180C"/>
    <w:rPr>
      <w:sz w:val="18"/>
      <w:szCs w:val="18"/>
    </w:rPr>
  </w:style>
  <w:style w:type="paragraph" w:styleId="a7">
    <w:name w:val="footer"/>
    <w:basedOn w:val="a"/>
    <w:link w:val="a8"/>
    <w:uiPriority w:val="99"/>
    <w:unhideWhenUsed/>
    <w:rsid w:val="0023180C"/>
    <w:pPr>
      <w:tabs>
        <w:tab w:val="center" w:pos="4153"/>
        <w:tab w:val="right" w:pos="8306"/>
      </w:tabs>
      <w:snapToGrid w:val="0"/>
      <w:jc w:val="left"/>
    </w:pPr>
    <w:rPr>
      <w:sz w:val="18"/>
      <w:szCs w:val="18"/>
    </w:rPr>
  </w:style>
  <w:style w:type="character" w:customStyle="1" w:styleId="a8">
    <w:name w:val="页脚 字符"/>
    <w:basedOn w:val="a0"/>
    <w:link w:val="a7"/>
    <w:uiPriority w:val="99"/>
    <w:rsid w:val="0023180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307885">
      <w:bodyDiv w:val="1"/>
      <w:marLeft w:val="0"/>
      <w:marRight w:val="0"/>
      <w:marTop w:val="0"/>
      <w:marBottom w:val="0"/>
      <w:divBdr>
        <w:top w:val="none" w:sz="0" w:space="0" w:color="auto"/>
        <w:left w:val="none" w:sz="0" w:space="0" w:color="auto"/>
        <w:bottom w:val="none" w:sz="0" w:space="0" w:color="auto"/>
        <w:right w:val="none" w:sz="0" w:space="0" w:color="auto"/>
      </w:divBdr>
    </w:div>
    <w:div w:id="749277810">
      <w:bodyDiv w:val="1"/>
      <w:marLeft w:val="0"/>
      <w:marRight w:val="0"/>
      <w:marTop w:val="0"/>
      <w:marBottom w:val="0"/>
      <w:divBdr>
        <w:top w:val="none" w:sz="0" w:space="0" w:color="auto"/>
        <w:left w:val="none" w:sz="0" w:space="0" w:color="auto"/>
        <w:bottom w:val="none" w:sz="0" w:space="0" w:color="auto"/>
        <w:right w:val="none" w:sz="0" w:space="0" w:color="auto"/>
      </w:divBdr>
    </w:div>
    <w:div w:id="948901912">
      <w:bodyDiv w:val="1"/>
      <w:marLeft w:val="0"/>
      <w:marRight w:val="0"/>
      <w:marTop w:val="0"/>
      <w:marBottom w:val="0"/>
      <w:divBdr>
        <w:top w:val="none" w:sz="0" w:space="0" w:color="auto"/>
        <w:left w:val="none" w:sz="0" w:space="0" w:color="auto"/>
        <w:bottom w:val="none" w:sz="0" w:space="0" w:color="auto"/>
        <w:right w:val="none" w:sz="0" w:space="0" w:color="auto"/>
      </w:divBdr>
    </w:div>
    <w:div w:id="1109161866">
      <w:bodyDiv w:val="1"/>
      <w:marLeft w:val="0"/>
      <w:marRight w:val="0"/>
      <w:marTop w:val="0"/>
      <w:marBottom w:val="0"/>
      <w:divBdr>
        <w:top w:val="none" w:sz="0" w:space="0" w:color="auto"/>
        <w:left w:val="none" w:sz="0" w:space="0" w:color="auto"/>
        <w:bottom w:val="none" w:sz="0" w:space="0" w:color="auto"/>
        <w:right w:val="none" w:sz="0" w:space="0" w:color="auto"/>
      </w:divBdr>
    </w:div>
    <w:div w:id="1324509260">
      <w:bodyDiv w:val="1"/>
      <w:marLeft w:val="0"/>
      <w:marRight w:val="0"/>
      <w:marTop w:val="0"/>
      <w:marBottom w:val="0"/>
      <w:divBdr>
        <w:top w:val="none" w:sz="0" w:space="0" w:color="auto"/>
        <w:left w:val="none" w:sz="0" w:space="0" w:color="auto"/>
        <w:bottom w:val="none" w:sz="0" w:space="0" w:color="auto"/>
        <w:right w:val="none" w:sz="0" w:space="0" w:color="auto"/>
      </w:divBdr>
    </w:div>
    <w:div w:id="1477989202">
      <w:bodyDiv w:val="1"/>
      <w:marLeft w:val="0"/>
      <w:marRight w:val="0"/>
      <w:marTop w:val="0"/>
      <w:marBottom w:val="0"/>
      <w:divBdr>
        <w:top w:val="none" w:sz="0" w:space="0" w:color="auto"/>
        <w:left w:val="none" w:sz="0" w:space="0" w:color="auto"/>
        <w:bottom w:val="none" w:sz="0" w:space="0" w:color="auto"/>
        <w:right w:val="none" w:sz="0" w:space="0" w:color="auto"/>
      </w:divBdr>
    </w:div>
    <w:div w:id="177717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11</Pages>
  <Words>904</Words>
  <Characters>5155</Characters>
  <Application>Microsoft Office Word</Application>
  <DocSecurity>0</DocSecurity>
  <Lines>42</Lines>
  <Paragraphs>12</Paragraphs>
  <ScaleCrop>false</ScaleCrop>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宇珩 樊</dc:creator>
  <cp:keywords/>
  <dc:description/>
  <cp:lastModifiedBy>宇珩 樊</cp:lastModifiedBy>
  <cp:revision>6</cp:revision>
  <dcterms:created xsi:type="dcterms:W3CDTF">2019-07-09T08:05:00Z</dcterms:created>
  <dcterms:modified xsi:type="dcterms:W3CDTF">2019-07-21T09:58:00Z</dcterms:modified>
</cp:coreProperties>
</file>