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6DB"/>
        </w:rPr>
        <w:t>DeviceBrief</w:t>
      </w:r>
    </w:p>
    <w:p>
      <w:pPr>
        <w:jc w:val="center"/>
      </w:pPr>
      <w:r>
        <w:rPr>
          <w:color w:val="6B7280"/>
          <w:sz w:val="28"/>
        </w:rPr>
        <w:t>サンプル記事集 — 品質チェック用</w:t>
      </w:r>
    </w:p>
    <w:p>
      <w:pPr>
        <w:jc w:val="center"/>
      </w:pPr>
      <w:r>
        <w:rPr>
          <w:color w:val="9CA3AF"/>
          <w:sz w:val="20"/>
        </w:rPr>
        <w:t>生成日: 2026年04月25日</w:t>
      </w:r>
    </w:p>
    <w:p/>
    <w:p/>
    <w:p>
      <w:pPr>
        <w:pStyle w:val="Heading1"/>
      </w:pPr>
      <w:r>
        <w:rPr>
          <w:color w:val="111827"/>
        </w:rPr>
        <w:t>収録記事一覧</w:t>
      </w:r>
    </w:p>
    <w:p>
      <w:pPr>
        <w:pStyle w:val="ListNumber"/>
      </w:pPr>
      <w:r>
        <w:rPr>
          <w:sz w:val="20"/>
        </w:rPr>
        <w:t>[A型速報 / cpu_gpu] AMD EXPO 1.2が登場——MRDIMMに正式対応、CUDIMMサポートはZen 6で完全実装へ</w:t>
      </w:r>
    </w:p>
    <w:p>
      <w:pPr>
        <w:pStyle w:val="ListNumber"/>
      </w:pPr>
      <w:r>
        <w:rPr>
          <w:sz w:val="20"/>
        </w:rPr>
        <w:t>[A型速報 / windows] Windows 11 KB5083769配信——速度テスト機能が全ユーザーに展開、Remote Desktopの不具合も確認</w:t>
      </w:r>
    </w:p>
    <w:p>
      <w:pPr>
        <w:pStyle w:val="ListNumber"/>
      </w:pPr>
      <w:r>
        <w:rPr>
          <w:sz w:val="20"/>
        </w:rPr>
        <w:t>[C型リーク / smartphone] 【リーク】iPhone 17 Pro Maxは前モデルより厚い——ダミーユニット比較とiPhone Ultraとの差別化が鮮明に</w:t>
      </w:r>
    </w:p>
    <w:p>
      <w:pPr>
        <w:pStyle w:val="ListNumber"/>
      </w:pPr>
      <w:r>
        <w:rPr>
          <w:sz w:val="20"/>
        </w:rPr>
        <w:t>[A型速報 / ai] OpenAI、ChatGPTに「Workspace Agents」を追加——組織内でAIエージェントを構築・共有できる新機能</w:t>
      </w:r>
    </w:p>
    <w:p>
      <w:r>
        <w:br w:type="page"/>
      </w:r>
    </w:p>
    <w:p>
      <w:pPr>
        <w:pStyle w:val="Heading1"/>
      </w:pPr>
      <w:r>
        <w:rPr>
          <w:color w:val="111827"/>
        </w:rPr>
        <w:t>記事1: A型速報 / CPU・GPU / VideoCardz</w:t>
      </w:r>
    </w:p>
    <w:tbl>
      <w:tblPr>
        <w:tblStyle w:val="TableGrid"/>
        <w:tblW w:type="auto" w:w="0"/>
        <w:tblLook w:firstColumn="1" w:firstRow="1" w:lastColumn="0" w:lastRow="0" w:noHBand="0" w:noVBand="1" w:val="04A0"/>
      </w:tblPr>
      <w:tblGrid>
        <w:gridCol w:w="4703"/>
        <w:gridCol w:w="4703"/>
      </w:tblGrid>
      <w:tr>
        <w:tc>
          <w:tcPr>
            <w:tcW w:type="dxa" w:w="2268"/>
            <w:shd w:val="clear" w:color="auto" w:fill="E8F0FE"/>
          </w:tcPr>
          <w:p>
            <w:r>
              <w:rPr>
                <w:b/>
                <w:color w:val="234A9E"/>
                <w:sz w:val="16"/>
              </w:rPr>
              <w:t>title</w:t>
            </w:r>
          </w:p>
        </w:tc>
        <w:tc>
          <w:tcPr>
            <w:tcW w:type="dxa" w:w="4703"/>
          </w:tcPr>
          <w:p>
            <w:r>
              <w:rPr>
                <w:sz w:val="16"/>
              </w:rPr>
              <w:t>AMD EXPO 1.2が登場——MRDIMMに正式対応、CUDIMMサポートはZen 6で完全実装へ</w:t>
            </w:r>
          </w:p>
        </w:tc>
      </w:tr>
      <w:tr>
        <w:tc>
          <w:tcPr>
            <w:tcW w:type="dxa" w:w="2268"/>
            <w:shd w:val="clear" w:color="auto" w:fill="E8F0FE"/>
          </w:tcPr>
          <w:p>
            <w:r>
              <w:rPr>
                <w:b/>
                <w:color w:val="234A9E"/>
                <w:sz w:val="16"/>
              </w:rPr>
              <w:t>category</w:t>
            </w:r>
          </w:p>
        </w:tc>
        <w:tc>
          <w:tcPr>
            <w:tcW w:type="dxa" w:w="4703"/>
          </w:tcPr>
          <w:p>
            <w:r>
              <w:rPr>
                <w:sz w:val="16"/>
              </w:rPr>
              <w:t>cpu_gpu</w:t>
            </w:r>
          </w:p>
        </w:tc>
      </w:tr>
      <w:tr>
        <w:tc>
          <w:tcPr>
            <w:tcW w:type="dxa" w:w="2268"/>
            <w:shd w:val="clear" w:color="auto" w:fill="E8F0FE"/>
          </w:tcPr>
          <w:p>
            <w:r>
              <w:rPr>
                <w:b/>
                <w:color w:val="234A9E"/>
                <w:sz w:val="16"/>
              </w:rPr>
              <w:t>tags</w:t>
            </w:r>
          </w:p>
        </w:tc>
        <w:tc>
          <w:tcPr>
            <w:tcW w:type="dxa" w:w="4703"/>
          </w:tcPr>
          <w:p>
            <w:r>
              <w:rPr>
                <w:sz w:val="16"/>
              </w:rPr>
              <w:t>[AMD, EXPO, MRDIMM, CUDIMM, DDR5]</w:t>
            </w:r>
          </w:p>
        </w:tc>
      </w:tr>
      <w:tr>
        <w:tc>
          <w:tcPr>
            <w:tcW w:type="dxa" w:w="2268"/>
            <w:shd w:val="clear" w:color="auto" w:fill="E8F0FE"/>
          </w:tcPr>
          <w:p>
            <w:r>
              <w:rPr>
                <w:b/>
                <w:color w:val="234A9E"/>
                <w:sz w:val="16"/>
              </w:rPr>
              <w:t>article_type</w:t>
            </w:r>
          </w:p>
        </w:tc>
        <w:tc>
          <w:tcPr>
            <w:tcW w:type="dxa" w:w="4703"/>
          </w:tcPr>
          <w:p>
            <w:r>
              <w:rPr>
                <w:sz w:val="16"/>
              </w:rPr>
              <w:t>A型速報</w:t>
            </w:r>
          </w:p>
        </w:tc>
      </w:tr>
      <w:tr>
        <w:tc>
          <w:tcPr>
            <w:tcW w:type="dxa" w:w="2268"/>
            <w:shd w:val="clear" w:color="auto" w:fill="E8F0FE"/>
          </w:tcPr>
          <w:p>
            <w:r>
              <w:rPr>
                <w:b/>
                <w:color w:val="234A9E"/>
                <w:sz w:val="16"/>
              </w:rPr>
              <w:t>seo_description</w:t>
            </w:r>
          </w:p>
        </w:tc>
        <w:tc>
          <w:tcPr>
            <w:tcW w:type="dxa" w:w="4703"/>
          </w:tcPr>
          <w:p>
            <w:r>
              <w:rPr>
                <w:sz w:val="16"/>
              </w:rPr>
              <w:t>AMDが新メモリ規格「EXPO 1.2」を発表。MRDIMMの正式サポートと部分的なCUDIMM対応を追加。フルCUDIMMサポートは次世代アーキテクチャZen 6での実装が予定されています。</w:t>
            </w:r>
          </w:p>
        </w:tc>
      </w:tr>
    </w:tbl>
    <w:p/>
    <w:p>
      <w:r>
        <w:rPr>
          <w:sz w:val="21"/>
        </w:rPr>
        <w:t>AMDのメモリオーバークロック規格「EXPO」が1.2へアップデートされました。著名なメモリ最適化ツール開発者「1usmus」が詳細を公開しており、MRDIMM（Multiplexed Rank DIMM）の正式サポートと部分的なCUDIMM（Compression UDIMM）対応が主な強化点です。</w:t>
      </w:r>
    </w:p>
    <w:p/>
    <w:p>
      <w:pPr>
        <w:pStyle w:val="Heading2"/>
      </w:pPr>
      <w:r>
        <w:rPr>
          <w:color w:val="1A56DB"/>
        </w:rPr>
        <w:t>EXPO 1.2で広がったメモリプロファイルの対応範囲</w:t>
      </w:r>
    </w:p>
    <w:p/>
    <w:p>
      <w:r>
        <w:rPr>
          <w:sz w:val="21"/>
        </w:rPr>
        <w:t>EXPO 1.2の最大の変更点は、対応メモリ規格の拡充です。</w:t>
      </w:r>
    </w:p>
    <w:p/>
    <w:p>
      <w:r>
        <w:rPr>
          <w:sz w:val="21"/>
        </w:rPr>
        <w:t>| 規格 | EXPO 1.0/1.1 | EXPO 1.2 |</w:t>
      </w:r>
    </w:p>
    <w:p>
      <w:r>
        <w:rPr>
          <w:sz w:val="21"/>
        </w:rPr>
        <w:t>|---|---|---|</w:t>
      </w:r>
    </w:p>
    <w:p>
      <w:r>
        <w:rPr>
          <w:sz w:val="21"/>
        </w:rPr>
        <w:t>| 標準DDR5 UDIMM | ✅ 対応 | ✅ 対応 |</w:t>
      </w:r>
    </w:p>
    <w:p>
      <w:r>
        <w:rPr>
          <w:sz w:val="21"/>
        </w:rPr>
        <w:t xml:space="preserve">| MRDIMM | ❌ 非対応 | ✅ </w:t>
      </w:r>
      <w:r>
        <w:rPr>
          <w:b/>
          <w:sz w:val="21"/>
        </w:rPr>
        <w:t>正式対応</w:t>
      </w:r>
      <w:r>
        <w:rPr>
          <w:sz w:val="21"/>
        </w:rPr>
        <w:t xml:space="preserve"> |</w:t>
      </w:r>
    </w:p>
    <w:p>
      <w:r>
        <w:rPr>
          <w:sz w:val="21"/>
        </w:rPr>
        <w:t xml:space="preserve">| CUDIMM | ❌ 非対応 | ⚠️ </w:t>
      </w:r>
      <w:r>
        <w:rPr>
          <w:b/>
          <w:sz w:val="21"/>
        </w:rPr>
        <w:t>部分対応</w:t>
      </w:r>
      <w:r>
        <w:rPr>
          <w:sz w:val="21"/>
        </w:rPr>
        <w:t xml:space="preserve"> |</w:t>
      </w:r>
    </w:p>
    <w:p/>
    <w:p>
      <w:r>
        <w:rPr>
          <w:sz w:val="21"/>
        </w:rPr>
        <w:t>MRDIMMは高帯域幅が求められるAIワークロードやHPC用途で需要が高まっている規格です。今回の正式対応によって、AMDプラットフォームでのハイエンドメモリ構成の幅が大きく広がります。</w:t>
      </w:r>
    </w:p>
    <w:p/>
    <w:p>
      <w:r>
        <w:rPr>
          <w:sz w:val="21"/>
        </w:rPr>
        <w:t>一方、CUDIMMへの対応は今回の1.2では「部分的」にとどまります。1usmusによると、フルCUDIMMサポートはAMDの次世代アーキテクチャ「Zen 6」での実装が予定されているとのことです。</w:t>
      </w:r>
    </w:p>
    <w:p/>
    <w:p>
      <w:pPr>
        <w:pStyle w:val="Heading2"/>
      </w:pPr>
      <w:r>
        <w:rPr>
          <w:color w:val="1A56DB"/>
        </w:rPr>
        <w:t>IntelのXMP 3.0と比較して何が違うのか</w:t>
      </w:r>
    </w:p>
    <w:p/>
    <w:p>
      <w:r>
        <w:rPr>
          <w:sz w:val="21"/>
        </w:rPr>
        <w:t>EXPOはAMDが推進するDDR5のオーバークロック規格で、IntelのXMP（Extreme Memory Profile）に相当するものです。最新のDDR5メモリは両規格のプロファイルを収録していることが多く、ユーザーはプラットフォームに応じていずれかを選択して利用できます。</w:t>
      </w:r>
    </w:p>
    <w:p/>
    <w:p>
      <w:r>
        <w:rPr>
          <w:sz w:val="21"/>
        </w:rPr>
        <w:t>Intelは同時期にXMP側でもCUDIMMやLPCUDIMM対応を進めており、今回のEXPO 1.2アップデートはそれに対抗する位置づけとも言えます。両社ともに、次世代メモリ規格への対応を急いでいる状況です。</w:t>
      </w:r>
    </w:p>
    <w:p/>
    <w:p>
      <w:pPr>
        <w:pStyle w:val="Heading2"/>
      </w:pPr>
      <w:r>
        <w:rPr>
          <w:color w:val="1A56DB"/>
        </w:rPr>
        <w:t>Zen 6でのフルCUDIMM対応に向けたロードマップ</w:t>
      </w:r>
    </w:p>
    <w:p/>
    <w:p>
      <w:r>
        <w:rPr>
          <w:sz w:val="21"/>
        </w:rPr>
        <w:t>完全なCUDIMMサポートが予定されているZen 6は、2026年後半から2027年の投入が見込まれています。CUDIMMはホストコンピュート部分をメモリモジュール側に移すことで、より高いオーバークロック耐性と電力効率を実現する次世代規格です。</w:t>
      </w:r>
    </w:p>
    <w:p/>
    <w:p>
      <w:r>
        <w:rPr>
          <w:sz w:val="21"/>
        </w:rPr>
        <w:t>今回EXPO 1.2で部分対応を先行して提供することで、メモリメーカーがCUDIMM対応プロファイルの検証・最適化を進めやすくなります。Zen 6のリリースに合わせてエコシステム全体を整備するための布石と見るのが自然です。</w:t>
      </w:r>
    </w:p>
    <w:p/>
    <w:p>
      <w:r>
        <w:rPr>
          <w:sz w:val="21"/>
        </w:rPr>
        <w:t>AM5プラットフォームをお使いの方は、マザーボードメーカーのBIOSアップデートを通じてEXPO 1.2が利用できるようになります。国内主要メーカー（ASUS、MSI、Gigabyte、ASRock）のBIOS配布は数週間以内が見込まれます。</w:t>
      </w:r>
    </w:p>
    <w:p/>
    <w:p/>
    <w:p>
      <w:r>
        <w:rPr>
          <w:b/>
          <w:color w:val="6B7280"/>
          <w:sz w:val="18"/>
        </w:rPr>
        <w:t>出典</w:t>
      </w:r>
    </w:p>
    <w:p>
      <w:pPr>
        <w:pStyle w:val="ListBullet"/>
        <w:ind w:left="283"/>
      </w:pPr>
      <w:r>
        <w:rPr>
          <w:color w:val="234A9E"/>
          <w:sz w:val="16"/>
          <w:u w:val="single"/>
        </w:rPr>
        <w:t>AMD EXPO 1.2 now available, adds partial CUDIMM support and three new Chinese memory vendors</w:t>
      </w:r>
      <w:r>
        <w:rPr>
          <w:sz w:val="16"/>
        </w:rPr>
        <w:t xml:space="preserve">  — VideoCardz</w:t>
      </w:r>
    </w:p>
    <w:p/>
    <w:p/>
    <w:p>
      <w:r>
        <w:br w:type="page"/>
      </w:r>
    </w:p>
    <w:p>
      <w:pPr>
        <w:pStyle w:val="Heading1"/>
      </w:pPr>
      <w:r>
        <w:rPr>
          <w:color w:val="111827"/>
        </w:rPr>
        <w:t>記事2: A型速報 / Windows / Neowin</w:t>
      </w:r>
    </w:p>
    <w:tbl>
      <w:tblPr>
        <w:tblStyle w:val="TableGrid"/>
        <w:tblW w:type="auto" w:w="0"/>
        <w:tblLook w:firstColumn="1" w:firstRow="1" w:lastColumn="0" w:lastRow="0" w:noHBand="0" w:noVBand="1" w:val="04A0"/>
      </w:tblPr>
      <w:tblGrid>
        <w:gridCol w:w="4703"/>
        <w:gridCol w:w="4703"/>
      </w:tblGrid>
      <w:tr>
        <w:tc>
          <w:tcPr>
            <w:tcW w:type="dxa" w:w="2268"/>
            <w:shd w:val="clear" w:color="auto" w:fill="E8F0FE"/>
          </w:tcPr>
          <w:p>
            <w:r>
              <w:rPr>
                <w:b/>
                <w:color w:val="234A9E"/>
                <w:sz w:val="16"/>
              </w:rPr>
              <w:t>title</w:t>
            </w:r>
          </w:p>
        </w:tc>
        <w:tc>
          <w:tcPr>
            <w:tcW w:type="dxa" w:w="4703"/>
          </w:tcPr>
          <w:p>
            <w:r>
              <w:rPr>
                <w:sz w:val="16"/>
              </w:rPr>
              <w:t>Windows 11 KB5083769配信——速度テスト機能が全ユーザーに展開、Remote Desktopの不具合も確認</w:t>
            </w:r>
          </w:p>
        </w:tc>
      </w:tr>
      <w:tr>
        <w:tc>
          <w:tcPr>
            <w:tcW w:type="dxa" w:w="2268"/>
            <w:shd w:val="clear" w:color="auto" w:fill="E8F0FE"/>
          </w:tcPr>
          <w:p>
            <w:r>
              <w:rPr>
                <w:b/>
                <w:color w:val="234A9E"/>
                <w:sz w:val="16"/>
              </w:rPr>
              <w:t>category</w:t>
            </w:r>
          </w:p>
        </w:tc>
        <w:tc>
          <w:tcPr>
            <w:tcW w:type="dxa" w:w="4703"/>
          </w:tcPr>
          <w:p>
            <w:r>
              <w:rPr>
                <w:sz w:val="16"/>
              </w:rPr>
              <w:t>windows</w:t>
            </w:r>
          </w:p>
        </w:tc>
      </w:tr>
      <w:tr>
        <w:tc>
          <w:tcPr>
            <w:tcW w:type="dxa" w:w="2268"/>
            <w:shd w:val="clear" w:color="auto" w:fill="E8F0FE"/>
          </w:tcPr>
          <w:p>
            <w:r>
              <w:rPr>
                <w:b/>
                <w:color w:val="234A9E"/>
                <w:sz w:val="16"/>
              </w:rPr>
              <w:t>tags</w:t>
            </w:r>
          </w:p>
        </w:tc>
        <w:tc>
          <w:tcPr>
            <w:tcW w:type="dxa" w:w="4703"/>
          </w:tcPr>
          <w:p>
            <w:r>
              <w:rPr>
                <w:sz w:val="16"/>
              </w:rPr>
              <w:t>[Windows 11, KB5083769, Windows Update, Remote Desktop]</w:t>
            </w:r>
          </w:p>
        </w:tc>
      </w:tr>
      <w:tr>
        <w:tc>
          <w:tcPr>
            <w:tcW w:type="dxa" w:w="2268"/>
            <w:shd w:val="clear" w:color="auto" w:fill="E8F0FE"/>
          </w:tcPr>
          <w:p>
            <w:r>
              <w:rPr>
                <w:b/>
                <w:color w:val="234A9E"/>
                <w:sz w:val="16"/>
              </w:rPr>
              <w:t>article_type</w:t>
            </w:r>
          </w:p>
        </w:tc>
        <w:tc>
          <w:tcPr>
            <w:tcW w:type="dxa" w:w="4703"/>
          </w:tcPr>
          <w:p>
            <w:r>
              <w:rPr>
                <w:sz w:val="16"/>
              </w:rPr>
              <w:t>A型速報</w:t>
            </w:r>
          </w:p>
        </w:tc>
      </w:tr>
      <w:tr>
        <w:tc>
          <w:tcPr>
            <w:tcW w:type="dxa" w:w="2268"/>
            <w:shd w:val="clear" w:color="auto" w:fill="E8F0FE"/>
          </w:tcPr>
          <w:p>
            <w:r>
              <w:rPr>
                <w:b/>
                <w:color w:val="234A9E"/>
                <w:sz w:val="16"/>
              </w:rPr>
              <w:t>seo_description</w:t>
            </w:r>
          </w:p>
        </w:tc>
        <w:tc>
          <w:tcPr>
            <w:tcW w:type="dxa" w:w="4703"/>
          </w:tcPr>
          <w:p>
            <w:r>
              <w:rPr>
                <w:sz w:val="16"/>
              </w:rPr>
              <w:t>Windows 11の累積更新「KB5083769」が配信開始。内蔵インターネット速度測定機能が全ユーザーへ展開される一方、KB5082052との組み合わせでRemote Desktop接続に問題が発生することが報告されています。</w:t>
            </w:r>
          </w:p>
        </w:tc>
      </w:tr>
    </w:tbl>
    <w:p/>
    <w:p>
      <w:r>
        <w:rPr>
          <w:sz w:val="21"/>
        </w:rPr>
        <w:t>MicrosoftがWindows 11向けの累積更新「KB5083769」（25H2/24H2対象）と「KB5082052」の配信を開始しました。以前からInsiderプレビューで確認されていた内蔵インターネット速度テスト機能が、今回のアップデートによって全ユーザーに正式展開されます。</w:t>
      </w:r>
    </w:p>
    <w:p/>
    <w:p>
      <w:pPr>
        <w:pStyle w:val="Heading2"/>
      </w:pPr>
      <w:r>
        <w:rPr>
          <w:color w:val="1A56DB"/>
        </w:rPr>
        <w:t>内蔵インターネット速度テストの仕様と使い方</w:t>
      </w:r>
    </w:p>
    <w:p/>
    <w:p>
      <w:r>
        <w:rPr>
          <w:sz w:val="21"/>
        </w:rPr>
        <w:t>設定アプリから直接アクセスできる速度測定ツールが追加されました。</w:t>
      </w:r>
    </w:p>
    <w:p/>
    <w:p>
      <w:r>
        <w:rPr>
          <w:sz w:val="21"/>
        </w:rPr>
        <w:t xml:space="preserve">- </w:t>
      </w:r>
      <w:r>
        <w:rPr>
          <w:b/>
          <w:sz w:val="21"/>
        </w:rPr>
        <w:t>アクセス先</w:t>
      </w:r>
      <w:r>
        <w:rPr>
          <w:sz w:val="21"/>
        </w:rPr>
        <w:t>: 設定 → ネットワークとインターネット → 詳細なネットワーク設定</w:t>
      </w:r>
    </w:p>
    <w:p>
      <w:r>
        <w:rPr>
          <w:sz w:val="21"/>
        </w:rPr>
        <w:t xml:space="preserve">- </w:t>
      </w:r>
      <w:r>
        <w:rPr>
          <w:b/>
          <w:sz w:val="21"/>
        </w:rPr>
        <w:t>測定項目</w:t>
      </w:r>
      <w:r>
        <w:rPr>
          <w:sz w:val="21"/>
        </w:rPr>
        <w:t>: ダウンロード速度・アップロード速度・レイテンシ</w:t>
      </w:r>
    </w:p>
    <w:p>
      <w:r>
        <w:rPr>
          <w:sz w:val="21"/>
        </w:rPr>
        <w:t xml:space="preserve">- </w:t>
      </w:r>
      <w:r>
        <w:rPr>
          <w:b/>
          <w:sz w:val="21"/>
        </w:rPr>
        <w:t>外部サービス不要</w:t>
      </w:r>
      <w:r>
        <w:rPr>
          <w:sz w:val="21"/>
        </w:rPr>
        <w:t>: Speedtest.netやFast.comへの移動なしにOS内で完結</w:t>
      </w:r>
    </w:p>
    <w:p/>
    <w:p>
      <w:r>
        <w:rPr>
          <w:sz w:val="21"/>
        </w:rPr>
        <w:t>Neowinが先週報告した通り、Windows 11 25H2と24H2の一部環境で先行提供されていた機能です。今回のKB5083769で一般展開となります。Microsoftがこの機能を標準搭載した背景には、Copilot+ PC推進にともなうネットワーク品質の可視化ニーズがあるとみられます。</w:t>
      </w:r>
    </w:p>
    <w:p/>
    <w:p>
      <w:pPr>
        <w:pStyle w:val="Heading2"/>
      </w:pPr>
      <w:r>
        <w:rPr>
          <w:color w:val="1A56DB"/>
        </w:rPr>
        <w:t>KB5082052との組み合わせで発生するRemote Desktop問題</w:t>
      </w:r>
    </w:p>
    <w:p/>
    <w:p>
      <w:r>
        <w:rPr>
          <w:sz w:val="21"/>
        </w:rPr>
        <w:t>Neowinの報告によると、今回のKB5083769とKB5082052を適用した環境でRemote Desktop接続が不安定になるケースが確認されています。</w:t>
      </w:r>
    </w:p>
    <w:p/>
    <w:p>
      <w:r>
        <w:rPr>
          <w:sz w:val="21"/>
        </w:rPr>
        <w:t>企業のIT管理者向けに現時点での対応状況を整理すると：</w:t>
      </w:r>
    </w:p>
    <w:p/>
    <w:p>
      <w:r>
        <w:rPr>
          <w:sz w:val="21"/>
        </w:rPr>
        <w:t xml:space="preserve">- </w:t>
      </w:r>
      <w:r>
        <w:rPr>
          <w:b/>
          <w:sz w:val="21"/>
        </w:rPr>
        <w:t>影響範囲</w:t>
      </w:r>
      <w:r>
        <w:rPr>
          <w:sz w:val="21"/>
        </w:rPr>
        <w:t>: Windows 11 24H2 / 25H2にKB5082052を適用した環境</w:t>
      </w:r>
    </w:p>
    <w:p>
      <w:r>
        <w:rPr>
          <w:sz w:val="21"/>
        </w:rPr>
        <w:t xml:space="preserve">- </w:t>
      </w:r>
      <w:r>
        <w:rPr>
          <w:b/>
          <w:sz w:val="21"/>
        </w:rPr>
        <w:t>症状</w:t>
      </w:r>
      <w:r>
        <w:rPr>
          <w:sz w:val="21"/>
        </w:rPr>
        <w:t>: RDP接続の切断・接続不可</w:t>
      </w:r>
    </w:p>
    <w:p>
      <w:r>
        <w:rPr>
          <w:sz w:val="21"/>
        </w:rPr>
        <w:t xml:space="preserve">- </w:t>
      </w:r>
      <w:r>
        <w:rPr>
          <w:b/>
          <w:sz w:val="21"/>
        </w:rPr>
        <w:t>Microsoftの対応</w:t>
      </w:r>
      <w:r>
        <w:rPr>
          <w:sz w:val="21"/>
        </w:rPr>
        <w:t>: 既知の問題として認識、修正パッチを準備中</w:t>
      </w:r>
    </w:p>
    <w:p>
      <w:r>
        <w:rPr>
          <w:sz w:val="21"/>
        </w:rPr>
        <w:t xml:space="preserve">- </w:t>
      </w:r>
      <w:r>
        <w:rPr>
          <w:b/>
          <w:sz w:val="21"/>
        </w:rPr>
        <w:t>推奨対応</w:t>
      </w:r>
      <w:r>
        <w:rPr>
          <w:sz w:val="21"/>
        </w:rPr>
        <w:t>: 展開前に検証環境でのテストを実施、必要に応じてKB5082052の適用保留を検討</w:t>
      </w:r>
    </w:p>
    <w:p/>
    <w:p>
      <w:r>
        <w:rPr>
          <w:sz w:val="21"/>
        </w:rPr>
        <w:t>テレワーク環境やリモートサポート業務でRDPを使用している場合は、更新の一時停止も選択肢のひとつです。</w:t>
      </w:r>
    </w:p>
    <w:p/>
    <w:p/>
    <w:p>
      <w:r>
        <w:rPr>
          <w:b/>
          <w:color w:val="6B7280"/>
          <w:sz w:val="18"/>
        </w:rPr>
        <w:t>出典</w:t>
      </w:r>
    </w:p>
    <w:p>
      <w:pPr>
        <w:pStyle w:val="ListBullet"/>
        <w:ind w:left="283"/>
      </w:pPr>
      <w:r>
        <w:rPr>
          <w:color w:val="234A9E"/>
          <w:sz w:val="16"/>
          <w:u w:val="single"/>
        </w:rPr>
        <w:t>Microsoft: Windows 11 KB5083769, KB5082052 updates causing Remote Desktop issues</w:t>
      </w:r>
      <w:r>
        <w:rPr>
          <w:sz w:val="16"/>
        </w:rPr>
        <w:t xml:space="preserve">  — Neowin</w:t>
      </w:r>
    </w:p>
    <w:p/>
    <w:p/>
    <w:p>
      <w:r>
        <w:br w:type="page"/>
      </w:r>
    </w:p>
    <w:p>
      <w:pPr>
        <w:pStyle w:val="Heading1"/>
      </w:pPr>
      <w:r>
        <w:rPr>
          <w:color w:val="111827"/>
        </w:rPr>
        <w:t>記事3: C型リーク / スマートフォン / 9to5Mac</w:t>
      </w:r>
    </w:p>
    <w:tbl>
      <w:tblPr>
        <w:tblStyle w:val="TableGrid"/>
        <w:tblW w:type="auto" w:w="0"/>
        <w:tblLook w:firstColumn="1" w:firstRow="1" w:lastColumn="0" w:lastRow="0" w:noHBand="0" w:noVBand="1" w:val="04A0"/>
      </w:tblPr>
      <w:tblGrid>
        <w:gridCol w:w="4703"/>
        <w:gridCol w:w="4703"/>
      </w:tblGrid>
      <w:tr>
        <w:tc>
          <w:tcPr>
            <w:tcW w:type="dxa" w:w="2268"/>
            <w:shd w:val="clear" w:color="auto" w:fill="E8F0FE"/>
          </w:tcPr>
          <w:p>
            <w:r>
              <w:rPr>
                <w:b/>
                <w:color w:val="234A9E"/>
                <w:sz w:val="16"/>
              </w:rPr>
              <w:t>title</w:t>
            </w:r>
          </w:p>
        </w:tc>
        <w:tc>
          <w:tcPr>
            <w:tcW w:type="dxa" w:w="4703"/>
          </w:tcPr>
          <w:p>
            <w:r>
              <w:rPr>
                <w:sz w:val="16"/>
              </w:rPr>
              <w:t>【リーク】iPhone 17 Pro Maxは前モデルより厚い——ダミーユニット比較とiPhone Ultraとの差別化が鮮明に</w:t>
            </w:r>
          </w:p>
        </w:tc>
      </w:tr>
      <w:tr>
        <w:tc>
          <w:tcPr>
            <w:tcW w:type="dxa" w:w="2268"/>
            <w:shd w:val="clear" w:color="auto" w:fill="E8F0FE"/>
          </w:tcPr>
          <w:p>
            <w:r>
              <w:rPr>
                <w:b/>
                <w:color w:val="234A9E"/>
                <w:sz w:val="16"/>
              </w:rPr>
              <w:t>category</w:t>
            </w:r>
          </w:p>
        </w:tc>
        <w:tc>
          <w:tcPr>
            <w:tcW w:type="dxa" w:w="4703"/>
          </w:tcPr>
          <w:p>
            <w:r>
              <w:rPr>
                <w:sz w:val="16"/>
              </w:rPr>
              <w:t>smartphone</w:t>
            </w:r>
          </w:p>
        </w:tc>
      </w:tr>
      <w:tr>
        <w:tc>
          <w:tcPr>
            <w:tcW w:type="dxa" w:w="2268"/>
            <w:shd w:val="clear" w:color="auto" w:fill="E8F0FE"/>
          </w:tcPr>
          <w:p>
            <w:r>
              <w:rPr>
                <w:b/>
                <w:color w:val="234A9E"/>
                <w:sz w:val="16"/>
              </w:rPr>
              <w:t>tags</w:t>
            </w:r>
          </w:p>
        </w:tc>
        <w:tc>
          <w:tcPr>
            <w:tcW w:type="dxa" w:w="4703"/>
          </w:tcPr>
          <w:p>
            <w:r>
              <w:rPr>
                <w:sz w:val="16"/>
              </w:rPr>
              <w:t>[iPhone 17, iPhone 17 Pro Max, iPhone Ultra, Apple, ダミーユニット]</w:t>
            </w:r>
          </w:p>
        </w:tc>
      </w:tr>
      <w:tr>
        <w:tc>
          <w:tcPr>
            <w:tcW w:type="dxa" w:w="2268"/>
            <w:shd w:val="clear" w:color="auto" w:fill="E8F0FE"/>
          </w:tcPr>
          <w:p>
            <w:r>
              <w:rPr>
                <w:b/>
                <w:color w:val="234A9E"/>
                <w:sz w:val="16"/>
              </w:rPr>
              <w:t>article_type</w:t>
            </w:r>
          </w:p>
        </w:tc>
        <w:tc>
          <w:tcPr>
            <w:tcW w:type="dxa" w:w="4703"/>
          </w:tcPr>
          <w:p>
            <w:r>
              <w:rPr>
                <w:sz w:val="16"/>
              </w:rPr>
              <w:t>C型リーク</w:t>
            </w:r>
          </w:p>
        </w:tc>
      </w:tr>
      <w:tr>
        <w:tc>
          <w:tcPr>
            <w:tcW w:type="dxa" w:w="2268"/>
            <w:shd w:val="clear" w:color="auto" w:fill="E8F0FE"/>
          </w:tcPr>
          <w:p>
            <w:r>
              <w:rPr>
                <w:b/>
                <w:color w:val="234A9E"/>
                <w:sz w:val="16"/>
              </w:rPr>
              <w:t>source_reliability</w:t>
            </w:r>
          </w:p>
        </w:tc>
        <w:tc>
          <w:tcPr>
            <w:tcW w:type="dxa" w:w="4703"/>
          </w:tcPr>
          <w:p>
            <w:r>
              <w:rPr>
                <w:sz w:val="16"/>
              </w:rPr>
              <w:t>4</w:t>
            </w:r>
          </w:p>
        </w:tc>
      </w:tr>
      <w:tr>
        <w:tc>
          <w:tcPr>
            <w:tcW w:type="dxa" w:w="2268"/>
            <w:shd w:val="clear" w:color="auto" w:fill="E8F0FE"/>
          </w:tcPr>
          <w:p>
            <w:r>
              <w:rPr>
                <w:b/>
                <w:color w:val="234A9E"/>
                <w:sz w:val="16"/>
              </w:rPr>
              <w:t>seo_description</w:t>
            </w:r>
          </w:p>
        </w:tc>
        <w:tc>
          <w:tcPr>
            <w:tcW w:type="dxa" w:w="4703"/>
          </w:tcPr>
          <w:p>
            <w:r>
              <w:rPr>
                <w:sz w:val="16"/>
              </w:rPr>
              <w:t>9to5Macが入手したダミーユニット画像から、iPhone 17 Pro Maxが前世代より厚くなっていることが判明。同時期に公開されたiPhone Ultraとの比較でも両機種の設計方針の違いが明確になっています。</w:t>
            </w:r>
          </w:p>
        </w:tc>
      </w:tr>
    </w:tbl>
    <w:p/>
    <w:p>
      <w:pPr>
        <w:pStyle w:val="Quote"/>
      </w:pPr>
      <w:r>
        <w:rPr>
          <w:b/>
          <w:color w:val="D97306"/>
          <w:sz w:val="20"/>
        </w:rPr>
        <w:t>**情報の確度: ★★★★☆**（出所: 9to5Mac）</w:t>
      </w:r>
    </w:p>
    <w:p/>
    <w:p>
      <w:r>
        <w:rPr>
          <w:sz w:val="21"/>
        </w:rPr>
        <w:t>9to5Macが入手したダミーユニット（量産前のモックアップ）の比較画像から、2026年秋発売が見込まれる「iPhone 17 Pro Max」が前世代より厚みが増していることが確認されました。同時に公開されたiPhone Ultraのダミーユニットとの比較でも、両機種の方向性の違いが改めて浮き彫りになっています。</w:t>
      </w:r>
    </w:p>
    <w:p/>
    <w:p>
      <w:pPr>
        <w:pStyle w:val="Heading2"/>
      </w:pPr>
      <w:r>
        <w:rPr>
          <w:color w:val="1A56DB"/>
        </w:rPr>
        <w:t>ダミーユニット比較で判明した変更点</w:t>
      </w:r>
    </w:p>
    <w:p/>
    <w:p>
      <w:r>
        <w:rPr>
          <w:sz w:val="21"/>
        </w:rPr>
        <w:t>| 項目 | iPhone 17 Pro Max（現行） | iPhone 17 Pro Max（リーク） | iPhone Ultra（リーク） |</w:t>
      </w:r>
    </w:p>
    <w:p>
      <w:r>
        <w:rPr>
          <w:sz w:val="21"/>
        </w:rPr>
        <w:t>|---|---|---|---|</w:t>
      </w:r>
    </w:p>
    <w:p>
      <w:r>
        <w:rPr>
          <w:sz w:val="21"/>
        </w:rPr>
        <w:t>| 厚さ | 8.25mm | 約8.5〜8.7mm（推定） | さらに厚い |</w:t>
      </w:r>
    </w:p>
    <w:p>
      <w:r>
        <w:rPr>
          <w:sz w:val="21"/>
        </w:rPr>
        <w:t>| 幅 | 77.6mm | 未確認 | 未確認 |</w:t>
      </w:r>
    </w:p>
    <w:p>
      <w:r>
        <w:rPr>
          <w:sz w:val="21"/>
        </w:rPr>
        <w:t>| 情報ソース | 公式仕様 | ダミーユニット | ダミーユニット |</w:t>
      </w:r>
    </w:p>
    <w:p/>
    <w:p>
      <w:r>
        <w:rPr>
          <w:sz w:val="21"/>
        </w:rPr>
        <w:t>厚さ増加の理由として最も有力視されているのは、バッテリー容量の拡大です。現行モデルでのバッテリー持続時間への不満は根強く、Appleが薄さよりも実用性を優先した設計変更に踏み切った可能性があります。</w:t>
      </w:r>
    </w:p>
    <w:p/>
    <w:p>
      <w:pPr>
        <w:pStyle w:val="Heading2"/>
      </w:pPr>
      <w:r>
        <w:rPr>
          <w:color w:val="1A56DB"/>
        </w:rPr>
        <w:t>ダミーユニット情報をどう読むか</w:t>
      </w:r>
    </w:p>
    <w:p/>
    <w:p>
      <w:r>
        <w:rPr>
          <w:sz w:val="21"/>
        </w:rPr>
        <w:t>ダミーユニットはAppleがサプライヤーに外形寸法の確認用として提供するモックアップで、量産モデルの外形をほぼ正確に反映していることが多い情報源です。9to5Macは過去にも多数の正確なiPhone関連リークを掲載しており、Appleサプライチェーン情報の精度は業界内でも高く評価されています。</w:t>
      </w:r>
    </w:p>
    <w:p/>
    <w:p>
      <w:r>
        <w:rPr>
          <w:sz w:val="21"/>
        </w:rPr>
        <w:t>ただし、ダミーユニット段階での情報が最終製品と完全に一致しないケースも過去には存在しています。今回の情報は「高い確度を持つリーク」として受け取るのが適切です。</w:t>
      </w:r>
    </w:p>
    <w:p/>
    <w:p>
      <w:pPr>
        <w:pStyle w:val="Heading2"/>
      </w:pPr>
      <w:r>
        <w:rPr>
          <w:color w:val="1A56DB"/>
        </w:rPr>
        <w:t>iPhone Ultraとの設計方針の違い</w:t>
      </w:r>
    </w:p>
    <w:p/>
    <w:p>
      <w:r>
        <w:rPr>
          <w:sz w:val="21"/>
        </w:rPr>
        <w:t>今回初めてラインナップに加わると見られるiPhone Ultraのダミーユニットとの比較では、Pro Maxとは明確に異なるサイズ感が確認されています。Ultraはより大型かつ厚い設計で、Apple Watch Ultraのスマートフォン版として耐久性・バッテリー・カメラを極限まで高めたモデルになるとみられています。</w:t>
      </w:r>
    </w:p>
    <w:p/>
    <w:p>
      <w:r>
        <w:rPr>
          <w:sz w:val="21"/>
        </w:rPr>
        <w:t>Pro Maxの価格帯（現行モデルで国内実勢価格18〜20万円台）に加え、さらに上位のUltraを設定することで、Appleはより広い価格帯をカバーする戦略を採っていることが今回の比較から改めて読み取れます。</w:t>
      </w:r>
    </w:p>
    <w:p/>
    <w:p/>
    <w:p>
      <w:r>
        <w:rPr>
          <w:b/>
          <w:color w:val="6B7280"/>
          <w:sz w:val="18"/>
        </w:rPr>
        <w:t>出典</w:t>
      </w:r>
    </w:p>
    <w:p>
      <w:pPr>
        <w:pStyle w:val="ListBullet"/>
        <w:ind w:left="283"/>
      </w:pPr>
      <w:r>
        <w:rPr>
          <w:color w:val="234A9E"/>
          <w:sz w:val="16"/>
          <w:u w:val="single"/>
        </w:rPr>
        <w:t>iPhone 18 Pro Max may be thicker, iPhone Ultra dummy unit compared to 17 Pro Max</w:t>
      </w:r>
      <w:r>
        <w:rPr>
          <w:sz w:val="16"/>
        </w:rPr>
        <w:t xml:space="preserve">  — 9to5Mac</w:t>
      </w:r>
    </w:p>
    <w:p/>
    <w:p/>
    <w:p>
      <w:r>
        <w:br w:type="page"/>
      </w:r>
    </w:p>
    <w:p>
      <w:pPr>
        <w:pStyle w:val="Heading1"/>
      </w:pPr>
      <w:r>
        <w:rPr>
          <w:color w:val="111827"/>
        </w:rPr>
        <w:t>記事4: A型速報 / AI / Neowin</w:t>
      </w:r>
    </w:p>
    <w:tbl>
      <w:tblPr>
        <w:tblStyle w:val="TableGrid"/>
        <w:tblW w:type="auto" w:w="0"/>
        <w:tblLook w:firstColumn="1" w:firstRow="1" w:lastColumn="0" w:lastRow="0" w:noHBand="0" w:noVBand="1" w:val="04A0"/>
      </w:tblPr>
      <w:tblGrid>
        <w:gridCol w:w="4703"/>
        <w:gridCol w:w="4703"/>
      </w:tblGrid>
      <w:tr>
        <w:tc>
          <w:tcPr>
            <w:tcW w:type="dxa" w:w="2268"/>
            <w:shd w:val="clear" w:color="auto" w:fill="E8F0FE"/>
          </w:tcPr>
          <w:p>
            <w:r>
              <w:rPr>
                <w:b/>
                <w:color w:val="234A9E"/>
                <w:sz w:val="16"/>
              </w:rPr>
              <w:t>title</w:t>
            </w:r>
          </w:p>
        </w:tc>
        <w:tc>
          <w:tcPr>
            <w:tcW w:type="dxa" w:w="4703"/>
          </w:tcPr>
          <w:p>
            <w:r>
              <w:rPr>
                <w:sz w:val="16"/>
              </w:rPr>
              <w:t>OpenAI、ChatGPTに「Workspace Agents」を追加——組織内でAIエージェントを構築・共有できる新機能</w:t>
            </w:r>
          </w:p>
        </w:tc>
      </w:tr>
      <w:tr>
        <w:tc>
          <w:tcPr>
            <w:tcW w:type="dxa" w:w="2268"/>
            <w:shd w:val="clear" w:color="auto" w:fill="E8F0FE"/>
          </w:tcPr>
          <w:p>
            <w:r>
              <w:rPr>
                <w:b/>
                <w:color w:val="234A9E"/>
                <w:sz w:val="16"/>
              </w:rPr>
              <w:t>category</w:t>
            </w:r>
          </w:p>
        </w:tc>
        <w:tc>
          <w:tcPr>
            <w:tcW w:type="dxa" w:w="4703"/>
          </w:tcPr>
          <w:p>
            <w:r>
              <w:rPr>
                <w:sz w:val="16"/>
              </w:rPr>
              <w:t>ai</w:t>
            </w:r>
          </w:p>
        </w:tc>
      </w:tr>
      <w:tr>
        <w:tc>
          <w:tcPr>
            <w:tcW w:type="dxa" w:w="2268"/>
            <w:shd w:val="clear" w:color="auto" w:fill="E8F0FE"/>
          </w:tcPr>
          <w:p>
            <w:r>
              <w:rPr>
                <w:b/>
                <w:color w:val="234A9E"/>
                <w:sz w:val="16"/>
              </w:rPr>
              <w:t>tags</w:t>
            </w:r>
          </w:p>
        </w:tc>
        <w:tc>
          <w:tcPr>
            <w:tcW w:type="dxa" w:w="4703"/>
          </w:tcPr>
          <w:p>
            <w:r>
              <w:rPr>
                <w:sz w:val="16"/>
              </w:rPr>
              <w:t>[OpenAI, ChatGPT, AIエージェント, Workspace Agents, 企業向けAI]</w:t>
            </w:r>
          </w:p>
        </w:tc>
      </w:tr>
      <w:tr>
        <w:tc>
          <w:tcPr>
            <w:tcW w:type="dxa" w:w="2268"/>
            <w:shd w:val="clear" w:color="auto" w:fill="E8F0FE"/>
          </w:tcPr>
          <w:p>
            <w:r>
              <w:rPr>
                <w:b/>
                <w:color w:val="234A9E"/>
                <w:sz w:val="16"/>
              </w:rPr>
              <w:t>article_type</w:t>
            </w:r>
          </w:p>
        </w:tc>
        <w:tc>
          <w:tcPr>
            <w:tcW w:type="dxa" w:w="4703"/>
          </w:tcPr>
          <w:p>
            <w:r>
              <w:rPr>
                <w:sz w:val="16"/>
              </w:rPr>
              <w:t>A型速報</w:t>
            </w:r>
          </w:p>
        </w:tc>
      </w:tr>
      <w:tr>
        <w:tc>
          <w:tcPr>
            <w:tcW w:type="dxa" w:w="2268"/>
            <w:shd w:val="clear" w:color="auto" w:fill="E8F0FE"/>
          </w:tcPr>
          <w:p>
            <w:r>
              <w:rPr>
                <w:b/>
                <w:color w:val="234A9E"/>
                <w:sz w:val="16"/>
              </w:rPr>
              <w:t>seo_description</w:t>
            </w:r>
          </w:p>
        </w:tc>
        <w:tc>
          <w:tcPr>
            <w:tcW w:type="dxa" w:w="4703"/>
          </w:tcPr>
          <w:p>
            <w:r>
              <w:rPr>
                <w:sz w:val="16"/>
              </w:rPr>
              <w:t>OpenAIがChatGPTに「Workspace Agents」機能を発表。チームや企業がAIエージェントを独自に構築して組織内で共有できる機能で、現在リサーチプレビュー段階での提供となっています。</w:t>
            </w:r>
          </w:p>
        </w:tc>
      </w:tr>
    </w:tbl>
    <w:p/>
    <w:p>
      <w:r>
        <w:rPr>
          <w:sz w:val="21"/>
        </w:rPr>
        <w:t>OpenAIが「Workspace Agents」と呼ばれる新機能をChatGPTに追加したことを発表しました。チームや企業がAIエージェントを独自に設計・構築し、組織内のメンバーで共有できる仕組みで、現在はリサーチプレビューとして提供されています。</w:t>
      </w:r>
    </w:p>
    <w:p/>
    <w:p>
      <w:pPr>
        <w:pStyle w:val="Heading2"/>
      </w:pPr>
      <w:r>
        <w:rPr>
          <w:color w:val="1A56DB"/>
        </w:rPr>
        <w:t>Workspace Agentsでできること</w:t>
      </w:r>
    </w:p>
    <w:p/>
    <w:p>
      <w:r>
        <w:rPr>
          <w:sz w:val="21"/>
        </w:rPr>
        <w:t>Workspace AgentsはChatGPTのインターフェイス上で動作し、組織固有のワークフローに合わせたAIエージェントを構築・管理できる機能です。</w:t>
      </w:r>
    </w:p>
    <w:p/>
    <w:p>
      <w:r>
        <w:rPr>
          <w:sz w:val="21"/>
        </w:rPr>
        <w:t>- 組織内でエージェントを複数作成して役割分担させる</w:t>
      </w:r>
    </w:p>
    <w:p>
      <w:r>
        <w:rPr>
          <w:sz w:val="21"/>
        </w:rPr>
        <w:t>- チームメンバー間でエージェントを共有・再利用する</w:t>
      </w:r>
    </w:p>
    <w:p>
      <w:r>
        <w:rPr>
          <w:sz w:val="21"/>
        </w:rPr>
        <w:t>- 外部ツールとの連携や複数ステップにわたる自律的なタスク実行</w:t>
      </w:r>
    </w:p>
    <w:p>
      <w:r>
        <w:rPr>
          <w:sz w:val="21"/>
        </w:rPr>
        <w:t>- 社内ナレッジをエージェントに読み込ませた業務支援</w:t>
      </w:r>
    </w:p>
    <w:p/>
    <w:p>
      <w:r>
        <w:rPr>
          <w:sz w:val="21"/>
        </w:rPr>
        <w:t>従来のChatGPT Teamsプランのカスタム指示よりも高度な設定が可能で、単純な質問応答を超えた業務プロセスの自動化を想定した設計となっています。</w:t>
      </w:r>
    </w:p>
    <w:p/>
    <w:p>
      <w:pPr>
        <w:pStyle w:val="Heading2"/>
      </w:pPr>
      <w:r>
        <w:rPr>
          <w:color w:val="1A56DB"/>
        </w:rPr>
        <w:t>Microsoft・Googleとの競合状況</w:t>
      </w:r>
    </w:p>
    <w:p/>
    <w:p>
      <w:r>
        <w:rPr>
          <w:sz w:val="21"/>
        </w:rPr>
        <w:t>企業向けAIエージェント市場は各社が急速に整備を進めており、今回のOpenAIの動きは直接的な競合となります。</w:t>
      </w:r>
    </w:p>
    <w:p/>
    <w:p>
      <w:r>
        <w:rPr>
          <w:sz w:val="21"/>
        </w:rPr>
        <w:t>MicrosoftはMicrosoft 365 CopilotにAgents機能を統合済みで、SharePoint・Teams・OutlookといったM365製品との親和性を強みに展開しています。GoogleはAgentspaceでGoogle WorkspaceとGeminiの統合を進めており、特にGmail・ドキュメント・スプレッドシートとの連携が特徴です。</w:t>
      </w:r>
    </w:p>
    <w:p/>
    <w:p>
      <w:r>
        <w:rPr>
          <w:sz w:val="21"/>
        </w:rPr>
        <w:t>OpenAIのWorkspace Agentsは、既存のChatGPT Team/Enterpriseプランからの移行がスムーズである点が差別化要素のひとつです。すでにChatGPTを業務利用している組織にとっては、追加のツール導入なく機能を拡張できます。</w:t>
      </w:r>
    </w:p>
    <w:p/>
    <w:p>
      <w:pPr>
        <w:pStyle w:val="Heading2"/>
      </w:pPr>
      <w:r>
        <w:rPr>
          <w:color w:val="1A56DB"/>
        </w:rPr>
        <w:t>リサーチプレビューの制約と今後</w:t>
      </w:r>
    </w:p>
    <w:p/>
    <w:p>
      <w:r>
        <w:rPr>
          <w:sz w:val="21"/>
        </w:rPr>
        <w:t>現時点ではリサーチプレビューのため、利用できる機能・対応プラン・正式価格はまだ明確にされていません。OpenAIは今後のフィードバックをもとに機能を拡充し、正式版への移行を予定しているとしています。</w:t>
      </w:r>
    </w:p>
    <w:p/>
    <w:p>
      <w:r>
        <w:rPr>
          <w:sz w:val="21"/>
        </w:rPr>
        <w:t>エンタープライズ向けにはデータが学習に使用されないことが保証されていますが、社内機密情報をエージェントに処理させる際は、自社の情報セキュリティポリシーとの整合性を事前に確認することが推奨されます。</w:t>
      </w:r>
    </w:p>
    <w:p/>
    <w:p/>
    <w:p>
      <w:r>
        <w:rPr>
          <w:b/>
          <w:color w:val="6B7280"/>
          <w:sz w:val="18"/>
        </w:rPr>
        <w:t>出典</w:t>
      </w:r>
    </w:p>
    <w:p>
      <w:pPr>
        <w:pStyle w:val="ListBullet"/>
        <w:ind w:left="283"/>
      </w:pPr>
      <w:r>
        <w:rPr>
          <w:color w:val="234A9E"/>
          <w:sz w:val="16"/>
          <w:u w:val="single"/>
        </w:rPr>
        <w:t>OpenAI launches autonomous Workspace Agents in ChatGPT</w:t>
      </w:r>
      <w:r>
        <w:rPr>
          <w:sz w:val="16"/>
        </w:rPr>
        <w:t xml:space="preserve">  — Neowin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