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988" w:rsidRDefault="004B0988" w14:paraId="1D148CE9" w14:textId="77777777"/>
    <w:p w:rsidRPr="00775469" w:rsidR="00775469" w:rsidP="00775469" w:rsidRDefault="00775469" w14:paraId="4A44CB8A" w14:textId="4C414F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469">
        <w:rPr>
          <w:rFonts w:ascii="Times New Roman" w:hAnsi="Times New Roman" w:cs="Times New Roman"/>
          <w:b/>
          <w:sz w:val="24"/>
          <w:szCs w:val="24"/>
        </w:rPr>
        <w:t>1. General Provisions</w:t>
      </w:r>
    </w:p>
    <w:p w:rsidRPr="00775469" w:rsidR="00775469" w:rsidP="00775469" w:rsidRDefault="00775469" w14:paraId="529D42E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>1.1 The exam policy was developed in connection with the Administration decision "On Academic Policy " dated October 29, 2020 and “Regulations on the student assessment system” dated February 1, 2021 and “Regulations on the intermediate and final types of assessment” adopted by Astana IT University.</w:t>
      </w:r>
    </w:p>
    <w:p w:rsidRPr="00775469" w:rsidR="00775469" w:rsidP="00775469" w:rsidRDefault="00775469" w14:paraId="4C6D6283" w14:textId="444F2F9F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eligible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 xml:space="preserve">Foreign language 2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AITU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 xml:space="preserve"> GED Department</w:t>
      </w:r>
      <w:r w:rsidRPr="007754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attendance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70%,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mid-score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775469" w:rsidR="00775469" w:rsidP="00775469" w:rsidRDefault="00775469" w14:paraId="2A92E12F" w14:textId="42199F42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 xml:space="preserve">NB: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Endterm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25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100%,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final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Regulations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dated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469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775469">
        <w:rPr>
          <w:rFonts w:ascii="Times New Roman" w:hAnsi="Times New Roman" w:cs="Times New Roman"/>
          <w:sz w:val="24"/>
          <w:szCs w:val="24"/>
        </w:rPr>
        <w:t xml:space="preserve"> 1, 2021.</w:t>
      </w:r>
    </w:p>
    <w:p w:rsidRPr="00775469" w:rsidR="00775469" w:rsidP="00775469" w:rsidRDefault="00775469" w14:paraId="51B0C21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 xml:space="preserve">1.3 The final exam is carried out </w:t>
      </w:r>
      <w:r w:rsidRPr="002937C0">
        <w:rPr>
          <w:rFonts w:ascii="Times New Roman" w:hAnsi="Times New Roman" w:cs="Times New Roman"/>
          <w:b/>
          <w:bCs/>
          <w:sz w:val="24"/>
          <w:szCs w:val="24"/>
        </w:rPr>
        <w:t>in person</w:t>
      </w:r>
      <w:r w:rsidRPr="00775469">
        <w:rPr>
          <w:rFonts w:ascii="Times New Roman" w:hAnsi="Times New Roman" w:cs="Times New Roman"/>
          <w:sz w:val="24"/>
          <w:szCs w:val="24"/>
        </w:rPr>
        <w:t xml:space="preserve"> according to the approved schedule of examinations at Astana time. If a student is not admitted to the exam, the procedure is organised in accordance with the Regulations on conducting formative and summative assessments of Astana IT University. </w:t>
      </w:r>
    </w:p>
    <w:p w:rsidRPr="00775469" w:rsidR="00775469" w:rsidP="00775469" w:rsidRDefault="00775469" w14:paraId="5A8A216E" w14:textId="2E077214">
      <w:pPr>
        <w:jc w:val="both"/>
        <w:rPr>
          <w:rFonts w:ascii="Times New Roman" w:hAnsi="Times New Roman" w:cs="Times New Roman"/>
          <w:sz w:val="24"/>
          <w:szCs w:val="24"/>
        </w:rPr>
      </w:pPr>
      <w:r w:rsidRPr="0ECC0206" w:rsidR="00775469">
        <w:rPr>
          <w:rFonts w:ascii="Times New Roman" w:hAnsi="Times New Roman" w:cs="Times New Roman"/>
          <w:sz w:val="24"/>
          <w:szCs w:val="24"/>
        </w:rPr>
        <w:t xml:space="preserve">1.4 </w:t>
      </w:r>
      <w:r w:rsidRPr="0ECC0206" w:rsidR="00775469">
        <w:rPr>
          <w:rFonts w:ascii="Times New Roman" w:hAnsi="Times New Roman" w:cs="Times New Roman"/>
          <w:sz w:val="24"/>
          <w:szCs w:val="24"/>
        </w:rPr>
        <w:t>If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there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is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documentary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evidence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valid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reas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ECC0206" w:rsidR="00775469">
        <w:rPr>
          <w:rFonts w:ascii="Times New Roman" w:hAnsi="Times New Roman" w:cs="Times New Roman"/>
          <w:color w:val="auto"/>
          <w:sz w:val="24"/>
          <w:szCs w:val="24"/>
        </w:rPr>
        <w:t>n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for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missing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final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exam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,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procedure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for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retaking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and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timing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exam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must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approved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2937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ECC0206" w:rsidR="00775469">
        <w:rPr>
          <w:rFonts w:ascii="Times New Roman" w:hAnsi="Times New Roman" w:cs="Times New Roman"/>
          <w:sz w:val="24"/>
          <w:szCs w:val="24"/>
        </w:rPr>
        <w:t>ean's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2937C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ECC0206" w:rsidR="00775469">
        <w:rPr>
          <w:rFonts w:ascii="Times New Roman" w:hAnsi="Times New Roman" w:cs="Times New Roman"/>
          <w:sz w:val="24"/>
          <w:szCs w:val="24"/>
        </w:rPr>
        <w:t>ffice</w:t>
      </w:r>
      <w:r w:rsidRPr="0ECC0206" w:rsidR="00775469">
        <w:rPr>
          <w:rFonts w:ascii="Times New Roman" w:hAnsi="Times New Roman" w:cs="Times New Roman"/>
          <w:sz w:val="24"/>
          <w:szCs w:val="24"/>
        </w:rPr>
        <w:t>.</w:t>
      </w:r>
    </w:p>
    <w:p w:rsidRPr="00775469" w:rsidR="00775469" w:rsidP="00775469" w:rsidRDefault="00775469" w14:paraId="02AC2CD5" w14:textId="4DE5439B">
      <w:pPr>
        <w:jc w:val="both"/>
        <w:rPr>
          <w:rFonts w:ascii="Times New Roman" w:hAnsi="Times New Roman" w:cs="Times New Roman"/>
          <w:sz w:val="24"/>
          <w:szCs w:val="24"/>
        </w:rPr>
      </w:pPr>
      <w:r w:rsidRPr="00775469">
        <w:rPr>
          <w:rFonts w:ascii="Times New Roman" w:hAnsi="Times New Roman" w:cs="Times New Roman"/>
          <w:sz w:val="24"/>
          <w:szCs w:val="24"/>
        </w:rPr>
        <w:t>1.5 The results of any of the types of final assessment are determined in accordance with the Regulation on the point-rating system for assessing student progress (maximum 60% for the formative part and 40% for the final exam). The results of the final exam held in person are published in L</w:t>
      </w:r>
      <w:r w:rsidR="002937C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75469">
        <w:rPr>
          <w:rFonts w:ascii="Times New Roman" w:hAnsi="Times New Roman" w:cs="Times New Roman"/>
          <w:sz w:val="24"/>
          <w:szCs w:val="24"/>
        </w:rPr>
        <w:t xml:space="preserve"> Mo</w:t>
      </w:r>
      <w:r>
        <w:rPr>
          <w:rFonts w:ascii="Times New Roman" w:hAnsi="Times New Roman" w:cs="Times New Roman"/>
          <w:sz w:val="24"/>
          <w:szCs w:val="24"/>
        </w:rPr>
        <w:t xml:space="preserve">odle by an examiner within </w:t>
      </w:r>
      <w:r w:rsidRPr="0077546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75469">
        <w:rPr>
          <w:rFonts w:ascii="Times New Roman" w:hAnsi="Times New Roman" w:cs="Times New Roman"/>
          <w:sz w:val="24"/>
          <w:szCs w:val="24"/>
        </w:rPr>
        <w:t xml:space="preserve"> working days after the exam. </w:t>
      </w:r>
    </w:p>
    <w:p w:rsidRPr="00775469" w:rsidR="00775469" w:rsidP="119A4064" w:rsidRDefault="00775469" w14:paraId="68C9B404" w14:textId="006C08BC">
      <w:pPr>
        <w:pStyle w:val="a"/>
        <w:spacing w:after="160" w:line="259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119A4064" w:rsidR="08A733E9">
        <w:rPr>
          <w:rFonts w:ascii="Times New Roman" w:hAnsi="Times New Roman" w:cs="Times New Roman"/>
          <w:sz w:val="24"/>
          <w:szCs w:val="24"/>
        </w:rPr>
        <w:t xml:space="preserve">1.6 </w:t>
      </w:r>
      <w:r w:rsidRPr="119A4064" w:rsidR="08A733E9">
        <w:rPr>
          <w:rFonts w:ascii="Times New Roman" w:hAnsi="Times New Roman" w:cs="Times New Roman"/>
          <w:sz w:val="24"/>
          <w:szCs w:val="24"/>
        </w:rPr>
        <w:t>The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 xml:space="preserve"> FX 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 xml:space="preserve">option does not apply to 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>Foreign</w:t>
      </w:r>
      <w:r w:rsidRPr="119A4064" w:rsidR="1C4D5F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zxx"/>
        </w:rPr>
        <w:t xml:space="preserve"> Language discipline.</w:t>
      </w:r>
      <w:r w:rsidRPr="119A4064" w:rsidR="1C4D5FE2">
        <w:rPr>
          <w:rFonts w:ascii="Times New Roman" w:hAnsi="Times New Roman" w:eastAsia="Times New Roman" w:cs="Times New Roman"/>
          <w:noProof w:val="0"/>
          <w:sz w:val="24"/>
          <w:szCs w:val="24"/>
          <w:lang w:val="zxx"/>
        </w:rPr>
        <w:t xml:space="preserve"> </w:t>
      </w:r>
    </w:p>
    <w:p w:rsidRPr="00775469" w:rsidR="00775469" w:rsidP="0ECC0206" w:rsidRDefault="00775469" w14:paraId="256A4D9F" w14:textId="5A90108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119A4064" w:rsidR="74459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Pr="00775469" w:rsidR="00775469" w:rsidP="00775469" w:rsidRDefault="00775469" w14:paraId="352E1DC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775469" w:rsidR="00775469" w:rsidP="00775469" w:rsidRDefault="00775469" w14:paraId="685ACB7B" w14:textId="7E3D2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469">
        <w:rPr>
          <w:rFonts w:ascii="Times New Roman" w:hAnsi="Times New Roman" w:cs="Times New Roman"/>
          <w:b/>
          <w:sz w:val="24"/>
          <w:szCs w:val="24"/>
        </w:rPr>
        <w:t>2. Academic Integrity Policy</w:t>
      </w:r>
    </w:p>
    <w:p w:rsidR="00F62BDD" w:rsidP="0ECC0206" w:rsidRDefault="00775469" w14:paraId="0A5EB628" w14:textId="7530C9D4">
      <w:pPr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ECC0206" w:rsidR="00775469">
        <w:rPr>
          <w:rFonts w:ascii="Times New Roman" w:hAnsi="Times New Roman" w:cs="Times New Roman"/>
          <w:sz w:val="24"/>
          <w:szCs w:val="24"/>
        </w:rPr>
        <w:t xml:space="preserve">2.1 The </w:t>
      </w:r>
      <w:r w:rsidRPr="0ECC0206" w:rsidR="00775469">
        <w:rPr>
          <w:rFonts w:ascii="Times New Roman" w:hAnsi="Times New Roman" w:cs="Times New Roman"/>
          <w:sz w:val="24"/>
          <w:szCs w:val="24"/>
        </w:rPr>
        <w:t>policy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academic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integrity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must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followed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student</w:t>
      </w:r>
      <w:r w:rsidRPr="0ECC0206" w:rsidR="00775469">
        <w:rPr>
          <w:rFonts w:ascii="Times New Roman" w:hAnsi="Times New Roman" w:cs="Times New Roman"/>
          <w:sz w:val="24"/>
          <w:szCs w:val="24"/>
        </w:rPr>
        <w:t>s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in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taking paper-based final 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>exam</w:t>
      </w:r>
      <w:r w:rsidRPr="0ECC0206" w:rsidR="00775469">
        <w:rPr>
          <w:rFonts w:ascii="Times New Roman" w:hAnsi="Times New Roman" w:cs="Times New Roman"/>
          <w:sz w:val="24"/>
          <w:szCs w:val="24"/>
        </w:rPr>
        <w:t>. The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 essay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should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be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 written </w:t>
      </w:r>
      <w:r w:rsidRPr="0ECC0206" w:rsidR="00775469">
        <w:rPr>
          <w:rFonts w:ascii="Times New Roman" w:hAnsi="Times New Roman" w:cs="Times New Roman"/>
          <w:sz w:val="24"/>
          <w:szCs w:val="24"/>
        </w:rPr>
        <w:t>personally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by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student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, </w:t>
      </w:r>
      <w:r w:rsidRPr="0ECC0206" w:rsidR="00775469">
        <w:rPr>
          <w:rFonts w:ascii="Times New Roman" w:hAnsi="Times New Roman" w:cs="Times New Roman"/>
          <w:sz w:val="24"/>
          <w:szCs w:val="24"/>
        </w:rPr>
        <w:t>without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the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involvement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of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outside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help</w:t>
      </w:r>
      <w:r w:rsidRPr="0ECC0206" w:rsidR="00775469">
        <w:rPr>
          <w:rFonts w:ascii="Times New Roman" w:hAnsi="Times New Roman" w:cs="Times New Roman"/>
          <w:sz w:val="24"/>
          <w:szCs w:val="24"/>
        </w:rPr>
        <w:t xml:space="preserve"> </w:t>
      </w:r>
      <w:r w:rsidRPr="0ECC0206" w:rsidR="00775469">
        <w:rPr>
          <w:rFonts w:ascii="Times New Roman" w:hAnsi="Times New Roman" w:cs="Times New Roman"/>
          <w:sz w:val="24"/>
          <w:szCs w:val="24"/>
        </w:rPr>
        <w:t>and</w:t>
      </w:r>
      <w:r w:rsidRPr="0ECC0206" w:rsidR="00775469">
        <w:rPr>
          <w:rFonts w:ascii="Times New Roman" w:hAnsi="Times New Roman" w:cs="Times New Roman"/>
          <w:sz w:val="24"/>
          <w:szCs w:val="24"/>
          <w:lang w:val="en-US"/>
        </w:rPr>
        <w:t xml:space="preserve"> any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technologi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es (AI platforms such as ChatGPT, Grammarly, translators, 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QuillBot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. You 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c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nnot access your 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>smart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phone or electronic 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>devices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(smart watches, 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Airpods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>/earphones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0ECC0206" w:rsidR="00FA62E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laptop, tablet 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>etc</w:t>
      </w:r>
      <w:r w:rsidRPr="0ECC0206" w:rsidR="00F62BDD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). </w:t>
      </w:r>
    </w:p>
    <w:p w:rsidR="00F62BDD" w:rsidP="00F62BDD" w:rsidRDefault="00F62BDD" w14:paraId="26381804" w14:textId="50FE19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F62BDD" w:rsidR="00F62BDD" w:rsidP="00F62BDD" w:rsidRDefault="00F62BDD" w14:paraId="3F2C2C4F" w14:textId="51A878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2BDD">
        <w:rPr>
          <w:rFonts w:ascii="Times New Roman" w:hAnsi="Times New Roman" w:cs="Times New Roman"/>
          <w:b/>
          <w:sz w:val="24"/>
          <w:szCs w:val="24"/>
          <w:lang w:val="en-US"/>
        </w:rPr>
        <w:t>3. The Process of Examination</w:t>
      </w:r>
    </w:p>
    <w:p w:rsidR="00FA62E6" w:rsidP="00F62BDD" w:rsidRDefault="00F62BDD" w14:paraId="6AB958B8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3.1. </w:t>
      </w:r>
      <w:r w:rsidRPr="00B469B8">
        <w:rPr>
          <w:rFonts w:ascii="Times New Roman" w:hAnsi="Times New Roman" w:cs="Times New Roman"/>
          <w:sz w:val="24"/>
          <w:szCs w:val="24"/>
          <w:lang w:val="en-US"/>
        </w:rPr>
        <w:t xml:space="preserve">Preliminary preparation </w:t>
      </w:r>
      <w:r w:rsidRPr="00B469B8" w:rsidR="00FA62E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469B8">
        <w:rPr>
          <w:rFonts w:ascii="Times New Roman" w:hAnsi="Times New Roman" w:cs="Times New Roman"/>
          <w:sz w:val="24"/>
          <w:szCs w:val="24"/>
          <w:lang w:val="en-US"/>
        </w:rPr>
        <w:t>efore the exam</w:t>
      </w:r>
    </w:p>
    <w:p w:rsidR="00F62BDD" w:rsidP="00F62BDD" w:rsidRDefault="00B469B8" w14:paraId="3F775960" w14:textId="360EAD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3.1.1 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tudents should check the date and time in advance and come at least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15 minutes before the exam time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. It is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observe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the dress code (to have a neat look that matches the occasion).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Bring your ID card, pen</w:t>
      </w: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and pencils with erasers</w:t>
      </w: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ECC0206" w:rsidR="00B469B8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>do not bring pieces of paper to the exam</w:t>
      </w:r>
      <w:r w:rsidRPr="0ECC0206" w:rsidR="00B469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. You cannot bring your bag to the desk and keep your electronic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phones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/mobile phones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inside the exam room.</w:t>
      </w:r>
      <w:r w:rsidRPr="0ECC0206" w:rsidR="00FA62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ECC0206" w:rsidR="00FA62E6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In case of being late for more than 1</w:t>
      </w:r>
      <w:r w:rsidRPr="0ECC0206" w:rsidR="72696D51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5</w:t>
      </w:r>
      <w:r w:rsidRPr="0ECC0206" w:rsidR="00FA62E6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 minutes you are not allowed to enter the final exam room.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2BDD" w:rsidP="00F62BDD" w:rsidRDefault="00F62BDD" w14:paraId="2167CB83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F62BDD" w:rsidR="00F62BDD" w:rsidP="00F62BDD" w:rsidRDefault="00F62BDD" w14:paraId="7D1E5959" w14:textId="45C8138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2BD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.2. The exam structure</w:t>
      </w:r>
    </w:p>
    <w:p w:rsidR="004B19F2" w:rsidP="00F62BDD" w:rsidRDefault="00F62BDD" w14:paraId="55D21573" w14:textId="64D3F7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.2.1 The final exam for th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e "Foreign Language 2" course is conducted in written form (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>on-campus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The final exam is 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an essay 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writing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>given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topic and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>provided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journal </w:t>
      </w:r>
      <w:r w:rsidRPr="119A4064" w:rsidR="00380EBA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119A4064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4B19F2" w:rsidR="004B19F2" w:rsidP="004B19F2" w:rsidRDefault="00E00267" w14:paraId="3699B4D6" w14:textId="756213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119A4064" w:rsidR="00E0026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 xml:space="preserve">tudents 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>are required to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 xml:space="preserve"> write a </w:t>
      </w:r>
      <w:r w:rsidRPr="119A4064" w:rsidR="004B19F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comparison essay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 xml:space="preserve"> on the designated topic and given </w:t>
      </w:r>
      <w:r w:rsidRPr="119A4064" w:rsidR="06A342F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119A4064" w:rsidR="00E00267">
        <w:rPr>
          <w:rFonts w:ascii="Times New Roman" w:hAnsi="Times New Roman" w:cs="Times New Roman"/>
          <w:sz w:val="24"/>
          <w:szCs w:val="24"/>
          <w:lang w:val="en-US"/>
        </w:rPr>
        <w:t xml:space="preserve">journal </w:t>
      </w:r>
      <w:r w:rsidRPr="119A4064" w:rsidR="004B19F2">
        <w:rPr>
          <w:rFonts w:ascii="Times New Roman" w:hAnsi="Times New Roman" w:cs="Times New Roman"/>
          <w:sz w:val="24"/>
          <w:szCs w:val="24"/>
          <w:lang w:val="en-US"/>
        </w:rPr>
        <w:t>articles.</w:t>
      </w:r>
      <w:r w:rsidRPr="119A4064" w:rsidR="00B469B8">
        <w:rPr>
          <w:rFonts w:ascii="Times New Roman" w:hAnsi="Times New Roman" w:cs="Times New Roman"/>
          <w:sz w:val="24"/>
          <w:szCs w:val="24"/>
          <w:lang w:val="en-US"/>
        </w:rPr>
        <w:t xml:space="preserve"> Essay length is 400-550 words</w:t>
      </w:r>
      <w:r w:rsidRPr="119A4064" w:rsidR="002F72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4B19F2" w:rsidR="004B19F2" w:rsidP="004B19F2" w:rsidRDefault="004B19F2" w14:paraId="734CC2E2" w14:textId="220BB7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9F2">
        <w:rPr>
          <w:rFonts w:ascii="Times New Roman" w:hAnsi="Times New Roman" w:cs="Times New Roman"/>
          <w:sz w:val="24"/>
          <w:szCs w:val="24"/>
          <w:lang w:val="en-US"/>
        </w:rPr>
        <w:t>The essay structure should include:</w:t>
      </w:r>
    </w:p>
    <w:p w:rsidRPr="004B19F2" w:rsidR="004B19F2" w:rsidP="004B19F2" w:rsidRDefault="004B19F2" w14:paraId="62DD4DAA" w14:textId="3C7F7F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9F2">
        <w:rPr>
          <w:rFonts w:ascii="Times New Roman" w:hAnsi="Times New Roman" w:cs="Times New Roman"/>
          <w:sz w:val="24"/>
          <w:szCs w:val="24"/>
          <w:lang w:val="en-US"/>
        </w:rPr>
        <w:t>Introduction contains only a thesis statement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9F2" w:rsidR="002F7276">
        <w:rPr>
          <w:rFonts w:ascii="Times New Roman" w:hAnsi="Times New Roman" w:cs="Times New Roman"/>
          <w:sz w:val="24"/>
          <w:szCs w:val="24"/>
          <w:lang w:val="en-US"/>
        </w:rPr>
        <w:t>(50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>-70</w:t>
      </w:r>
      <w:r w:rsidRPr="004B19F2" w:rsidR="002F7276">
        <w:rPr>
          <w:rFonts w:ascii="Times New Roman" w:hAnsi="Times New Roman" w:cs="Times New Roman"/>
          <w:sz w:val="24"/>
          <w:szCs w:val="24"/>
          <w:lang w:val="en-US"/>
        </w:rPr>
        <w:t xml:space="preserve"> words</w:t>
      </w:r>
      <w:proofErr w:type="gramStart"/>
      <w:r w:rsidRPr="004B19F2" w:rsidR="002F727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B19F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4B19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Pr="004B19F2" w:rsidR="004B19F2" w:rsidP="004B19F2" w:rsidRDefault="004C050D" w14:paraId="5EF94C72" w14:textId="3E4FB5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Point 1 + Point 2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00267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2F7276">
        <w:rPr>
          <w:rFonts w:ascii="Times New Roman" w:hAnsi="Times New Roman" w:cs="Times New Roman"/>
          <w:sz w:val="24"/>
          <w:szCs w:val="24"/>
          <w:lang w:val="en-US"/>
        </w:rPr>
        <w:t>400 words</w:t>
      </w:r>
      <w:proofErr w:type="gramStart"/>
      <w:r w:rsidR="002F727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2F7276" w:rsidP="002F7276" w:rsidRDefault="002F7276" w14:paraId="7F991A92" w14:textId="0BCC1B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Conclusion contains summary of main points (50-70 words). </w:t>
      </w:r>
    </w:p>
    <w:p w:rsidR="00380EBA" w:rsidP="00F62BDD" w:rsidRDefault="00D30BFF" w14:paraId="06FD5FCB" w14:textId="63E345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topics of the final exam essay 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may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 xml:space="preserve"> following areas: Education, Politics, Mass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edia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Healthcare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>, and Technology</w:t>
      </w:r>
      <w:r w:rsidR="00534ED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EBA" w:rsidP="00F62BDD" w:rsidRDefault="00F62BDD" w14:paraId="62539210" w14:textId="5CF36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 xml:space="preserve">2.2 Duration of the exam is 2,5 hours (150 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>minutes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ECC0206" w:rsidR="2C6A4AC2">
        <w:rPr>
          <w:rFonts w:ascii="Times New Roman" w:hAnsi="Times New Roman" w:cs="Times New Roman"/>
          <w:sz w:val="24"/>
          <w:szCs w:val="24"/>
          <w:lang w:val="en-US"/>
        </w:rPr>
        <w:t>from the start of examination time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>. The essay</w:t>
      </w:r>
      <w:r w:rsidRPr="0ECC0206" w:rsidR="00F62BDD">
        <w:rPr>
          <w:rFonts w:ascii="Times New Roman" w:hAnsi="Times New Roman" w:cs="Times New Roman"/>
          <w:sz w:val="24"/>
          <w:szCs w:val="24"/>
          <w:lang w:val="en-US"/>
        </w:rPr>
        <w:t xml:space="preserve"> is evaluated according to the given assessment rubric. See below</w:t>
      </w:r>
      <w:r w:rsidRPr="0ECC0206" w:rsidR="00380E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0BFF" w:rsidP="00F62BDD" w:rsidRDefault="00380EBA" w14:paraId="2AA19D42" w14:textId="2427767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3.2.3 </w:t>
      </w:r>
      <w:r w:rsidR="00F62BDD">
        <w:rPr>
          <w:rFonts w:ascii="Times New Roman" w:hAnsi="Times New Roman" w:cs="Times New Roman"/>
          <w:sz w:val="24"/>
          <w:szCs w:val="24"/>
          <w:lang w:val="en-US"/>
        </w:rPr>
        <w:t xml:space="preserve">You will be provided with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two pieces of </w:t>
      </w:r>
      <w:r w:rsidR="00F62BDD">
        <w:rPr>
          <w:rFonts w:ascii="Times New Roman" w:hAnsi="Times New Roman" w:cs="Times New Roman"/>
          <w:sz w:val="24"/>
          <w:szCs w:val="24"/>
          <w:lang w:val="en-US"/>
        </w:rPr>
        <w:t xml:space="preserve">paper for the exam stamped by the Dean’s Office </w:t>
      </w:r>
      <w:r w:rsidR="00E05445">
        <w:rPr>
          <w:rFonts w:ascii="Times New Roman" w:hAnsi="Times New Roman" w:cs="Times New Roman"/>
          <w:sz w:val="24"/>
          <w:szCs w:val="24"/>
          <w:lang w:val="en-US"/>
        </w:rPr>
        <w:t xml:space="preserve">and give back all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05445">
        <w:rPr>
          <w:rFonts w:ascii="Times New Roman" w:hAnsi="Times New Roman" w:cs="Times New Roman"/>
          <w:sz w:val="24"/>
          <w:szCs w:val="24"/>
          <w:lang w:val="en-US"/>
        </w:rPr>
        <w:t>papers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 (answer sheet and notes/draft)</w:t>
      </w:r>
      <w:r w:rsidR="00E05445">
        <w:rPr>
          <w:rFonts w:ascii="Times New Roman" w:hAnsi="Times New Roman" w:cs="Times New Roman"/>
          <w:sz w:val="24"/>
          <w:szCs w:val="24"/>
          <w:lang w:val="en-US"/>
        </w:rPr>
        <w:t xml:space="preserve"> to the instructor after </w:t>
      </w:r>
      <w:r w:rsidR="0054343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30BFF">
        <w:rPr>
          <w:rFonts w:ascii="Times New Roman" w:hAnsi="Times New Roman" w:cs="Times New Roman"/>
          <w:sz w:val="24"/>
          <w:szCs w:val="24"/>
          <w:lang w:val="en-US"/>
        </w:rPr>
        <w:t xml:space="preserve">completion. </w:t>
      </w:r>
    </w:p>
    <w:p w:rsidRPr="00F62BDD" w:rsidR="00F62BDD" w:rsidP="00F62BDD" w:rsidRDefault="00F62BDD" w14:paraId="40C9A4E3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33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5"/>
        <w:gridCol w:w="954"/>
      </w:tblGrid>
      <w:tr w:rsidRPr="004B0988" w:rsidR="004B0988" w:rsidTr="463FF945" w14:paraId="7D0D00D7" w14:textId="77777777">
        <w:trPr>
          <w:trHeight w:val="300"/>
        </w:trPr>
        <w:tc>
          <w:tcPr>
            <w:tcW w:w="8385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auto"/>
            <w:tcMar/>
            <w:hideMark/>
          </w:tcPr>
          <w:p w:rsidRPr="004B0988" w:rsidR="004B0988" w:rsidP="004B0988" w:rsidRDefault="004B0988" w14:paraId="187FFC5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Final Comparison Essay C1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auto"/>
            <w:tcMar/>
            <w:hideMark/>
          </w:tcPr>
          <w:p w:rsidRPr="004B0988" w:rsidR="004B0988" w:rsidP="004B0988" w:rsidRDefault="004B0988" w14:paraId="0100216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Score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CD7164D" w14:textId="77777777">
        <w:trPr>
          <w:trHeight w:val="300"/>
        </w:trPr>
        <w:tc>
          <w:tcPr>
            <w:tcW w:w="8385" w:type="dxa"/>
            <w:tcBorders>
              <w:top w:val="single" w:color="4472C4" w:themeColor="accen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76E6354F" w14:textId="6719336B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1.</w:t>
            </w:r>
            <w:r w:rsidR="0008287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Intro: The thesis statement is clear, specific</w:t>
            </w:r>
            <w:r w:rsidR="003A6F9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and logically coherent</w:t>
            </w:r>
            <w:r w:rsidR="00543431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954" w:type="dxa"/>
            <w:tcBorders>
              <w:top w:val="single" w:color="4472C4" w:themeColor="accen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7898112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B87A60A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627F8207" w14:textId="68733E9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2. Body: 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Each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topic sentence 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state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tem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1, item 2,</w:t>
            </w:r>
            <w:r w:rsidR="00313ACC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and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one 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point relevant to the essay t</w:t>
            </w:r>
            <w:r w:rsidRPr="004B0988" w:rsidR="65CEF6D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itle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(overall, two points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discussed 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in two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separate </w:t>
            </w:r>
            <w:r w:rsidR="0088761D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paragraphs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comparing/contrasting item 1 and item 2</w:t>
            </w:r>
            <w:r w:rsidR="00887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50AC42B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20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06E65B95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1DF9C5BF" w14:textId="42A65163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The supporting sentences expand the idea with at least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one </w:t>
            </w:r>
            <w:r w:rsidRPr="002428F2" w:rsidR="002428F2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piece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3A6F92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of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evidence</w:t>
            </w:r>
            <w:r w:rsidR="002428F2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for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28F2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similarity/difference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in a logical way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1223EA7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20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49B94998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4E5404C5" w14:textId="0A21080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 4.</w:t>
            </w:r>
            <w:r w:rsidR="0008287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E2E2B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Each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concluding sentence 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in each paragraph is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relevant to the topic sentence and flow</w:t>
            </w:r>
            <w:r w:rsidR="002E2E2B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logically within the paragraph.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4B0988" w:rsidR="004B0988" w:rsidP="004B0988" w:rsidRDefault="004B0988" w14:paraId="0847E8C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shd w:val="clear" w:color="auto" w:fill="C0C0C0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0B1682C5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6449345E" w14:textId="4777A41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5.</w:t>
            </w:r>
            <w:r w:rsidR="00082873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543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 contains summary of main points.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676AE66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1E85202C" w14:textId="77777777">
        <w:trPr>
          <w:trHeight w:val="585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79A3889E" w14:textId="4AD16D6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6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 I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n-text citations are formatted in APA. Narrative and parenthetical citations are mandatory.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11BD196D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8476FB8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74300CF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7. Body paragraphs contain a range of cohesive devices (linkers, pronouns, repetitions, etc.).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E2F3" w:themeFill="accent1" w:themeFillTint="33"/>
            <w:tcMar/>
            <w:hideMark/>
          </w:tcPr>
          <w:p w:rsidRPr="004B0988" w:rsidR="004B0988" w:rsidP="004B0988" w:rsidRDefault="004B0988" w14:paraId="726DC5B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7AFC0663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6795EF7C" w14:textId="4C6CE11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8. A student </w:t>
            </w:r>
            <w:r w:rsidRPr="004B0988" w:rsidR="196051EC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demonstrates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 flexible and wide range of academic vocabulary.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7E115BC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69336390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318DFD46" w14:textId="24C93800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9. A student </w:t>
            </w:r>
            <w:r w:rsidRPr="004B0988" w:rsidR="03AC5234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demonstrates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a wide range of grammatical structures</w:t>
            </w:r>
            <w:r w:rsidRPr="004B0988" w:rsid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(sentence types, relative clauses, impersonal structures, conditionals, caution language, articles, determiners, infinitive forms of verbs)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with full flexibility and accuracy with no spelling and punctuation errors.</w:t>
            </w:r>
            <w:r w:rsidRPr="004B0988" w:rsid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2F3A4344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Pr="004B0988" w:rsidR="004B0988" w:rsidTr="463FF945" w14:paraId="4B0030CA" w14:textId="77777777">
        <w:trPr>
          <w:trHeight w:val="300"/>
        </w:trPr>
        <w:tc>
          <w:tcPr>
            <w:tcW w:w="83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737F7FAC" w14:textId="5BC267D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10.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The word count for the final exam essay is </w:t>
            </w:r>
            <w:r w:rsidRPr="00082873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4</w:t>
            </w:r>
            <w:r w:rsidRPr="004B0988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00-</w:t>
            </w:r>
            <w:r w:rsidRPr="00082873"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550</w:t>
            </w:r>
            <w:r w:rsidRPr="004B0988">
              <w:rPr>
                <w:rFonts w:ascii="Times New Roman" w:hAnsi="Times New Roman" w:eastAsia="Times New Roman" w:cs="Times New Roman"/>
                <w:b/>
                <w:bCs/>
                <w:color w:val="FF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4B0988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 total.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(Intro – 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50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words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; Point 1 </w:t>
            </w:r>
            <w:r w:rsidR="00E00267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~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200 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words; 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Point 2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E00267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~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200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words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; Conclusion – 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0-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  <w:r w:rsidR="00082873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 words</w:t>
            </w:r>
            <w:r w:rsidR="00C91234"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).</w:t>
            </w:r>
          </w:p>
        </w:tc>
        <w:tc>
          <w:tcPr>
            <w:tcW w:w="9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7E6E6" w:themeFill="background2"/>
            <w:tcMar/>
            <w:hideMark/>
          </w:tcPr>
          <w:p w:rsidRPr="004B0988" w:rsidR="004B0988" w:rsidP="004B0988" w:rsidRDefault="004B0988" w14:paraId="7D51ED0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kern w:val="0"/>
                <w:sz w:val="18"/>
                <w:szCs w:val="18"/>
                <w14:ligatures w14:val="none"/>
              </w:rPr>
            </w:pP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  <w:r w:rsidRPr="004B0988"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:rsidR="004B0988" w:rsidRDefault="004B0988" w14:paraId="2A69F3CF" w14:textId="77777777"/>
    <w:sectPr w:rsidR="004B0988">
      <w:headerReference w:type="default" r:id="rId9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D32" w:rsidP="002937C0" w:rsidRDefault="006E5D32" w14:paraId="6DD2A364" w14:textId="77777777">
      <w:pPr>
        <w:spacing w:after="0" w:line="240" w:lineRule="auto"/>
      </w:pPr>
      <w:r>
        <w:separator/>
      </w:r>
    </w:p>
  </w:endnote>
  <w:endnote w:type="continuationSeparator" w:id="0">
    <w:p w:rsidR="006E5D32" w:rsidP="002937C0" w:rsidRDefault="006E5D32" w14:paraId="72E5F7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D32" w:rsidP="002937C0" w:rsidRDefault="006E5D32" w14:paraId="09FC45BB" w14:textId="77777777">
      <w:pPr>
        <w:spacing w:after="0" w:line="240" w:lineRule="auto"/>
      </w:pPr>
      <w:r>
        <w:separator/>
      </w:r>
    </w:p>
  </w:footnote>
  <w:footnote w:type="continuationSeparator" w:id="0">
    <w:p w:rsidR="006E5D32" w:rsidP="002937C0" w:rsidRDefault="006E5D32" w14:paraId="152492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937C0" w:rsidR="002937C0" w:rsidP="002937C0" w:rsidRDefault="002937C0" w14:paraId="22629748" w14:textId="5C2C89E9">
    <w:pPr>
      <w:rPr>
        <w:rFonts w:ascii="Times New Roman" w:hAnsi="Times New Roman" w:cs="Times New Roman"/>
        <w:b/>
        <w:bCs/>
        <w:lang w:val="en-US"/>
      </w:rPr>
    </w:pPr>
    <w:r w:rsidRPr="002937C0">
      <w:rPr>
        <w:rFonts w:ascii="Times New Roman" w:hAnsi="Times New Roman" w:cs="Times New Roman"/>
        <w:b/>
        <w:bCs/>
        <w:lang w:val="en-US"/>
      </w:rPr>
      <w:t>Final exam policy C1</w:t>
    </w:r>
  </w:p>
  <w:p w:rsidRPr="002937C0" w:rsidR="002937C0" w:rsidP="002937C0" w:rsidRDefault="002937C0" w14:paraId="3B527B66" w14:textId="77777777">
    <w:pPr>
      <w:rPr>
        <w:rFonts w:ascii="Times New Roman" w:hAnsi="Times New Roman" w:cs="Times New Roman"/>
        <w:b/>
        <w:bCs/>
        <w:lang w:val="en-US"/>
      </w:rPr>
    </w:pPr>
    <w:r w:rsidRPr="002937C0">
      <w:rPr>
        <w:rFonts w:ascii="Times New Roman" w:hAnsi="Times New Roman" w:cs="Times New Roman"/>
        <w:b/>
        <w:bCs/>
        <w:lang w:val="en-US"/>
      </w:rPr>
      <w:t>Foreign Language 2</w:t>
    </w:r>
  </w:p>
  <w:p w:rsidRPr="002937C0" w:rsidR="002937C0" w:rsidP="002937C0" w:rsidRDefault="002937C0" w14:paraId="3AE63171" w14:textId="5B243FA5">
    <w:pPr>
      <w:pStyle w:val="a3"/>
      <w:rPr>
        <w:rFonts w:ascii="Times New Roman" w:hAnsi="Times New Roman" w:cs="Times New Roman"/>
      </w:rPr>
    </w:pPr>
    <w:r w:rsidRPr="002937C0">
      <w:rPr>
        <w:rFonts w:ascii="Times New Roman" w:hAnsi="Times New Roman" w:cs="Times New Roman"/>
        <w:b/>
        <w:bCs/>
        <w:lang w:val="en-US"/>
      </w:rPr>
      <w:t>2023-2024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C9"/>
    <w:rsid w:val="00082873"/>
    <w:rsid w:val="002428F2"/>
    <w:rsid w:val="00287EF0"/>
    <w:rsid w:val="002937C0"/>
    <w:rsid w:val="002E2E2B"/>
    <w:rsid w:val="002F7276"/>
    <w:rsid w:val="00313ACC"/>
    <w:rsid w:val="00380EBA"/>
    <w:rsid w:val="003A6F92"/>
    <w:rsid w:val="004B0988"/>
    <w:rsid w:val="004B19F2"/>
    <w:rsid w:val="004C050D"/>
    <w:rsid w:val="00534ED5"/>
    <w:rsid w:val="00543431"/>
    <w:rsid w:val="00637AC9"/>
    <w:rsid w:val="006E5D32"/>
    <w:rsid w:val="00775469"/>
    <w:rsid w:val="0088761D"/>
    <w:rsid w:val="00A0737B"/>
    <w:rsid w:val="00B469B8"/>
    <w:rsid w:val="00C91234"/>
    <w:rsid w:val="00CA1BE2"/>
    <w:rsid w:val="00D30BFF"/>
    <w:rsid w:val="00E00267"/>
    <w:rsid w:val="00E05445"/>
    <w:rsid w:val="00F325CC"/>
    <w:rsid w:val="00F62BDD"/>
    <w:rsid w:val="00FA62E6"/>
    <w:rsid w:val="02D1BA54"/>
    <w:rsid w:val="03AC5234"/>
    <w:rsid w:val="06A342F4"/>
    <w:rsid w:val="06B86C1E"/>
    <w:rsid w:val="08A733E9"/>
    <w:rsid w:val="0ECC0206"/>
    <w:rsid w:val="119A4064"/>
    <w:rsid w:val="196051EC"/>
    <w:rsid w:val="1BA2010B"/>
    <w:rsid w:val="1C4D5FE2"/>
    <w:rsid w:val="1ED9A1CD"/>
    <w:rsid w:val="2C6A4AC2"/>
    <w:rsid w:val="2DE542BF"/>
    <w:rsid w:val="3C3D199C"/>
    <w:rsid w:val="41622FDC"/>
    <w:rsid w:val="42FE003D"/>
    <w:rsid w:val="43B92C19"/>
    <w:rsid w:val="463FF945"/>
    <w:rsid w:val="598B5311"/>
    <w:rsid w:val="59FCCFAD"/>
    <w:rsid w:val="6426F469"/>
    <w:rsid w:val="65CEF6D8"/>
    <w:rsid w:val="6872E026"/>
    <w:rsid w:val="72696D51"/>
    <w:rsid w:val="744595F8"/>
    <w:rsid w:val="774A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657716"/>
  <w15:chartTrackingRefBased/>
  <w15:docId w15:val="{1F45490D-B40E-4293-AA88-744FD420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4B0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a0"/>
    <w:rsid w:val="004B0988"/>
  </w:style>
  <w:style w:type="character" w:styleId="eop" w:customStyle="1">
    <w:name w:val="eop"/>
    <w:basedOn w:val="a0"/>
    <w:rsid w:val="004B0988"/>
  </w:style>
  <w:style w:type="paragraph" w:styleId="a3">
    <w:name w:val="header"/>
    <w:basedOn w:val="a"/>
    <w:link w:val="a4"/>
    <w:uiPriority w:val="99"/>
    <w:unhideWhenUsed/>
    <w:rsid w:val="002937C0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2937C0"/>
  </w:style>
  <w:style w:type="paragraph" w:styleId="a5">
    <w:name w:val="footer"/>
    <w:basedOn w:val="a"/>
    <w:link w:val="a6"/>
    <w:uiPriority w:val="99"/>
    <w:unhideWhenUsed/>
    <w:rsid w:val="002937C0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29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4F0659F3530343BF5D1CF9081413DF" ma:contentTypeVersion="15" ma:contentTypeDescription="Создание документа." ma:contentTypeScope="" ma:versionID="3cc6f5364a6c3dd182a1d2957c82060b">
  <xsd:schema xmlns:xsd="http://www.w3.org/2001/XMLSchema" xmlns:xs="http://www.w3.org/2001/XMLSchema" xmlns:p="http://schemas.microsoft.com/office/2006/metadata/properties" xmlns:ns2="07fc452a-5459-483c-92ec-dadd9a801e41" xmlns:ns3="186d69d8-c09f-418a-b654-608c452c53da" targetNamespace="http://schemas.microsoft.com/office/2006/metadata/properties" ma:root="true" ma:fieldsID="04a841aa63c9f551bab6e4416531555e" ns2:_="" ns3:_="">
    <xsd:import namespace="07fc452a-5459-483c-92ec-dadd9a801e41"/>
    <xsd:import namespace="186d69d8-c09f-418a-b654-608c452c53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c452a-5459-483c-92ec-dadd9a80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d69d8-c09f-418a-b654-608c452c5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7fc452a-5459-483c-92ec-dadd9a801e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064DA-BE5B-4033-96F5-98631F938DA0}"/>
</file>

<file path=customXml/itemProps2.xml><?xml version="1.0" encoding="utf-8"?>
<ds:datastoreItem xmlns:ds="http://schemas.openxmlformats.org/officeDocument/2006/customXml" ds:itemID="{2EACA0E2-4D09-44D2-A544-9562E9E2D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C5EA51-5AEF-4595-B364-5EB8A17805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Dauren</dc:creator>
  <keywords/>
  <dc:description/>
  <lastModifiedBy>Aruzhan Olzhabayeva</lastModifiedBy>
  <revision>6</revision>
  <dcterms:created xsi:type="dcterms:W3CDTF">2024-02-06T08:45:00.0000000Z</dcterms:created>
  <dcterms:modified xsi:type="dcterms:W3CDTF">2024-02-23T05:03:50.0388078Z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8e9957103e9220e06a80ad758004cbd436510545bc280ea8e2269be44d47d2b9</vt:lpwstr>
  </property>
  <property fmtid="{D5CDD505-2E9C-101B-9397-08002B2CF9AE}" pid="3" name="ContentTypeId">
    <vt:lpwstr>0x0101003E4F0659F3530343BF5D1CF9081413DF</vt:lpwstr>
  </property>
  <property fmtid="{D5CDD505-2E9C-101B-9397-08002B2CF9AE}" pid="4" name="Order">
    <vt:r8>51400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