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20"/>
          <w:szCs w:val="20"/>
        </w:rPr>
      </w:pPr>
      <w:bookmarkStart w:colFirst="0" w:colLast="0" w:name="_r6ssrxpe22e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Júlio César Simieli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Orientador:</w:t>
      </w:r>
      <w:r w:rsidDel="00000000" w:rsidR="00000000" w:rsidRPr="00000000">
        <w:rPr>
          <w:rtl w:val="0"/>
        </w:rPr>
        <w:t xml:space="preserve"> Antônio Fernando Traina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Escola:</w:t>
      </w:r>
      <w:r w:rsidDel="00000000" w:rsidR="00000000" w:rsidRPr="00000000">
        <w:rPr>
          <w:rtl w:val="0"/>
        </w:rPr>
        <w:t xml:space="preserve"> Fatec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04nn8hb8g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Uso de Análise de Dados e IoT para Prever Pragas e Doenças em Culturas Agrícolas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vukbnh95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agronegócio enfrenta perdas significativas causadas por pragas e doenças que afetam culturas agrícolas. Nesse contexto, tecnologias como a Internet das Coisas (IoT), análise de dados e aprendizado de máquina surgem como alternativas eficazes para prever surtos e minimizar impactos econômicos e ambientais. Este relatório apresenta uma proposta de sistema baseado em </w:t>
      </w:r>
      <w:r w:rsidDel="00000000" w:rsidR="00000000" w:rsidRPr="00000000">
        <w:rPr>
          <w:b w:val="1"/>
          <w:rtl w:val="0"/>
        </w:rPr>
        <w:t xml:space="preserve">sensores Arduino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análise com Python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tratamento de dados via Excel</w:t>
      </w:r>
      <w:r w:rsidDel="00000000" w:rsidR="00000000" w:rsidRPr="00000000">
        <w:rPr>
          <w:rtl w:val="0"/>
        </w:rPr>
        <w:t xml:space="preserve">, com foco em prever e mitigar essas ameaças.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e3p93sn9k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Justificativa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implementação de soluções tecnológicas no campo pode: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Reduzir o uso excessivo de defensivos agrícolas.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 a produtividade.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os danos ambientais.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Antecipar decisões estratégicas no manejo da lavoura.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av22q6tm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Objetivos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17pjcw60g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Geral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solução baseada em IoT e análise de dados para prever pragas e doenças em culturas agrícolas.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0msrmmc6y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Específicos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Coletar dados ambientais e de pragas usando sensores e bases públicas.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os dados em planilhas organizadas.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Analisar padrões e treinar modelos preditivos com Python.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o desempenho do modelo e propor recomendações práticas.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0f1e7k0a4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Metodologia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5j04t9ybi0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Coleta de Dados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Climáticos</w:t>
      </w:r>
      <w:r w:rsidDel="00000000" w:rsidR="00000000" w:rsidRPr="00000000">
        <w:rPr>
          <w:rtl w:val="0"/>
        </w:rPr>
        <w:t xml:space="preserve">: Via sensores Arduino (temperatura, umidade, luminosidade) e fontes como CIRAM e SBCDA.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pragas</w:t>
      </w:r>
      <w:r w:rsidDel="00000000" w:rsidR="00000000" w:rsidRPr="00000000">
        <w:rPr>
          <w:rtl w:val="0"/>
        </w:rPr>
        <w:t xml:space="preserve">: Base de dados da Embrapa e Agrofit.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u24d8h7s0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Pré-processamento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Remoção de dados ausentes.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Unificação das bases (clima + incidência de pragas) via Excel.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Organização por data, cultura e região.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ip6hvw3lm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Análise Exploratória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Gráficos e correlações no Excel e Python (usando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Identificação de padrões sazonais.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rq65nzz13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Modelagem Preditiva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Algoritmo: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Divisão dos dados em treino (70%) e teste (30%).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Métricas: Acurácia, precisão, recall.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czxm51wu9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ovmp8kvy8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vl9156x1e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Tecnologias Utilizadas</w:t>
      </w:r>
    </w:p>
    <w:tbl>
      <w:tblPr>
        <w:tblStyle w:val="Table1"/>
        <w:tblW w:w="8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6800"/>
        <w:tblGridChange w:id="0">
          <w:tblGrid>
            <w:gridCol w:w="1460"/>
            <w:gridCol w:w="68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Coleta de dados ambientais (sensores de umidade, temperatura, etc.)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Análise de dados, gráficos e modelagem preditiva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Organização e visualização inicial dos dados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iry4n1jn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Resultados Esperados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Detecção de condições favoráveis à proliferação de pragas.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no uso de defensivos.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da eficiência do cultivo.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Tomada de decisão com base em dados confiáveis.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v1b3dvqtp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Conclusão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integração entre IoT e análise de dados permite transformar a agricultura tradicional em uma atividade mais </w:t>
      </w:r>
      <w:r w:rsidDel="00000000" w:rsidR="00000000" w:rsidRPr="00000000">
        <w:rPr>
          <w:b w:val="1"/>
          <w:rtl w:val="0"/>
        </w:rPr>
        <w:t xml:space="preserve">inteligente, precisa e sustentável</w:t>
      </w:r>
      <w:r w:rsidDel="00000000" w:rsidR="00000000" w:rsidRPr="00000000">
        <w:rPr>
          <w:rtl w:val="0"/>
        </w:rPr>
        <w:t xml:space="preserve">. Com sensores acessíveis como os do Arduino, ferramentas gratuitas como Python e a popularidade do Excel no meio rural, pequenos e grandes produtores podem tomar decisões baseadas em dados para prevenir pragas e doenças antes que causem danos significativos.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vn4rnmh0d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Referências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SBCDA – Sistema Brasileiro de Coleta de Dados Ambientais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https://pt.wikipedia.org/wiki/Sistema_Brasileiro_de_Coleta_de_Dados_Ambientais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CIRAM – Centro de Informações de Recursos Ambientais e de Hidrometeorologia</w:t>
        <w:br w:type="textWrapping"/>
        <w:t xml:space="preserve"> 🔗 https://ciram.epagri.sc.gov.br/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Embrapa – Banco de dados sobre pragas quarentenárias</w:t>
        <w:br w:type="textWrapping"/>
        <w:t xml:space="preserve"> 🔗 https://www.alice.cnptia.embrapa.br/alice/handle/doc/915787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Agrofit – Sistema de Agrotóxicos Fitossanitários</w:t>
        <w:br w:type="textWrapping"/>
        <w:t xml:space="preserve"> 🔗 https://www.gov.br/agricultura/pt-br/assuntos/insumos-agropecuarios/insumos-agricolas/agrotoxicos/agrofit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Arduino (plataforma oficial)</w:t>
        <w:br w:type="textWrapping"/>
        <w:t xml:space="preserve"> 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(documentação oficial)</w:t>
        <w:br w:type="textWrapping"/>
        <w:t xml:space="preserve"> 🔗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Excel</w:t>
        <w:br w:type="textWrapping"/>
        <w:t xml:space="preserve"> 🔗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https://www.microsoft.com/pt-br/microsoft-365/excel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www.python.org/" TargetMode="External"/><Relationship Id="rId13" Type="http://schemas.openxmlformats.org/officeDocument/2006/relationships/hyperlink" Target="https://www.microsoft.com/pt-br/microsoft-365/excel" TargetMode="External"/><Relationship Id="rId12" Type="http://schemas.openxmlformats.org/officeDocument/2006/relationships/hyperlink" Target="https://www.microsoft.com/pt-br/microsoft-365/exc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Sistema_Brasileiro_de_Coleta_de_Dados_Ambientais" TargetMode="External"/><Relationship Id="rId7" Type="http://schemas.openxmlformats.org/officeDocument/2006/relationships/hyperlink" Target="https://pt.wikipedia.org/wiki/Sistema_Brasileiro_de_Coleta_de_Dados_Ambientais" TargetMode="External"/><Relationship Id="rId8" Type="http://schemas.openxmlformats.org/officeDocument/2006/relationships/hyperlink" Target="https://www.arduino.c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