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 google compute engine has set up. Currently, the instance will be turned on occasionally as needed. I will turn on instance while classes and for some hours for practice. Students needs to coordinate the time to get work done in those times.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connect: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coding, SSH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Putty: Please download putty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  <w:t xml:space="preserve">. Make sure you have the right version. The host address, password and key file will be shared differently.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Jupyter terminal: recommended for now. Access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http://35.211.9.213:5000</w:t>
        </w:r>
      </w:hyperlink>
      <w:r w:rsidDel="00000000" w:rsidR="00000000" w:rsidRPr="00000000">
        <w:rPr>
          <w:rtl w:val="0"/>
        </w:rPr>
        <w:t xml:space="preserve">. Password will be shared differently.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file transfer.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Winscp: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https://winscp.net/eng/index.php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7" Type="http://schemas.openxmlformats.org/officeDocument/2006/relationships/hyperlink" Target="http://35.211.9.213:5000" TargetMode="External"/><Relationship Id="rId8" Type="http://schemas.openxmlformats.org/officeDocument/2006/relationships/hyperlink" Target="https://winscp.net/e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