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FB" w:rsidRPr="00E15DFB" w:rsidRDefault="00E15DFB">
      <w:pPr>
        <w:rPr>
          <w:b/>
          <w:u w:val="single"/>
        </w:rPr>
      </w:pPr>
      <w:r w:rsidRPr="00E15DFB">
        <w:rPr>
          <w:b/>
          <w:u w:val="single"/>
        </w:rPr>
        <w:t>Questão #2</w:t>
      </w:r>
    </w:p>
    <w:p w:rsidR="000A675F" w:rsidRDefault="00E15DFB">
      <w:pPr>
        <w:rPr>
          <w:b/>
        </w:rPr>
      </w:pPr>
      <w:r w:rsidRPr="00E15DFB">
        <w:rPr>
          <w:b/>
        </w:rPr>
        <w:t>Porque razão optaram por, em cada atualização, inserir todos os dados das tabelas e que alternativas foram estudadas?</w:t>
      </w:r>
    </w:p>
    <w:p w:rsidR="00E15DFB" w:rsidRPr="00E15DFB" w:rsidRDefault="00E15DFB">
      <w:pPr>
        <w:rPr>
          <w:b/>
        </w:rPr>
      </w:pPr>
      <w:r w:rsidRPr="00E15DFB">
        <w:rPr>
          <w:b/>
          <w:u w:val="single"/>
        </w:rPr>
        <w:t>Resposta</w:t>
      </w:r>
      <w:r>
        <w:rPr>
          <w:b/>
        </w:rPr>
        <w:t>:</w:t>
      </w:r>
    </w:p>
    <w:p w:rsidR="00E15DFB" w:rsidRDefault="00E15DFB" w:rsidP="005C0B25">
      <w:pPr>
        <w:jc w:val="both"/>
      </w:pPr>
      <w:r>
        <w:t xml:space="preserve">Apesar de ter sido relatado pelo G23 que a migração </w:t>
      </w:r>
      <w:r w:rsidR="00D26356">
        <w:t xml:space="preserve">de dados </w:t>
      </w:r>
      <w:r>
        <w:t xml:space="preserve">via ficheiro é mais rápida do que </w:t>
      </w:r>
      <w:r w:rsidR="00D26356">
        <w:t>a</w:t>
      </w:r>
      <w:r>
        <w:t xml:space="preserve"> </w:t>
      </w:r>
      <w:r w:rsidR="00EC7D7A">
        <w:t>efetuada</w:t>
      </w:r>
      <w:r>
        <w:t xml:space="preserve"> via ODBC, </w:t>
      </w:r>
      <w:r w:rsidR="00CF2926" w:rsidRPr="003D006B">
        <w:rPr>
          <w:u w:val="single"/>
        </w:rPr>
        <w:t>poderá não acontecer</w:t>
      </w:r>
      <w:r w:rsidR="00CF2926">
        <w:t xml:space="preserve"> </w:t>
      </w:r>
      <w:r>
        <w:t>que o método mais eficiente de migrar os dados</w:t>
      </w:r>
      <w:r w:rsidR="00EC7D7A">
        <w:t xml:space="preserve"> via ficheiro</w:t>
      </w:r>
      <w:r>
        <w:t xml:space="preserve"> consista em tentar inserir todos os registos das tabelas de </w:t>
      </w:r>
      <w:r w:rsidR="00EC7D7A">
        <w:t>“</w:t>
      </w:r>
      <w:proofErr w:type="spellStart"/>
      <w:r w:rsidRPr="00EC7D7A">
        <w:t>logs</w:t>
      </w:r>
      <w:proofErr w:type="spellEnd"/>
      <w:r w:rsidR="00EC7D7A">
        <w:t>”</w:t>
      </w:r>
      <w:r>
        <w:t xml:space="preserve"> em todas as vezes em que o processo de migração seja despoletado.</w:t>
      </w:r>
    </w:p>
    <w:p w:rsidR="002D069E" w:rsidRDefault="002D069E" w:rsidP="005C0B25">
      <w:pPr>
        <w:jc w:val="both"/>
      </w:pPr>
      <w:r>
        <w:t>Uma solução</w:t>
      </w:r>
      <w:r w:rsidR="003D006B">
        <w:t xml:space="preserve"> alternativa</w:t>
      </w:r>
      <w:bookmarkStart w:id="0" w:name="_GoBack"/>
      <w:bookmarkEnd w:id="0"/>
      <w:r w:rsidR="00A35FC0">
        <w:t>, no que se refere à limitação do número de operações “</w:t>
      </w:r>
      <w:proofErr w:type="spellStart"/>
      <w:r w:rsidR="00A35FC0">
        <w:t>insert</w:t>
      </w:r>
      <w:proofErr w:type="spellEnd"/>
      <w:r w:rsidR="00A35FC0">
        <w:t>” tentadas,</w:t>
      </w:r>
      <w:r>
        <w:t xml:space="preserve"> </w:t>
      </w:r>
      <w:r w:rsidR="00A35FC0">
        <w:t xml:space="preserve">tal como referido na página 116 do relatório do G23, </w:t>
      </w:r>
      <w:r>
        <w:t>consistiria em</w:t>
      </w:r>
      <w:r w:rsidR="00A35FC0">
        <w:t xml:space="preserve"> verificar o último ID de cada uma das tabelas de </w:t>
      </w:r>
      <w:r w:rsidR="00EC7D7A">
        <w:t>“</w:t>
      </w:r>
      <w:proofErr w:type="spellStart"/>
      <w:r w:rsidR="00A35FC0">
        <w:t>logs</w:t>
      </w:r>
      <w:proofErr w:type="spellEnd"/>
      <w:r w:rsidR="00EC7D7A">
        <w:t>”</w:t>
      </w:r>
      <w:r w:rsidR="00A35FC0">
        <w:t xml:space="preserve"> no </w:t>
      </w:r>
      <w:proofErr w:type="spellStart"/>
      <w:r w:rsidR="00A35FC0">
        <w:t>MySQL</w:t>
      </w:r>
      <w:proofErr w:type="spellEnd"/>
      <w:r w:rsidR="00A35FC0">
        <w:t>, mediante utilização de “</w:t>
      </w:r>
      <w:proofErr w:type="spellStart"/>
      <w:r w:rsidR="00A35FC0">
        <w:t>remote</w:t>
      </w:r>
      <w:proofErr w:type="spellEnd"/>
      <w:r w:rsidR="00A35FC0">
        <w:t xml:space="preserve"> </w:t>
      </w:r>
      <w:proofErr w:type="spellStart"/>
      <w:r w:rsidR="00A35FC0">
        <w:t>procedures</w:t>
      </w:r>
      <w:proofErr w:type="spellEnd"/>
      <w:r w:rsidR="00A35FC0">
        <w:t>” apropriadas</w:t>
      </w:r>
      <w:r w:rsidR="00EC7D7A">
        <w:t xml:space="preserve"> para cada tabela de log</w:t>
      </w:r>
      <w:r w:rsidR="00A35FC0">
        <w:t xml:space="preserve">, </w:t>
      </w:r>
      <w:r w:rsidR="005C0B25">
        <w:t xml:space="preserve">tal como ilustrado </w:t>
      </w:r>
      <w:r w:rsidR="005C0B25" w:rsidRPr="00EC7D7A">
        <w:t xml:space="preserve">na </w:t>
      </w:r>
      <w:r w:rsidR="005C0B25" w:rsidRPr="00EC7D7A">
        <w:fldChar w:fldCharType="begin"/>
      </w:r>
      <w:r w:rsidR="005C0B25" w:rsidRPr="00EC7D7A">
        <w:instrText xml:space="preserve"> REF _Ref511655272 \h  \* MERGEFORMAT </w:instrText>
      </w:r>
      <w:r w:rsidR="005C0B25" w:rsidRPr="00EC7D7A">
        <w:fldChar w:fldCharType="separate"/>
      </w:r>
      <w:r w:rsidR="005C0B25" w:rsidRPr="00EC7D7A">
        <w:t xml:space="preserve">Figura </w:t>
      </w:r>
      <w:r w:rsidR="005C0B25" w:rsidRPr="00EC7D7A">
        <w:rPr>
          <w:noProof/>
        </w:rPr>
        <w:t>1</w:t>
      </w:r>
      <w:r w:rsidR="005C0B25" w:rsidRPr="00EC7D7A">
        <w:fldChar w:fldCharType="end"/>
      </w:r>
      <w:r w:rsidR="005C0B25">
        <w:t xml:space="preserve">, </w:t>
      </w:r>
      <w:r w:rsidR="00A35FC0">
        <w:t xml:space="preserve">procedendo apenas à exportação </w:t>
      </w:r>
      <w:r w:rsidR="00EC7D7A">
        <w:t xml:space="preserve">dos registos das tabelas de </w:t>
      </w:r>
      <w:proofErr w:type="spellStart"/>
      <w:r w:rsidR="00EC7D7A">
        <w:t>logs</w:t>
      </w:r>
      <w:proofErr w:type="spellEnd"/>
      <w:r w:rsidR="00EC7D7A">
        <w:t xml:space="preserve"> com ID superior aos ID já existentes no </w:t>
      </w:r>
      <w:proofErr w:type="spellStart"/>
      <w:r w:rsidR="00EC7D7A">
        <w:t>MySQL</w:t>
      </w:r>
      <w:proofErr w:type="spellEnd"/>
      <w:r w:rsidR="005C0B25">
        <w:t>.</w:t>
      </w:r>
    </w:p>
    <w:p w:rsidR="00A35FC0" w:rsidRDefault="00EC7D7A" w:rsidP="005C0B25">
      <w:pPr>
        <w:jc w:val="both"/>
      </w:pPr>
      <w:r>
        <w:t xml:space="preserve">Relacionado com este assunto, </w:t>
      </w:r>
      <w:r w:rsidR="00CC3DB7">
        <w:t xml:space="preserve">tendo em vista segregar ficheiros correspondentes a várias tentativas de migração, </w:t>
      </w:r>
      <w:r>
        <w:t>e tal como debatido nas páginas 117-118 do relatório do G23, seria eventualmente preferível utilizar um ficheiro novo em cada migração de dados, mediante utilização de uma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” de suporte.  Deste modo, evitar-se-ia, nomeadamente, a possibilidade de um dado ficheiro já estar em uso quando invocado por um novo processo de migração. </w:t>
      </w:r>
      <w:r w:rsidR="00A35FC0">
        <w:t xml:space="preserve">Uma possibilidade de resolução, </w:t>
      </w:r>
      <w:r>
        <w:t>relativamente a este particular</w:t>
      </w:r>
      <w:r w:rsidR="00A35FC0">
        <w:t xml:space="preserve">, consistiria </w:t>
      </w:r>
      <w:r w:rsidR="00135C8B">
        <w:t>na seguinte sequência de ações</w:t>
      </w:r>
      <w:r>
        <w:t>:</w:t>
      </w:r>
    </w:p>
    <w:p w:rsidR="002D069E" w:rsidRDefault="002D069E" w:rsidP="005C0B25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Sybase</w:t>
      </w:r>
      <w:proofErr w:type="spellEnd"/>
      <w:r>
        <w:t xml:space="preserve"> fazer a exportação para um novo ficheiro, com um novo no</w:t>
      </w:r>
      <w:r w:rsidR="005C0B25">
        <w:t>me e único - p</w:t>
      </w:r>
      <w:r>
        <w:t xml:space="preserve">or exemplo, </w:t>
      </w:r>
      <w:r w:rsidR="00EC7D7A">
        <w:t xml:space="preserve">compondo o </w:t>
      </w:r>
      <w:r w:rsidR="00553EB3">
        <w:t>nome do</w:t>
      </w:r>
      <w:r w:rsidR="00EC7D7A">
        <w:t xml:space="preserve"> ficheiro com</w:t>
      </w:r>
      <w:r>
        <w:t xml:space="preserve"> um </w:t>
      </w:r>
      <w:proofErr w:type="spellStart"/>
      <w:r w:rsidRPr="002D069E">
        <w:rPr>
          <w:i/>
        </w:rPr>
        <w:t>timestamp</w:t>
      </w:r>
      <w:proofErr w:type="spellEnd"/>
      <w:r w:rsidR="005C0B25">
        <w:t>;</w:t>
      </w:r>
    </w:p>
    <w:p w:rsidR="002D069E" w:rsidRDefault="002D069E" w:rsidP="005C0B25">
      <w:pPr>
        <w:pStyle w:val="PargrafodaLista"/>
        <w:numPr>
          <w:ilvl w:val="0"/>
          <w:numId w:val="1"/>
        </w:numPr>
      </w:pPr>
      <w:r>
        <w:t xml:space="preserve">Seguidamente, o </w:t>
      </w:r>
      <w:proofErr w:type="spellStart"/>
      <w:r>
        <w:t>Sybase</w:t>
      </w:r>
      <w:proofErr w:type="spellEnd"/>
      <w:r>
        <w:t xml:space="preserve"> invocaria uma </w:t>
      </w:r>
      <w:r w:rsidR="00EC7D7A">
        <w:t>“</w:t>
      </w:r>
      <w:proofErr w:type="spellStart"/>
      <w:r w:rsidRPr="00EC7D7A">
        <w:t>remote</w:t>
      </w:r>
      <w:proofErr w:type="spellEnd"/>
      <w:r w:rsidRPr="00EC7D7A">
        <w:t xml:space="preserve"> </w:t>
      </w:r>
      <w:proofErr w:type="spellStart"/>
      <w:r w:rsidRPr="00EC7D7A">
        <w:t>procedure</w:t>
      </w:r>
      <w:proofErr w:type="spellEnd"/>
      <w:r w:rsidR="00EC7D7A">
        <w:t>”</w:t>
      </w:r>
      <w:r w:rsidRPr="009D4110">
        <w:rPr>
          <w:i/>
        </w:rPr>
        <w:t>,</w:t>
      </w:r>
      <w:r>
        <w:t xml:space="preserve"> passando como argumento o nome do ficheiro e procederia à </w:t>
      </w:r>
      <w:r w:rsidR="00CC3DB7">
        <w:t xml:space="preserve">exportação dos dados para o </w:t>
      </w:r>
      <w:r>
        <w:t>ficheiro</w:t>
      </w:r>
      <w:r w:rsidR="00CC3DB7">
        <w:t>;</w:t>
      </w:r>
    </w:p>
    <w:p w:rsidR="002D069E" w:rsidRDefault="002D069E" w:rsidP="005C0B25">
      <w:pPr>
        <w:pStyle w:val="PargrafodaLista"/>
        <w:numPr>
          <w:ilvl w:val="0"/>
          <w:numId w:val="1"/>
        </w:numPr>
      </w:pPr>
      <w:r>
        <w:t xml:space="preserve">Do lado do </w:t>
      </w:r>
      <w:proofErr w:type="spellStart"/>
      <w:r>
        <w:t>MySQL</w:t>
      </w:r>
      <w:proofErr w:type="spellEnd"/>
      <w:r>
        <w:t>, uma SP inseriria essa linha numa tabela chamada, por exemplo,</w:t>
      </w:r>
      <w:r w:rsidR="005C0B25">
        <w:t xml:space="preserve"> ‘’</w:t>
      </w:r>
      <w:proofErr w:type="spellStart"/>
      <w:r w:rsidR="005C0B25">
        <w:t>log_migracao</w:t>
      </w:r>
      <w:proofErr w:type="spellEnd"/>
      <w:r w:rsidR="005C0B25">
        <w:t>”;</w:t>
      </w:r>
    </w:p>
    <w:p w:rsidR="00E15DFB" w:rsidRDefault="002D069E" w:rsidP="005C0B25">
      <w:pPr>
        <w:pStyle w:val="PargrafodaLista"/>
        <w:numPr>
          <w:ilvl w:val="0"/>
          <w:numId w:val="1"/>
        </w:numPr>
      </w:pPr>
      <w:r>
        <w:t>Finalmente, quando o ficheiro “.</w:t>
      </w:r>
      <w:proofErr w:type="spellStart"/>
      <w:r>
        <w:t>bat</w:t>
      </w:r>
      <w:proofErr w:type="spellEnd"/>
      <w:r>
        <w:t>” iniciasse a migração, verificaria o último ficheiro inserido na referida tabela</w:t>
      </w:r>
      <w:r w:rsidR="009D4110">
        <w:t xml:space="preserve"> ‘’</w:t>
      </w:r>
      <w:proofErr w:type="spellStart"/>
      <w:r w:rsidR="009D4110">
        <w:t>log_migracao</w:t>
      </w:r>
      <w:proofErr w:type="spellEnd"/>
      <w:r w:rsidR="009D4110">
        <w:t>” e</w:t>
      </w:r>
      <w:r>
        <w:t xml:space="preserve"> tenta</w:t>
      </w:r>
      <w:r w:rsidR="009D4110">
        <w:t>ria</w:t>
      </w:r>
      <w:r>
        <w:t xml:space="preserve"> migra</w:t>
      </w:r>
      <w:r w:rsidR="009D4110">
        <w:t>r esse ficheiro, podendo ainda tentar mais tarde, caso o ficheiro não existisse.</w:t>
      </w:r>
    </w:p>
    <w:p w:rsidR="009D4110" w:rsidRDefault="009D4110" w:rsidP="009D4110">
      <w:pPr>
        <w:pStyle w:val="PargrafodaLista"/>
      </w:pPr>
    </w:p>
    <w:p w:rsidR="009D4110" w:rsidRDefault="009D4110" w:rsidP="009D4110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257C8A6E" wp14:editId="35D76272">
            <wp:extent cx="4001770" cy="1746885"/>
            <wp:effectExtent l="0" t="0" r="0" b="5715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10" w:rsidRDefault="009D4110" w:rsidP="009D4110">
      <w:pPr>
        <w:pStyle w:val="Legenda"/>
        <w:jc w:val="center"/>
      </w:pPr>
      <w:bookmarkStart w:id="1" w:name="_Ref511655272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"/>
      <w:r>
        <w:t xml:space="preserve"> - Exemplo de </w:t>
      </w:r>
      <w:r w:rsidR="00CC3DB7">
        <w:t>funcionamento de uma “</w:t>
      </w:r>
      <w:proofErr w:type="spellStart"/>
      <w:r w:rsidR="00CC3DB7">
        <w:t>remote</w:t>
      </w:r>
      <w:proofErr w:type="spellEnd"/>
      <w:r w:rsidR="00CC3DB7">
        <w:t xml:space="preserve"> </w:t>
      </w:r>
      <w:proofErr w:type="spellStart"/>
      <w:r w:rsidR="00CC3DB7">
        <w:t>procedure</w:t>
      </w:r>
      <w:proofErr w:type="spellEnd"/>
      <w:r w:rsidR="00CC3DB7">
        <w:t>”</w:t>
      </w:r>
    </w:p>
    <w:sectPr w:rsidR="009D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526C"/>
    <w:multiLevelType w:val="hybridMultilevel"/>
    <w:tmpl w:val="84AA025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FB"/>
    <w:rsid w:val="000A675F"/>
    <w:rsid w:val="00135C8B"/>
    <w:rsid w:val="002D069E"/>
    <w:rsid w:val="003D006B"/>
    <w:rsid w:val="00553EB3"/>
    <w:rsid w:val="005C0B25"/>
    <w:rsid w:val="009D4110"/>
    <w:rsid w:val="00A35FC0"/>
    <w:rsid w:val="00CC3DB7"/>
    <w:rsid w:val="00CF2926"/>
    <w:rsid w:val="00D26356"/>
    <w:rsid w:val="00E15DFB"/>
    <w:rsid w:val="00E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04B5"/>
  <w15:chartTrackingRefBased/>
  <w15:docId w15:val="{6ACA0F72-AD23-4B20-93FB-8C615BB3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69E"/>
    <w:pPr>
      <w:spacing w:after="200" w:line="276" w:lineRule="auto"/>
      <w:ind w:left="720"/>
      <w:contextualSpacing/>
      <w:jc w:val="both"/>
    </w:pPr>
    <w:rPr>
      <w:rFonts w:eastAsiaTheme="minorEastAsia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9D4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2018-04-16T13:54:00Z</dcterms:created>
  <dcterms:modified xsi:type="dcterms:W3CDTF">2018-04-16T19:10:00Z</dcterms:modified>
</cp:coreProperties>
</file>