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FitMap – SizeStream Project Summary Report</w:t>
      </w:r>
    </w:p>
    <w:p>
      <w:pPr>
        <w:pStyle w:val="Heading2"/>
      </w:pPr>
      <w:r>
        <w:t>1. Project Purpose</w:t>
      </w:r>
    </w:p>
    <w:p>
      <w:r>
        <w:t>FitMap integrates with the SizeStream body‑scanning pipeline to provide accurate user body measurements, scan quality insights, and metadata analytics. The system captures scans through the SizeStream SDK and processes them into structured measurements stored in AWS Redshift.</w:t>
      </w:r>
    </w:p>
    <w:p>
      <w:pPr>
        <w:pStyle w:val="Heading2"/>
      </w:pPr>
      <w:r>
        <w:t>2. User Data Flow Overview</w:t>
      </w:r>
    </w:p>
    <w:p>
      <w:r>
        <w:t>User scans are captured via the mobile app → processed by SizeStream backend → measurements and metadata stored in DXL Redshift. Data includes scan logs, device info, timestamps, and measurement values.</w:t>
      </w:r>
    </w:p>
    <w:p>
      <w:pPr>
        <w:pStyle w:val="Heading2"/>
      </w:pPr>
      <w:r>
        <w:t>3. User Measurement Categories</w:t>
      </w:r>
    </w:p>
    <w:p>
      <w:r>
        <w:t>Primary: Height, Chest, Waist, Hip, Inseam, Shoulder Width, Arm Length.</w:t>
      </w:r>
    </w:p>
    <w:p>
      <w:r>
        <w:t>Secondary: Torso Length, Back Width, Sleeve Length, Leg Length, Circumferences.</w:t>
      </w:r>
    </w:p>
    <w:p>
      <w:r>
        <w:t>Derived: Body shape classification, fit recommendations, scan confidence scoring.</w:t>
      </w:r>
    </w:p>
    <w:p>
      <w:pPr>
        <w:pStyle w:val="Heading2"/>
      </w:pPr>
      <w:r>
        <w:t>4. AWS Environment Resources</w:t>
      </w:r>
    </w:p>
    <w:p>
      <w:r>
        <w:t>• S3: Raw dump storage, 3D files, logs.</w:t>
      </w:r>
    </w:p>
    <w:p>
      <w:r>
        <w:t>• Redshift: All measurement + scan metadata storage.</w:t>
      </w:r>
    </w:p>
    <w:p>
      <w:r>
        <w:t>• Glue: ETL + catalog.</w:t>
      </w:r>
    </w:p>
    <w:p>
      <w:r>
        <w:t>• Lambda: Automation triggers.</w:t>
      </w:r>
    </w:p>
    <w:p>
      <w:r>
        <w:t>• QuickSight: BI dashboards.</w:t>
      </w:r>
    </w:p>
    <w:p>
      <w:r>
        <w:t>• IAM: RBAC access control.</w:t>
      </w:r>
    </w:p>
    <w:p>
      <w:pPr>
        <w:pStyle w:val="Heading2"/>
      </w:pPr>
      <w:r>
        <w:t>5. Summary</w:t>
      </w:r>
    </w:p>
    <w:p>
      <w:r>
        <w:t>FitMap’s integration with SizeStream provides an end‑to‑end measurement and analytics pipeline built on scalable AWS services, supporting BI insights, scan monitoring, and product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