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Quick Suite for DXL</w:t>
      </w:r>
    </w:p>
    <w:p>
      <w:pPr>
        <w:jc w:val="center"/>
      </w:pPr>
      <w:r>
        <w:rPr>
          <w:color w:val="0070C0"/>
          <w:sz w:val="32"/>
        </w:rPr>
        <w:t>Executive Summary &amp; Recommendation</w:t>
      </w:r>
    </w:p>
    <w:p>
      <w:r>
        <w:t>Prepared for: DXL Leadership Team</w:t>
      </w:r>
    </w:p>
    <w:p>
      <w:r>
        <w:t>Prepared by: Data Engineering Team</w:t>
      </w:r>
    </w:p>
    <w:p>
      <w:r>
        <w:t>Date: November 26, 2025</w:t>
      </w:r>
    </w:p>
    <w:p>
      <w:r>
        <w:t xml:space="preserve">Recommendation: </w:t>
      </w:r>
      <w:r>
        <w:rPr>
          <w:b/>
          <w:color w:val="00B050"/>
        </w:rPr>
        <w:t>APPROVE - Immediate Implementation</w:t>
      </w:r>
    </w:p>
    <w:p>
      <w:r>
        <w:br w:type="page"/>
      </w:r>
    </w:p>
    <w:p>
      <w:pPr>
        <w:pStyle w:val="Heading1"/>
      </w:pPr>
      <w:r>
        <w:t>1. CURRENT SITUATION</w:t>
      </w:r>
    </w:p>
    <w:p>
      <w:pPr>
        <w:pStyle w:val="Heading2"/>
      </w:pPr>
      <w:r>
        <w:t>Business Context</w:t>
      </w:r>
    </w:p>
    <w:p>
      <w:r>
        <w:t>DXL operates as a specialty retailer in big &amp; tall mens clothing with:</w:t>
      </w:r>
    </w:p>
    <w:p>
      <w:pPr>
        <w:pStyle w:val="ListBullet"/>
      </w:pPr>
      <w:r>
        <w:t>Omnichannel presence: Physical stores + dxl.com e-commerce</w:t>
      </w:r>
    </w:p>
    <w:p>
      <w:pPr>
        <w:pStyle w:val="ListBullet"/>
      </w:pPr>
      <w:r>
        <w:t>FitMap/SizeStream investment: Dollar 500K+ body-scanning technology</w:t>
      </w:r>
    </w:p>
    <w:p>
      <w:pPr>
        <w:pStyle w:val="ListBullet"/>
      </w:pPr>
      <w:r>
        <w:t>Complex inventory: 15,000+ SKUs across extended size ranges</w:t>
      </w:r>
    </w:p>
    <w:p>
      <w:pPr>
        <w:pStyle w:val="Heading2"/>
      </w:pPr>
      <w:r>
        <w:t>Critical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 Area</w:t>
            </w:r>
          </w:p>
        </w:tc>
        <w:tc>
          <w:tcPr>
            <w:tcW w:type="dxa" w:w="2880"/>
          </w:tcPr>
          <w:p>
            <w:r>
              <w:t>Current Impact</w:t>
            </w:r>
          </w:p>
        </w:tc>
        <w:tc>
          <w:tcPr>
            <w:tcW w:type="dxa" w:w="2880"/>
          </w:tcPr>
          <w:p>
            <w:r>
              <w:t>Annual Cost</w:t>
            </w:r>
          </w:p>
        </w:tc>
      </w:tr>
      <w:tr>
        <w:tc>
          <w:tcPr>
            <w:tcW w:type="dxa" w:w="2880"/>
          </w:tcPr>
          <w:p>
            <w:r>
              <w:t>Fragmented Analytics</w:t>
            </w:r>
          </w:p>
        </w:tc>
        <w:tc>
          <w:tcPr>
            <w:tcW w:type="dxa" w:w="2880"/>
          </w:tcPr>
          <w:p>
            <w:r>
              <w:t>Teams switch between 6-8 applications daily</w:t>
            </w:r>
          </w:p>
        </w:tc>
        <w:tc>
          <w:tcPr>
            <w:tcW w:type="dxa" w:w="2880"/>
          </w:tcPr>
          <w:p>
            <w:r>
              <w:t>Dollar 150K</w:t>
            </w:r>
          </w:p>
        </w:tc>
      </w:tr>
      <w:tr>
        <w:tc>
          <w:tcPr>
            <w:tcW w:type="dxa" w:w="2880"/>
          </w:tcPr>
          <w:p>
            <w:r>
              <w:t>Manual Reporting</w:t>
            </w:r>
          </w:p>
        </w:tc>
        <w:tc>
          <w:tcPr>
            <w:tcW w:type="dxa" w:w="2880"/>
          </w:tcPr>
          <w:p>
            <w:r>
              <w:t>36 hours/week spent compiling reports</w:t>
            </w:r>
          </w:p>
        </w:tc>
        <w:tc>
          <w:tcPr>
            <w:tcW w:type="dxa" w:w="2880"/>
          </w:tcPr>
          <w:p>
            <w:r>
              <w:t>Dollar 85K</w:t>
            </w:r>
          </w:p>
        </w:tc>
      </w:tr>
      <w:tr>
        <w:tc>
          <w:tcPr>
            <w:tcW w:type="dxa" w:w="2880"/>
          </w:tcPr>
          <w:p>
            <w:r>
              <w:t>Data Team Bottleneck</w:t>
            </w:r>
          </w:p>
        </w:tc>
        <w:tc>
          <w:tcPr>
            <w:tcW w:type="dxa" w:w="2880"/>
          </w:tcPr>
          <w:p>
            <w:r>
              <w:t>150+ monthly requests, 2-3 week backlog</w:t>
            </w:r>
          </w:p>
        </w:tc>
        <w:tc>
          <w:tcPr>
            <w:tcW w:type="dxa" w:w="2880"/>
          </w:tcPr>
          <w:p>
            <w:r>
              <w:t>Dollar 120K</w:t>
            </w:r>
          </w:p>
        </w:tc>
      </w:tr>
      <w:tr>
        <w:tc>
          <w:tcPr>
            <w:tcW w:type="dxa" w:w="2880"/>
          </w:tcPr>
          <w:p>
            <w:r>
              <w:t>FitMap Underutilization</w:t>
            </w:r>
          </w:p>
        </w:tc>
        <w:tc>
          <w:tcPr>
            <w:tcW w:type="dxa" w:w="2880"/>
          </w:tcPr>
          <w:p>
            <w:r>
              <w:t>Insights trapped, 2-3 weeks for analysis</w:t>
            </w:r>
          </w:p>
        </w:tc>
        <w:tc>
          <w:tcPr>
            <w:tcW w:type="dxa" w:w="2880"/>
          </w:tcPr>
          <w:p>
            <w:r>
              <w:t>Dollar 150K</w:t>
            </w:r>
          </w:p>
        </w:tc>
      </w:tr>
      <w:tr>
        <w:tc>
          <w:tcPr>
            <w:tcW w:type="dxa" w:w="2880"/>
          </w:tcPr>
          <w:p>
            <w:r>
              <w:t>Pricing Delays</w:t>
            </w:r>
          </w:p>
        </w:tc>
        <w:tc>
          <w:tcPr>
            <w:tcW w:type="dxa" w:w="2880"/>
          </w:tcPr>
          <w:p>
            <w:r>
              <w:t>3-5 day lag for pricing adjustments</w:t>
            </w:r>
          </w:p>
        </w:tc>
        <w:tc>
          <w:tcPr>
            <w:tcW w:type="dxa" w:w="2880"/>
          </w:tcPr>
          <w:p>
            <w:r>
              <w:t>Dollar 200K</w:t>
            </w:r>
          </w:p>
        </w:tc>
      </w:tr>
      <w:tr>
        <w:tc>
          <w:tcPr>
            <w:tcW w:type="dxa" w:w="2880"/>
          </w:tcPr>
          <w:p>
            <w:r>
              <w:t>TOTAL ANNUAL COST</w:t>
            </w:r>
          </w:p>
        </w:tc>
        <w:tc>
          <w:tcPr>
            <w:tcW w:type="dxa" w:w="2880"/>
          </w:tcPr>
          <w:p>
            <w:r>
              <w:t>Current inefficiencies</w:t>
            </w:r>
          </w:p>
        </w:tc>
        <w:tc>
          <w:tcPr>
            <w:tcW w:type="dxa" w:w="2880"/>
          </w:tcPr>
          <w:p>
            <w:r>
              <w:t>Dollar 600,000+</w:t>
            </w:r>
          </w:p>
        </w:tc>
      </w:tr>
    </w:tbl>
    <w:p>
      <w:r>
        <w:br w:type="page"/>
      </w:r>
    </w:p>
    <w:p>
      <w:pPr>
        <w:pStyle w:val="Heading1"/>
      </w:pPr>
      <w:r>
        <w:t>2. PROPOSED SOLUTION</w:t>
      </w:r>
    </w:p>
    <w:p>
      <w:pPr>
        <w:pStyle w:val="Heading2"/>
      </w:pPr>
      <w:r>
        <w:t>AWS Quick Suite Overview</w:t>
      </w:r>
    </w:p>
    <w:p>
      <w:r>
        <w:t>Unified AI-powered platform that combines research, business intelligence, and automation.</w:t>
      </w:r>
    </w:p>
    <w:p>
      <w:pPr>
        <w:pStyle w:val="Heading2"/>
      </w:pPr>
      <w:r>
        <w:t>Core Capabilities</w:t>
      </w:r>
    </w:p>
    <w:p>
      <w:r>
        <w:rPr>
          <w:b/>
        </w:rPr>
        <w:t>Quick Index</w:t>
      </w:r>
      <w:r>
        <w:t xml:space="preserve"> - Unified Knowledge Foundation</w:t>
      </w:r>
    </w:p>
    <w:p>
      <w:r>
        <w:rPr>
          <w:b/>
        </w:rPr>
        <w:t>Quick Research</w:t>
      </w:r>
      <w:r>
        <w:t xml:space="preserve"> - AI Analysis Agent</w:t>
      </w:r>
    </w:p>
    <w:p>
      <w:r>
        <w:rPr>
          <w:b/>
        </w:rPr>
        <w:t>Quick Sight</w:t>
      </w:r>
      <w:r>
        <w:t xml:space="preserve"> - Enhanced BI with natural language</w:t>
      </w:r>
    </w:p>
    <w:p>
      <w:r>
        <w:rPr>
          <w:b/>
        </w:rPr>
        <w:t>Quick Automate</w:t>
      </w:r>
      <w:r>
        <w:t xml:space="preserve"> - Intelligent Automation</w:t>
      </w:r>
    </w:p>
    <w:p>
      <w:r>
        <w:br w:type="page"/>
      </w:r>
    </w:p>
    <w:p>
      <w:pPr>
        <w:pStyle w:val="Heading1"/>
      </w:pPr>
      <w:r>
        <w:t>3. BUSINESS IMPACT</w:t>
      </w:r>
    </w:p>
    <w:p>
      <w:pPr>
        <w:pStyle w:val="Heading2"/>
      </w:pPr>
      <w:r>
        <w:t>Four Priority Use Cases</w:t>
      </w:r>
    </w:p>
    <w:p>
      <w:pPr>
        <w:pStyle w:val="Heading3"/>
      </w:pPr>
      <w:r>
        <w:t>FitMap Measurement Intelligence</w:t>
      </w:r>
    </w:p>
    <w:p>
      <w:r>
        <w:t>Impact: 98% reduction in analysis time (2 weeks to 15 minutes)</w:t>
      </w:r>
    </w:p>
    <w:p>
      <w:r>
        <w:rPr>
          <w:b/>
          <w:color w:val="00B050"/>
        </w:rPr>
        <w:t>Value: Dollar 150K annual</w:t>
      </w:r>
    </w:p>
    <w:p>
      <w:pPr>
        <w:pStyle w:val="Heading3"/>
      </w:pPr>
      <w:r>
        <w:t>Dynamic Inventory-to-Pricing</w:t>
      </w:r>
    </w:p>
    <w:p>
      <w:r>
        <w:t>Impact: Real-time pricing decisions (less than 1 hour vs 3-5 days)</w:t>
      </w:r>
    </w:p>
    <w:p>
      <w:r>
        <w:rPr>
          <w:b/>
          <w:color w:val="00B050"/>
        </w:rPr>
        <w:t>Value: Dollar 280K annual</w:t>
      </w:r>
    </w:p>
    <w:p>
      <w:pPr>
        <w:pStyle w:val="Heading3"/>
      </w:pPr>
      <w:r>
        <w:t>Automated Merchandising Reports</w:t>
      </w:r>
    </w:p>
    <w:p>
      <w:r>
        <w:t>Impact: 95% time savings (12 hours to 15 minutes)</w:t>
      </w:r>
    </w:p>
    <w:p>
      <w:r>
        <w:rPr>
          <w:b/>
          <w:color w:val="00B050"/>
        </w:rPr>
        <w:t>Value: Dollar 50K annual</w:t>
      </w:r>
    </w:p>
    <w:p>
      <w:pPr>
        <w:pStyle w:val="Heading3"/>
      </w:pPr>
      <w:r>
        <w:t>Sales Assistant</w:t>
      </w:r>
    </w:p>
    <w:p>
      <w:r>
        <w:t>Impact: 63% faster inquiry resolution (8 min to 3 min)</w:t>
      </w:r>
    </w:p>
    <w:p>
      <w:r>
        <w:rPr>
          <w:b/>
          <w:color w:val="00B050"/>
        </w:rPr>
        <w:t>Value: Dollar 120K annual</w:t>
      </w:r>
    </w:p>
    <w:p>
      <w:r>
        <w:br w:type="page"/>
      </w:r>
    </w:p>
    <w:p>
      <w:pPr>
        <w:pStyle w:val="Heading1"/>
      </w:pPr>
      <w:r>
        <w:t>4. FINANCIAL ANALYSIS</w:t>
      </w:r>
    </w:p>
    <w:p>
      <w:pPr>
        <w:pStyle w:val="Heading2"/>
      </w:pPr>
      <w:r>
        <w:t>Investment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Year 1</w:t>
            </w:r>
          </w:p>
        </w:tc>
        <w:tc>
          <w:tcPr>
            <w:tcW w:type="dxa" w:w="2880"/>
          </w:tcPr>
          <w:p>
            <w:r>
              <w:t>Year 2+</w:t>
            </w:r>
          </w:p>
        </w:tc>
      </w:tr>
      <w:tr>
        <w:tc>
          <w:tcPr>
            <w:tcW w:type="dxa" w:w="2880"/>
          </w:tcPr>
          <w:p>
            <w:r>
              <w:t>AWS Quick Suite Licensing</w:t>
            </w:r>
          </w:p>
        </w:tc>
        <w:tc>
          <w:tcPr>
            <w:tcW w:type="dxa" w:w="2880"/>
          </w:tcPr>
          <w:p>
            <w:r>
              <w:t>Dollar 97,500</w:t>
            </w:r>
          </w:p>
        </w:tc>
        <w:tc>
          <w:tcPr>
            <w:tcW w:type="dxa" w:w="2880"/>
          </w:tcPr>
          <w:p>
            <w:r>
              <w:t>Dollar 97,500</w:t>
            </w:r>
          </w:p>
        </w:tc>
      </w:tr>
      <w:tr>
        <w:tc>
          <w:tcPr>
            <w:tcW w:type="dxa" w:w="2880"/>
          </w:tcPr>
          <w:p>
            <w:r>
              <w:t>AWS Infrastructure</w:t>
            </w:r>
          </w:p>
        </w:tc>
        <w:tc>
          <w:tcPr>
            <w:tcW w:type="dxa" w:w="2880"/>
          </w:tcPr>
          <w:p>
            <w:r>
              <w:t>Dollar 6,180</w:t>
            </w:r>
          </w:p>
        </w:tc>
        <w:tc>
          <w:tcPr>
            <w:tcW w:type="dxa" w:w="2880"/>
          </w:tcPr>
          <w:p>
            <w:r>
              <w:t>Dollar 6,180</w:t>
            </w:r>
          </w:p>
        </w:tc>
      </w:tr>
      <w:tr>
        <w:tc>
          <w:tcPr>
            <w:tcW w:type="dxa" w:w="2880"/>
          </w:tcPr>
          <w:p>
            <w:r>
              <w:t>Implementation Services</w:t>
            </w:r>
          </w:p>
        </w:tc>
        <w:tc>
          <w:tcPr>
            <w:tcW w:type="dxa" w:w="2880"/>
          </w:tcPr>
          <w:p>
            <w:r>
              <w:t>Dollar 79,200</w:t>
            </w:r>
          </w:p>
        </w:tc>
        <w:tc>
          <w:tcPr>
            <w:tcW w:type="dxa" w:w="2880"/>
          </w:tcPr>
          <w:p>
            <w:r>
              <w:t>Dollar 0</w:t>
            </w:r>
          </w:p>
        </w:tc>
      </w:tr>
      <w:tr>
        <w:tc>
          <w:tcPr>
            <w:tcW w:type="dxa" w:w="2880"/>
          </w:tcPr>
          <w:p>
            <w:r>
              <w:t>Support &amp; Maintenance</w:t>
            </w:r>
          </w:p>
        </w:tc>
        <w:tc>
          <w:tcPr>
            <w:tcW w:type="dxa" w:w="2880"/>
          </w:tcPr>
          <w:p>
            <w:r>
              <w:t>Dollar 60,500</w:t>
            </w:r>
          </w:p>
        </w:tc>
        <w:tc>
          <w:tcPr>
            <w:tcW w:type="dxa" w:w="2880"/>
          </w:tcPr>
          <w:p>
            <w:r>
              <w:t>Dollar 60,500</w:t>
            </w:r>
          </w:p>
        </w:tc>
      </w:tr>
      <w:tr>
        <w:tc>
          <w:tcPr>
            <w:tcW w:type="dxa" w:w="2880"/>
          </w:tcPr>
          <w:p>
            <w:r>
              <w:t>TOTAL INVESTMENT</w:t>
            </w:r>
          </w:p>
        </w:tc>
        <w:tc>
          <w:tcPr>
            <w:tcW w:type="dxa" w:w="2880"/>
          </w:tcPr>
          <w:p>
            <w:r>
              <w:t>Dollar 243,380</w:t>
            </w:r>
          </w:p>
        </w:tc>
        <w:tc>
          <w:tcPr>
            <w:tcW w:type="dxa" w:w="2880"/>
          </w:tcPr>
          <w:p>
            <w:r>
              <w:t>Dollar 164,180</w:t>
            </w:r>
          </w:p>
        </w:tc>
      </w:tr>
    </w:tbl>
    <w:p/>
    <w:p>
      <w:pPr>
        <w:pStyle w:val="Heading2"/>
      </w:pPr>
      <w:r>
        <w:t>ROI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Year 1 Net Benefit</w:t>
            </w:r>
          </w:p>
        </w:tc>
        <w:tc>
          <w:tcPr>
            <w:tcW w:type="dxa" w:w="4320"/>
          </w:tcPr>
          <w:p>
            <w:r>
              <w:t>Dollar 986,870</w:t>
            </w:r>
          </w:p>
        </w:tc>
      </w:tr>
      <w:tr>
        <w:tc>
          <w:tcPr>
            <w:tcW w:type="dxa" w:w="4320"/>
          </w:tcPr>
          <w:p>
            <w:r>
              <w:t>Year 1 ROI</w:t>
            </w:r>
          </w:p>
        </w:tc>
        <w:tc>
          <w:tcPr>
            <w:tcW w:type="dxa" w:w="4320"/>
          </w:tcPr>
          <w:p>
            <w:r>
              <w:t>405%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2.2 months</w:t>
            </w:r>
          </w:p>
        </w:tc>
      </w:tr>
      <w:tr>
        <w:tc>
          <w:tcPr>
            <w:tcW w:type="dxa" w:w="4320"/>
          </w:tcPr>
          <w:p>
            <w:r>
              <w:t>3-Year NPV</w:t>
            </w:r>
          </w:p>
        </w:tc>
        <w:tc>
          <w:tcPr>
            <w:tcW w:type="dxa" w:w="4320"/>
          </w:tcPr>
          <w:p>
            <w:r>
              <w:t>Dollar 2.8M</w:t>
            </w:r>
          </w:p>
        </w:tc>
      </w:tr>
    </w:tbl>
    <w:p>
      <w:r>
        <w:br w:type="page"/>
      </w:r>
    </w:p>
    <w:p>
      <w:pPr>
        <w:pStyle w:val="Heading1"/>
      </w:pPr>
      <w:r>
        <w:t>5. IMPLEMENTATION PLAN</w:t>
      </w:r>
    </w:p>
    <w:p>
      <w:pPr>
        <w:pStyle w:val="Heading2"/>
      </w:pPr>
      <w:r>
        <w:t>Timeline: 12 Weeks to Full Production</w:t>
      </w:r>
    </w:p>
    <w:p>
      <w:r>
        <w:rPr>
          <w:b/>
        </w:rPr>
        <w:t xml:space="preserve">Phase 1: Foundation (Weeks 1-2): </w:t>
      </w:r>
      <w:r>
        <w:t>Environment setup, data integration</w:t>
      </w:r>
    </w:p>
    <w:p>
      <w:r>
        <w:rPr>
          <w:b/>
        </w:rPr>
        <w:t xml:space="preserve">Phase 2: FitMap Pilot (Weeks 3-4): </w:t>
      </w:r>
      <w:r>
        <w:t>FitMap agent, 10 pilot users</w:t>
      </w:r>
    </w:p>
    <w:p>
      <w:r>
        <w:rPr>
          <w:b/>
        </w:rPr>
        <w:t xml:space="preserve">Phase 3: Pricing Automation (Weeks 5-6): </w:t>
      </w:r>
      <w:r>
        <w:t>A-RPA workflow production</w:t>
      </w:r>
    </w:p>
    <w:p>
      <w:r>
        <w:rPr>
          <w:b/>
        </w:rPr>
        <w:t xml:space="preserve">Phase 4: Merchandising (Weeks 7-8): </w:t>
      </w:r>
      <w:r>
        <w:t>Dashboards, 25 users</w:t>
      </w:r>
    </w:p>
    <w:p>
      <w:r>
        <w:rPr>
          <w:b/>
        </w:rPr>
        <w:t xml:space="preserve">Phase 5: Customer Service (Weeks 9-10): </w:t>
      </w:r>
      <w:r>
        <w:t>Sales assistant, 3 stores</w:t>
      </w:r>
    </w:p>
    <w:p>
      <w:r>
        <w:rPr>
          <w:b/>
        </w:rPr>
        <w:t xml:space="preserve">Phase 6: Full Rollout (Weeks 11-12): </w:t>
      </w:r>
      <w:r>
        <w:t>100+ users, all workflows</w:t>
      </w:r>
    </w:p>
    <w:p>
      <w:r>
        <w:br w:type="page"/>
      </w:r>
    </w:p>
    <w:p>
      <w:pPr>
        <w:pStyle w:val="Heading1"/>
      </w:pPr>
      <w:r>
        <w:t>6. RECOMMENDATION</w:t>
      </w:r>
    </w:p>
    <w:p>
      <w:pPr>
        <w:pStyle w:val="Heading2"/>
      </w:pPr>
      <w:r>
        <w:rPr>
          <w:color w:val="00B050"/>
        </w:rPr>
        <w:t>Executive Decision: APPROVE</w:t>
      </w:r>
    </w:p>
    <w:p>
      <w:r>
        <w:t>Rationale:</w:t>
      </w:r>
    </w:p>
    <w:p>
      <w:pPr>
        <w:pStyle w:val="ListBullet"/>
      </w:pPr>
      <w:r>
        <w:t>Compelling ROI: 405% Year 1 return, 2.2-month payback</w:t>
      </w:r>
    </w:p>
    <w:p>
      <w:pPr>
        <w:pStyle w:val="ListBullet"/>
      </w:pPr>
      <w:r>
        <w:t>Strategic Alignment: Maximizes FitMap investment</w:t>
      </w:r>
    </w:p>
    <w:p>
      <w:pPr>
        <w:pStyle w:val="ListBullet"/>
      </w:pPr>
      <w:r>
        <w:t>Low Risk: AWS-native, phased approach</w:t>
      </w:r>
    </w:p>
    <w:p>
      <w:pPr>
        <w:pStyle w:val="ListBullet"/>
      </w:pPr>
      <w:r>
        <w:t>Competitive Edge: First-mover in AI-powered retail</w:t>
      </w:r>
    </w:p>
    <w:p>
      <w:pPr>
        <w:pStyle w:val="Heading2"/>
      </w:pPr>
      <w:r>
        <w:t>Immediate Next Steps</w:t>
      </w:r>
    </w:p>
    <w:p>
      <w:pPr>
        <w:pStyle w:val="ListBullet"/>
      </w:pPr>
      <w:r>
        <w:t>Week 1: Secure budget, assign executive sponsor</w:t>
      </w:r>
    </w:p>
    <w:p>
      <w:pPr>
        <w:pStyle w:val="ListBullet"/>
      </w:pPr>
      <w:r>
        <w:t>Week 2: Assemble team, provision environment</w:t>
      </w:r>
    </w:p>
    <w:p>
      <w:pPr>
        <w:pStyle w:val="ListBullet"/>
      </w:pPr>
      <w:r>
        <w:t>Week 4: Launch FitMap pilot</w:t>
      </w:r>
    </w:p>
    <w:p>
      <w:r>
        <w:br w:type="page"/>
      </w:r>
    </w:p>
    <w:p>
      <w:pPr>
        <w:pStyle w:val="Heading1"/>
      </w:pPr>
      <w:r>
        <w:t>7.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 (6 Mo)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Manual reporting hours/week</w:t>
            </w:r>
          </w:p>
        </w:tc>
        <w:tc>
          <w:tcPr>
            <w:tcW w:type="dxa" w:w="2160"/>
          </w:tcPr>
          <w:p>
            <w:r>
              <w:t>36 hrs</w:t>
            </w:r>
          </w:p>
        </w:tc>
        <w:tc>
          <w:tcPr>
            <w:tcW w:type="dxa" w:w="2160"/>
          </w:tcPr>
          <w:p>
            <w:r>
              <w:t>5 hrs</w:t>
            </w:r>
          </w:p>
        </w:tc>
        <w:tc>
          <w:tcPr>
            <w:tcW w:type="dxa" w:w="2160"/>
          </w:tcPr>
          <w:p>
            <w:r>
              <w:t>86% down</w:t>
            </w:r>
          </w:p>
        </w:tc>
      </w:tr>
      <w:tr>
        <w:tc>
          <w:tcPr>
            <w:tcW w:type="dxa" w:w="2160"/>
          </w:tcPr>
          <w:p>
            <w:r>
              <w:t>Data request backlog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75% down</w:t>
            </w:r>
          </w:p>
        </w:tc>
      </w:tr>
      <w:tr>
        <w:tc>
          <w:tcPr>
            <w:tcW w:type="dxa" w:w="2160"/>
          </w:tcPr>
          <w:p>
            <w:r>
              <w:t>Pricing decision latency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90% down</w:t>
            </w:r>
          </w:p>
        </w:tc>
      </w:tr>
      <w:tr>
        <w:tc>
          <w:tcPr>
            <w:tcW w:type="dxa" w:w="2160"/>
          </w:tcPr>
          <w:p>
            <w:r>
              <w:t>FitMap analysis time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98% down</w:t>
            </w:r>
          </w:p>
        </w:tc>
      </w:tr>
      <w:tr>
        <w:tc>
          <w:tcPr>
            <w:tcW w:type="dxa" w:w="2160"/>
          </w:tcPr>
          <w:p>
            <w:r>
              <w:t>Inventory turnover</w:t>
            </w:r>
          </w:p>
        </w:tc>
        <w:tc>
          <w:tcPr>
            <w:tcW w:type="dxa" w:w="2160"/>
          </w:tcPr>
          <w:p>
            <w:r>
              <w:t>4.2x</w:t>
            </w:r>
          </w:p>
        </w:tc>
        <w:tc>
          <w:tcPr>
            <w:tcW w:type="dxa" w:w="2160"/>
          </w:tcPr>
          <w:p>
            <w:r>
              <w:t>5.2x</w:t>
            </w:r>
          </w:p>
        </w:tc>
        <w:tc>
          <w:tcPr>
            <w:tcW w:type="dxa" w:w="2160"/>
          </w:tcPr>
          <w:p>
            <w:r>
              <w:t>24% up</w:t>
            </w:r>
          </w:p>
        </w:tc>
      </w:tr>
      <w:tr>
        <w:tc>
          <w:tcPr>
            <w:tcW w:type="dxa" w:w="2160"/>
          </w:tcPr>
          <w:p>
            <w:r>
              <w:t>Stockout rate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35% down</w:t>
            </w:r>
          </w:p>
        </w:tc>
      </w:tr>
      <w:tr>
        <w:tc>
          <w:tcPr>
            <w:tcW w:type="dxa" w:w="2160"/>
          </w:tcPr>
          <w:p>
            <w:r>
              <w:t>Fit-related returns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21% down</w:t>
            </w:r>
          </w:p>
        </w:tc>
      </w:tr>
      <w:tr>
        <w:tc>
          <w:tcPr>
            <w:tcW w:type="dxa" w:w="2160"/>
          </w:tcPr>
          <w:p>
            <w:r>
              <w:t>User satisfaction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54% up</w:t>
            </w:r>
          </w:p>
        </w:tc>
      </w:tr>
      <w:tr>
        <w:tc>
          <w:tcPr>
            <w:tcW w:type="dxa" w:w="2160"/>
          </w:tcPr>
          <w:p>
            <w:r>
              <w:t>Self-service adoption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333% up</w:t>
            </w:r>
          </w:p>
        </w:tc>
      </w:tr>
    </w:tbl>
    <w:p>
      <w:r>
        <w:br w:type="page"/>
      </w:r>
    </w:p>
    <w:p>
      <w:pPr>
        <w:pStyle w:val="Heading1"/>
      </w:pPr>
      <w:r>
        <w:t>8. CONCLUSION</w:t>
      </w:r>
    </w:p>
    <w:p>
      <w:r>
        <w:rPr>
          <w:b/>
        </w:rPr>
        <w:t>AWS Quick Suite represents a transformational opportunity for DXL:</w:t>
      </w:r>
    </w:p>
    <w:p>
      <w:pPr>
        <w:pStyle w:val="ListBullet"/>
      </w:pPr>
      <w:r>
        <w:t>Maximize FitMap ROI through AI-powered analytics</w:t>
      </w:r>
    </w:p>
    <w:p>
      <w:pPr>
        <w:pStyle w:val="ListBullet"/>
      </w:pPr>
      <w:r>
        <w:t>Eliminate Dollar 600K+ annual operational inefficiencies</w:t>
      </w:r>
    </w:p>
    <w:p>
      <w:pPr>
        <w:pStyle w:val="ListBullet"/>
      </w:pPr>
      <w:r>
        <w:t>Accelerate decision-making from days to minutes</w:t>
      </w:r>
    </w:p>
    <w:p>
      <w:pPr>
        <w:pStyle w:val="ListBullet"/>
      </w:pPr>
      <w:r>
        <w:t>Empower all employees with self-service data access</w:t>
      </w:r>
    </w:p>
    <w:p>
      <w:pPr>
        <w:pStyle w:val="ListBullet"/>
      </w:pPr>
      <w:r>
        <w:t>Gain competitive advantage through AI-driven operations</w:t>
      </w:r>
    </w:p>
    <w:p/>
    <w:p>
      <w:pPr>
        <w:jc w:val="center"/>
      </w:pPr>
      <w:r>
        <w:rPr>
          <w:b/>
          <w:color w:val="00B050"/>
          <w:sz w:val="28"/>
        </w:rPr>
        <w:t>Recommendation: APPROVE and begin implementation immediately.</w:t>
      </w:r>
    </w:p>
    <w:p>
      <w:r>
        <w:br w:type="page"/>
      </w:r>
    </w:p>
    <w:p>
      <w:pPr>
        <w:pStyle w:val="Heading1"/>
      </w:pPr>
      <w:r>
        <w:t>APPROVAL REQUIRED</w:t>
      </w:r>
    </w:p>
    <w:p>
      <w:r>
        <w:t>[ ] Approved - Proceed with Implementation</w:t>
      </w:r>
    </w:p>
    <w:p>
      <w:r>
        <w:t>[ ] Approved - FitMap Pilot Only</w:t>
      </w:r>
    </w:p>
    <w:p>
      <w:r>
        <w:t>[ ] Deferred - Revisit in Q2 2026</w:t>
      </w:r>
    </w:p>
    <w:p>
      <w:r>
        <w:t>[ ] Declined</w:t>
      </w:r>
    </w:p>
    <w:p/>
    <w:p>
      <w:r>
        <w:t>Signature: ___________________________</w:t>
      </w:r>
    </w:p>
    <w:p>
      <w:r>
        <w:t>Name: _____________________________</w:t>
      </w:r>
    </w:p>
    <w:p>
      <w:r>
        <w:t>Title: _____________________________</w:t>
      </w:r>
    </w:p>
    <w:p>
      <w:r>
        <w:t>Date: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