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92993067"/>
        <w:docPartObj>
          <w:docPartGallery w:val="Cover Pages"/>
          <w:docPartUnique/>
        </w:docPartObj>
      </w:sdtPr>
      <w:sdtEndPr/>
      <w:sdtContent>
        <w:p w:rsidR="000B12C8" w:rsidRDefault="000B12C8" w:rsidP="000B12C8">
          <w:pPr>
            <w:spacing w:line="276" w:lineRule="auto"/>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4"/>
          </w:tblGrid>
          <w:tr w:rsidR="000B12C8">
            <w:sdt>
              <w:sdtPr>
                <w:rPr>
                  <w:color w:val="2F5496" w:themeColor="accent1" w:themeShade="BF"/>
                  <w:sz w:val="24"/>
                  <w:szCs w:val="24"/>
                </w:rPr>
                <w:alias w:val="Spoločnosť"/>
                <w:id w:val="13406915"/>
                <w:placeholder>
                  <w:docPart w:val="C26913F9F89D48AFA4AD6EDF7FF7ACE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B12C8" w:rsidRDefault="000B12C8" w:rsidP="000B12C8">
                    <w:pPr>
                      <w:pStyle w:val="Bezriadkovania"/>
                      <w:spacing w:line="276" w:lineRule="auto"/>
                      <w:rPr>
                        <w:color w:val="2F5496" w:themeColor="accent1" w:themeShade="BF"/>
                        <w:sz w:val="24"/>
                      </w:rPr>
                    </w:pPr>
                    <w:r w:rsidRPr="000B12C8">
                      <w:rPr>
                        <w:color w:val="2F5496" w:themeColor="accent1" w:themeShade="BF"/>
                        <w:sz w:val="24"/>
                        <w:szCs w:val="24"/>
                      </w:rPr>
                      <w:t>Fakulta riadenia a informatiky Žilinskej univerzity v Žiline</w:t>
                    </w:r>
                  </w:p>
                </w:tc>
              </w:sdtContent>
            </w:sdt>
          </w:tr>
          <w:tr w:rsidR="000B12C8">
            <w:tc>
              <w:tcPr>
                <w:tcW w:w="7672" w:type="dxa"/>
              </w:tcPr>
              <w:sdt>
                <w:sdtPr>
                  <w:rPr>
                    <w:rFonts w:asciiTheme="majorHAnsi" w:eastAsiaTheme="majorEastAsia" w:hAnsiTheme="majorHAnsi" w:cstheme="majorBidi"/>
                    <w:color w:val="4472C4" w:themeColor="accent1"/>
                    <w:sz w:val="88"/>
                    <w:szCs w:val="88"/>
                  </w:rPr>
                  <w:alias w:val="Názov"/>
                  <w:id w:val="13406919"/>
                  <w:placeholder>
                    <w:docPart w:val="BFF794C788264207B485AD2CD3E533A8"/>
                  </w:placeholder>
                  <w:dataBinding w:prefixMappings="xmlns:ns0='http://schemas.openxmlformats.org/package/2006/metadata/core-properties' xmlns:ns1='http://purl.org/dc/elements/1.1/'" w:xpath="/ns0:coreProperties[1]/ns1:title[1]" w:storeItemID="{6C3C8BC8-F283-45AE-878A-BAB7291924A1}"/>
                  <w:text/>
                </w:sdtPr>
                <w:sdtEndPr/>
                <w:sdtContent>
                  <w:p w:rsidR="000B12C8" w:rsidRDefault="000B12C8" w:rsidP="000B12C8">
                    <w:pPr>
                      <w:pStyle w:val="Bezriadkovania"/>
                      <w:spacing w:line="276" w:lineRule="auto"/>
                      <w:rPr>
                        <w:rFonts w:asciiTheme="majorHAnsi" w:eastAsiaTheme="majorEastAsia" w:hAnsiTheme="majorHAnsi" w:cstheme="majorBidi"/>
                        <w:color w:val="4472C4" w:themeColor="accent1"/>
                        <w:sz w:val="88"/>
                        <w:szCs w:val="88"/>
                      </w:rPr>
                    </w:pPr>
                    <w:r w:rsidRPr="000B12C8">
                      <w:rPr>
                        <w:rFonts w:asciiTheme="majorHAnsi" w:eastAsiaTheme="majorEastAsia" w:hAnsiTheme="majorHAnsi" w:cstheme="majorBidi"/>
                        <w:color w:val="4472C4" w:themeColor="accent1"/>
                        <w:sz w:val="88"/>
                        <w:szCs w:val="88"/>
                      </w:rPr>
                      <w:t>Diskrétna simulácia</w:t>
                    </w:r>
                  </w:p>
                </w:sdtContent>
              </w:sdt>
            </w:tc>
          </w:tr>
          <w:tr w:rsidR="000B12C8">
            <w:sdt>
              <w:sdtPr>
                <w:rPr>
                  <w:color w:val="2F5496" w:themeColor="accent1" w:themeShade="BF"/>
                  <w:sz w:val="24"/>
                  <w:szCs w:val="24"/>
                </w:rPr>
                <w:alias w:val="Podtitul"/>
                <w:id w:val="13406923"/>
                <w:placeholder>
                  <w:docPart w:val="26304529AA054F0FA4684B578454EBA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B12C8" w:rsidRDefault="000B12C8" w:rsidP="000B12C8">
                    <w:pPr>
                      <w:pStyle w:val="Bezriadkovania"/>
                      <w:spacing w:line="276" w:lineRule="auto"/>
                      <w:rPr>
                        <w:color w:val="2F5496" w:themeColor="accent1" w:themeShade="BF"/>
                        <w:sz w:val="24"/>
                      </w:rPr>
                    </w:pPr>
                    <w:r>
                      <w:rPr>
                        <w:color w:val="2F5496" w:themeColor="accent1" w:themeShade="BF"/>
                        <w:sz w:val="24"/>
                        <w:szCs w:val="24"/>
                      </w:rPr>
                      <w:t>Semestrálna práca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7"/>
          </w:tblGrid>
          <w:tr w:rsidR="000B12C8">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D78917EED0064106ACF4085DD0D27D92"/>
                  </w:placeholder>
                  <w:dataBinding w:prefixMappings="xmlns:ns0='http://schemas.openxmlformats.org/package/2006/metadata/core-properties' xmlns:ns1='http://purl.org/dc/elements/1.1/'" w:xpath="/ns0:coreProperties[1]/ns1:creator[1]" w:storeItemID="{6C3C8BC8-F283-45AE-878A-BAB7291924A1}"/>
                  <w:text/>
                </w:sdtPr>
                <w:sdtEndPr/>
                <w:sdtContent>
                  <w:p w:rsidR="000B12C8" w:rsidRDefault="000B12C8" w:rsidP="000B12C8">
                    <w:pPr>
                      <w:pStyle w:val="Bezriadkovania"/>
                      <w:spacing w:line="276" w:lineRule="auto"/>
                      <w:rPr>
                        <w:color w:val="4472C4" w:themeColor="accent1"/>
                        <w:sz w:val="28"/>
                        <w:szCs w:val="28"/>
                      </w:rPr>
                    </w:pPr>
                    <w:r>
                      <w:rPr>
                        <w:color w:val="4472C4" w:themeColor="accent1"/>
                        <w:sz w:val="28"/>
                        <w:szCs w:val="28"/>
                      </w:rPr>
                      <w:t>Jozef Chmelár</w:t>
                    </w:r>
                  </w:p>
                </w:sdtContent>
              </w:sdt>
              <w:sdt>
                <w:sdtPr>
                  <w:rPr>
                    <w:color w:val="4472C4" w:themeColor="accent1"/>
                    <w:sz w:val="28"/>
                    <w:szCs w:val="28"/>
                  </w:rPr>
                  <w:alias w:val="Dátum"/>
                  <w:tag w:val="Dátum"/>
                  <w:id w:val="13406932"/>
                  <w:placeholder>
                    <w:docPart w:val="5DB04A9FFB284DC89D8A58A061FF7E9C"/>
                  </w:placeholder>
                  <w:dataBinding w:prefixMappings="xmlns:ns0='http://schemas.microsoft.com/office/2006/coverPageProps'" w:xpath="/ns0:CoverPageProperties[1]/ns0:PublishDate[1]" w:storeItemID="{55AF091B-3C7A-41E3-B477-F2FDAA23CFDA}"/>
                  <w:date w:fullDate="2018-03-01T00:00:00Z">
                    <w:dateFormat w:val="d.M.yyyy"/>
                    <w:lid w:val="sk-SK"/>
                    <w:storeMappedDataAs w:val="dateTime"/>
                    <w:calendar w:val="gregorian"/>
                  </w:date>
                </w:sdtPr>
                <w:sdtEndPr/>
                <w:sdtContent>
                  <w:p w:rsidR="000B12C8" w:rsidRDefault="000B12C8" w:rsidP="000B12C8">
                    <w:pPr>
                      <w:pStyle w:val="Bezriadkovania"/>
                      <w:spacing w:line="276" w:lineRule="auto"/>
                      <w:rPr>
                        <w:color w:val="4472C4" w:themeColor="accent1"/>
                        <w:sz w:val="28"/>
                        <w:szCs w:val="28"/>
                      </w:rPr>
                    </w:pPr>
                    <w:r>
                      <w:rPr>
                        <w:color w:val="4472C4" w:themeColor="accent1"/>
                        <w:sz w:val="28"/>
                        <w:szCs w:val="28"/>
                      </w:rPr>
                      <w:t>1.3.2018</w:t>
                    </w:r>
                  </w:p>
                </w:sdtContent>
              </w:sdt>
              <w:p w:rsidR="000B12C8" w:rsidRDefault="000B12C8" w:rsidP="000B12C8">
                <w:pPr>
                  <w:pStyle w:val="Bezriadkovania"/>
                  <w:spacing w:line="276" w:lineRule="auto"/>
                  <w:rPr>
                    <w:color w:val="4472C4" w:themeColor="accent1"/>
                  </w:rPr>
                </w:pPr>
              </w:p>
            </w:tc>
          </w:tr>
        </w:tbl>
        <w:p w:rsidR="000B12C8" w:rsidRDefault="000B12C8" w:rsidP="000B12C8">
          <w:pPr>
            <w:spacing w:line="276" w:lineRule="auto"/>
          </w:pPr>
          <w:r>
            <w:br w:type="page"/>
          </w:r>
        </w:p>
      </w:sdtContent>
    </w:sdt>
    <w:p w:rsidR="00E373AD" w:rsidRDefault="000B12C8" w:rsidP="000B12C8">
      <w:pPr>
        <w:pStyle w:val="Nadpis1"/>
        <w:spacing w:line="276" w:lineRule="auto"/>
      </w:pPr>
      <w:r>
        <w:lastRenderedPageBreak/>
        <w:t>Zadanie</w:t>
      </w:r>
    </w:p>
    <w:p w:rsidR="000B12C8" w:rsidRPr="000B12C8" w:rsidRDefault="000B12C8" w:rsidP="000B12C8">
      <w:pPr>
        <w:spacing w:after="240" w:line="276" w:lineRule="auto"/>
        <w:ind w:firstLine="708"/>
        <w:rPr>
          <w:rFonts w:ascii="Segoe UI" w:eastAsia="Times New Roman" w:hAnsi="Segoe UI" w:cs="Segoe UI"/>
          <w:color w:val="24292E"/>
          <w:sz w:val="24"/>
          <w:szCs w:val="24"/>
          <w:lang w:eastAsia="sk-SK"/>
        </w:rPr>
      </w:pPr>
      <w:r w:rsidRPr="000B12C8">
        <w:rPr>
          <w:rFonts w:ascii="Segoe UI" w:eastAsia="Times New Roman" w:hAnsi="Segoe UI" w:cs="Segoe UI"/>
          <w:color w:val="24292E"/>
          <w:sz w:val="24"/>
          <w:szCs w:val="24"/>
          <w:lang w:eastAsia="sk-SK"/>
        </w:rPr>
        <w:t>Televízia sa rozhodla vysielať novú zábavnú reláciu. V štúdiu sa nachádza niekoľko zatvorených dverí (minimálne tri). Za jednými dverami je umiestnený automobil a za ostatnými sú umiestnené zvieratá použiteľné ako dopravné prostriedky. Ak sa súťažiacemu podarí uhádnuť dvere za ktorými je automobil, tak ho vyhrá. Najskôr si náhodne vyberie dvere a dúfa, že za nimi bude automobil. Moderátor následne otvorí jedny dvere za ktorými sa skrýva zviera, ale nikdy nie tie čo si vybral súťažiaci. Teraz má súťažiaci možnosť svoje rozhodnutie zmeniť (vybrať si náhodne iné dvere ako mal vybraté doteraz a sú stále zatvorené), alebo zotrvať na svojom pôvodnom rozhodnutí. Následne moderátor otvorí dvere, ktoré má súťažiaci zvolené a všetci sa dozvedia či vyhral.</w:t>
      </w:r>
    </w:p>
    <w:p w:rsidR="000B12C8" w:rsidRPr="000B12C8" w:rsidRDefault="000B12C8" w:rsidP="000B12C8">
      <w:pPr>
        <w:spacing w:after="240" w:line="276" w:lineRule="auto"/>
        <w:rPr>
          <w:rFonts w:ascii="Segoe UI" w:eastAsia="Times New Roman" w:hAnsi="Segoe UI" w:cs="Segoe UI"/>
          <w:color w:val="24292E"/>
          <w:sz w:val="24"/>
          <w:szCs w:val="24"/>
          <w:lang w:eastAsia="sk-SK"/>
        </w:rPr>
      </w:pPr>
      <w:r w:rsidRPr="000B12C8">
        <w:rPr>
          <w:rFonts w:ascii="Segoe UI" w:eastAsia="Times New Roman" w:hAnsi="Segoe UI" w:cs="Segoe UI"/>
          <w:color w:val="24292E"/>
          <w:sz w:val="24"/>
          <w:szCs w:val="24"/>
          <w:lang w:eastAsia="sk-SK"/>
        </w:rPr>
        <w:t>Použitím metódy Monte Carlo určite pravdepodobnosť, že súťažiaci vyhrá</w:t>
      </w:r>
    </w:p>
    <w:p w:rsidR="000B12C8" w:rsidRPr="000B12C8" w:rsidRDefault="000B12C8" w:rsidP="000B12C8">
      <w:pPr>
        <w:numPr>
          <w:ilvl w:val="0"/>
          <w:numId w:val="1"/>
        </w:numPr>
        <w:spacing w:before="100" w:beforeAutospacing="1" w:after="100" w:afterAutospacing="1" w:line="276" w:lineRule="auto"/>
        <w:rPr>
          <w:rFonts w:ascii="Segoe UI" w:eastAsia="Times New Roman" w:hAnsi="Segoe UI" w:cs="Segoe UI"/>
          <w:color w:val="24292E"/>
          <w:sz w:val="24"/>
          <w:szCs w:val="24"/>
          <w:lang w:eastAsia="sk-SK"/>
        </w:rPr>
      </w:pPr>
      <w:r w:rsidRPr="000B12C8">
        <w:rPr>
          <w:rFonts w:ascii="Segoe UI" w:eastAsia="Times New Roman" w:hAnsi="Segoe UI" w:cs="Segoe UI"/>
          <w:color w:val="24292E"/>
          <w:sz w:val="24"/>
          <w:szCs w:val="24"/>
          <w:lang w:eastAsia="sk-SK"/>
        </w:rPr>
        <w:t>ak vždy zotrvá na svojom pôvodnom rozhodnutí,</w:t>
      </w:r>
    </w:p>
    <w:p w:rsidR="000B12C8" w:rsidRPr="000B12C8" w:rsidRDefault="000B12C8" w:rsidP="000B12C8">
      <w:pPr>
        <w:numPr>
          <w:ilvl w:val="0"/>
          <w:numId w:val="1"/>
        </w:numPr>
        <w:spacing w:before="60" w:after="100" w:afterAutospacing="1" w:line="276" w:lineRule="auto"/>
        <w:rPr>
          <w:rFonts w:ascii="Segoe UI" w:eastAsia="Times New Roman" w:hAnsi="Segoe UI" w:cs="Segoe UI"/>
          <w:color w:val="24292E"/>
          <w:sz w:val="24"/>
          <w:szCs w:val="24"/>
          <w:lang w:eastAsia="sk-SK"/>
        </w:rPr>
      </w:pPr>
      <w:r w:rsidRPr="000B12C8">
        <w:rPr>
          <w:rFonts w:ascii="Segoe UI" w:eastAsia="Times New Roman" w:hAnsi="Segoe UI" w:cs="Segoe UI"/>
          <w:color w:val="24292E"/>
          <w:sz w:val="24"/>
          <w:szCs w:val="24"/>
          <w:lang w:eastAsia="sk-SK"/>
        </w:rPr>
        <w:t>ak vždy svoje pôvodné rozhodnutie zmení a so zatvorených dverí si jedny náhodne vyberie.</w:t>
      </w:r>
    </w:p>
    <w:p w:rsidR="000B12C8" w:rsidRPr="000B12C8" w:rsidRDefault="000B12C8" w:rsidP="000B12C8">
      <w:pPr>
        <w:spacing w:after="240" w:line="276" w:lineRule="auto"/>
        <w:rPr>
          <w:rFonts w:ascii="Segoe UI" w:eastAsia="Times New Roman" w:hAnsi="Segoe UI" w:cs="Segoe UI"/>
          <w:color w:val="24292E"/>
          <w:sz w:val="24"/>
          <w:szCs w:val="24"/>
          <w:lang w:eastAsia="sk-SK"/>
        </w:rPr>
      </w:pPr>
      <w:r w:rsidRPr="000B12C8">
        <w:rPr>
          <w:rFonts w:ascii="Segoe UI" w:eastAsia="Times New Roman" w:hAnsi="Segoe UI" w:cs="Segoe UI"/>
          <w:color w:val="24292E"/>
          <w:sz w:val="24"/>
          <w:szCs w:val="24"/>
          <w:lang w:eastAsia="sk-SK"/>
        </w:rPr>
        <w:t>Televízia chce počet dverí meniť a cenu výhry prispôsobovať pravdepodobnosti jej vyhratia. Preskúmajte a zdokumentujte pravdepodobnosti výhry pri oboch stratégiách pre počet dverí z intervalu &lt;3, 10&gt;.</w:t>
      </w:r>
    </w:p>
    <w:p w:rsidR="000B12C8" w:rsidRPr="000B12C8" w:rsidRDefault="000B12C8" w:rsidP="000B12C8">
      <w:pPr>
        <w:spacing w:after="240" w:line="276" w:lineRule="auto"/>
        <w:rPr>
          <w:rFonts w:ascii="Segoe UI" w:eastAsia="Times New Roman" w:hAnsi="Segoe UI" w:cs="Segoe UI"/>
          <w:color w:val="24292E"/>
          <w:sz w:val="24"/>
          <w:szCs w:val="24"/>
          <w:lang w:eastAsia="sk-SK"/>
        </w:rPr>
      </w:pPr>
      <w:r w:rsidRPr="000B12C8">
        <w:rPr>
          <w:rFonts w:ascii="Segoe UI" w:eastAsia="Times New Roman" w:hAnsi="Segoe UI" w:cs="Segoe UI"/>
          <w:color w:val="24292E"/>
          <w:sz w:val="24"/>
          <w:szCs w:val="24"/>
          <w:lang w:eastAsia="sk-SK"/>
        </w:rPr>
        <w:t>Graficky (na jedinom grafe v programe) dokumentujte “vývoj” hodnôt pravdepodobností výhry pre varianty a.) a b.) v závislosti od počtu opakovaní, pričom počet dverí na začiatku hry si nastaví používateľ programu.</w:t>
      </w:r>
    </w:p>
    <w:p w:rsidR="000B12C8" w:rsidRPr="000B12C8" w:rsidRDefault="000B12C8" w:rsidP="000B12C8">
      <w:pPr>
        <w:spacing w:after="240" w:line="276" w:lineRule="auto"/>
        <w:rPr>
          <w:rFonts w:ascii="Segoe UI" w:eastAsia="Times New Roman" w:hAnsi="Segoe UI" w:cs="Segoe UI"/>
          <w:color w:val="24292E"/>
          <w:sz w:val="24"/>
          <w:szCs w:val="24"/>
          <w:lang w:eastAsia="sk-SK"/>
        </w:rPr>
      </w:pPr>
      <w:r w:rsidRPr="003E26E8">
        <w:rPr>
          <w:rFonts w:ascii="Segoe UI" w:eastAsia="Times New Roman" w:hAnsi="Segoe UI" w:cs="Segoe UI"/>
          <w:b/>
          <w:color w:val="24292E"/>
          <w:sz w:val="24"/>
          <w:szCs w:val="24"/>
          <w:lang w:eastAsia="sk-SK"/>
        </w:rPr>
        <w:t>Úloha</w:t>
      </w:r>
      <w:r w:rsidRPr="000B12C8">
        <w:rPr>
          <w:rFonts w:ascii="Segoe UI" w:eastAsia="Times New Roman" w:hAnsi="Segoe UI" w:cs="Segoe UI"/>
          <w:color w:val="24292E"/>
          <w:sz w:val="24"/>
          <w:szCs w:val="24"/>
          <w:lang w:eastAsia="sk-SK"/>
        </w:rPr>
        <w:t>: Vytvorte simulačný model uvedenej situácie a s využitím metódy Monte Carlo vykonajte s týmto modelom experimenty tak, aby ste boli schopní zodpovedne stanoviť pravdepodobnosti výhry.</w:t>
      </w:r>
    </w:p>
    <w:p w:rsidR="00F26CF0" w:rsidRDefault="000B12C8" w:rsidP="00394F04">
      <w:pPr>
        <w:spacing w:after="100" w:afterAutospacing="1" w:line="276" w:lineRule="auto"/>
        <w:rPr>
          <w:rFonts w:ascii="Segoe UI" w:eastAsia="Times New Roman" w:hAnsi="Segoe UI" w:cs="Segoe UI"/>
          <w:color w:val="24292E"/>
          <w:sz w:val="24"/>
          <w:szCs w:val="24"/>
          <w:lang w:eastAsia="sk-SK"/>
        </w:rPr>
        <w:sectPr w:rsidR="00F26CF0" w:rsidSect="00844159">
          <w:pgSz w:w="11906" w:h="16838"/>
          <w:pgMar w:top="1418" w:right="1418" w:bottom="1418" w:left="1418" w:header="709" w:footer="709" w:gutter="0"/>
          <w:pgNumType w:start="0"/>
          <w:cols w:space="708"/>
          <w:titlePg/>
          <w:docGrid w:linePitch="360"/>
        </w:sectPr>
      </w:pPr>
      <w:r w:rsidRPr="000B12C8">
        <w:rPr>
          <w:rFonts w:ascii="Segoe UI" w:eastAsia="Times New Roman" w:hAnsi="Segoe UI" w:cs="Segoe UI"/>
          <w:color w:val="24292E"/>
          <w:sz w:val="24"/>
          <w:szCs w:val="24"/>
          <w:lang w:eastAsia="sk-SK"/>
        </w:rPr>
        <w:t>Implementujte všeobecné jadro pre statické modelovanie metódou Monte Carlo. Pri implementácií semestrálnej práce dodržte oddelenie užívateľského prostredia od jadra aplikácie. V semestrálnej práci je na generovanie čísel dovolené používať iba v danom jazyku štandarné knižnice (napr. triedu Random v jazyku java a C#). Pracujte každý samostatne!</w:t>
      </w:r>
    </w:p>
    <w:p w:rsidR="000B12C8" w:rsidRDefault="00F26CF0" w:rsidP="000B12C8">
      <w:pPr>
        <w:pStyle w:val="Nadpis1"/>
        <w:spacing w:line="276" w:lineRule="auto"/>
      </w:pPr>
      <w:r>
        <w:lastRenderedPageBreak/>
        <w:t>T</w:t>
      </w:r>
      <w:r w:rsidR="000B12C8">
        <w:t>echnické riešenie</w:t>
      </w:r>
    </w:p>
    <w:p w:rsidR="000B12C8" w:rsidRDefault="000B12C8" w:rsidP="000B12C8"/>
    <w:p w:rsidR="00F26CF0" w:rsidRDefault="00844159" w:rsidP="00844159">
      <w:pPr>
        <w:spacing w:line="360" w:lineRule="auto"/>
        <w:ind w:firstLine="708"/>
        <w:jc w:val="both"/>
        <w:sectPr w:rsidR="00F26CF0" w:rsidSect="00F26CF0">
          <w:pgSz w:w="16838" w:h="11906" w:orient="landscape"/>
          <w:pgMar w:top="1418" w:right="1418" w:bottom="1418" w:left="1418" w:header="709" w:footer="709" w:gutter="0"/>
          <w:pgNumType w:start="0"/>
          <w:cols w:space="708"/>
          <w:titlePg/>
          <w:docGrid w:linePitch="360"/>
        </w:sectPr>
      </w:pPr>
      <w:r>
        <w:rPr>
          <w:noProof/>
        </w:rPr>
        <w:drawing>
          <wp:anchor distT="0" distB="0" distL="114300" distR="114300" simplePos="0" relativeHeight="251659264" behindDoc="1" locked="0" layoutInCell="1" allowOverlap="1" wp14:anchorId="1A74BC20" wp14:editId="0B61D691">
            <wp:simplePos x="0" y="0"/>
            <wp:positionH relativeFrom="column">
              <wp:posOffset>-576580</wp:posOffset>
            </wp:positionH>
            <wp:positionV relativeFrom="page">
              <wp:posOffset>2447925</wp:posOffset>
            </wp:positionV>
            <wp:extent cx="10020300" cy="4848225"/>
            <wp:effectExtent l="0" t="0" r="0" b="9525"/>
            <wp:wrapTight wrapText="bothSides">
              <wp:wrapPolygon edited="0">
                <wp:start x="0" y="0"/>
                <wp:lineTo x="0" y="21558"/>
                <wp:lineTo x="21559" y="21558"/>
                <wp:lineTo x="21559" y="0"/>
                <wp:lineTo x="0" y="0"/>
              </wp:wrapPolygon>
            </wp:wrapTight>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20300" cy="4848225"/>
                    </a:xfrm>
                    <a:prstGeom prst="rect">
                      <a:avLst/>
                    </a:prstGeom>
                    <a:noFill/>
                    <a:ln>
                      <a:noFill/>
                    </a:ln>
                  </pic:spPr>
                </pic:pic>
              </a:graphicData>
            </a:graphic>
            <wp14:sizeRelH relativeFrom="page">
              <wp14:pctWidth>0</wp14:pctWidth>
            </wp14:sizeRelH>
            <wp14:sizeRelV relativeFrom="page">
              <wp14:pctHeight>0</wp14:pctHeight>
            </wp14:sizeRelV>
          </wp:anchor>
        </w:drawing>
      </w:r>
      <w:r w:rsidR="00F26CF0">
        <w:t>Prácu som implementoval použitím jazyka Kotlin, frameworku TornadoFX  a technológiou RxJava. S</w:t>
      </w:r>
      <w:r w:rsidR="000B12C8">
        <w:t>imulačné jadro</w:t>
      </w:r>
      <w:r w:rsidR="00F26CF0">
        <w:t xml:space="preserve"> je  abstraktná trieda</w:t>
      </w:r>
      <w:r w:rsidR="000B12C8">
        <w:t xml:space="preserve"> MonteCarlo</w:t>
      </w:r>
      <w:r>
        <w:t xml:space="preserve"> ktorá obsahuje simuláciu</w:t>
      </w:r>
      <w:r w:rsidR="00F26CF0">
        <w:t xml:space="preserve"> typu Flowable</w:t>
      </w:r>
      <w:r>
        <w:t xml:space="preserve"> ktorá vo vlastnom vlákne spúšťa experimenty na ktoré môžeme v triede SimulationController  sledovať. Využíva teda návrhový vzor pozorovateľ (Observer). Následne môžeme sledovať výstupy zo simulácie na UI vlákne a filtrovať ich na úplne inom vlákn</w:t>
      </w:r>
      <w:r w:rsidR="000D6B39">
        <w:t>e</w:t>
      </w:r>
    </w:p>
    <w:p w:rsidR="00844159" w:rsidRDefault="00F26CF0" w:rsidP="00F26CF0">
      <w:pPr>
        <w:pStyle w:val="Nadpis1"/>
      </w:pPr>
      <w:r>
        <w:lastRenderedPageBreak/>
        <w:t>Užívateľská príručka</w:t>
      </w:r>
    </w:p>
    <w:p w:rsidR="00AE5F95" w:rsidRDefault="00AE5F95" w:rsidP="00F26CF0"/>
    <w:p w:rsidR="00AE5F95" w:rsidRDefault="00AE5F95" w:rsidP="00F26CF0">
      <w:r>
        <w:rPr>
          <w:noProof/>
        </w:rPr>
        <mc:AlternateContent>
          <mc:Choice Requires="wps">
            <w:drawing>
              <wp:anchor distT="0" distB="0" distL="114300" distR="114300" simplePos="0" relativeHeight="251660288" behindDoc="0" locked="0" layoutInCell="1" allowOverlap="1">
                <wp:simplePos x="0" y="0"/>
                <wp:positionH relativeFrom="column">
                  <wp:posOffset>1090295</wp:posOffset>
                </wp:positionH>
                <wp:positionV relativeFrom="paragraph">
                  <wp:posOffset>19685</wp:posOffset>
                </wp:positionV>
                <wp:extent cx="1304925" cy="371475"/>
                <wp:effectExtent l="209550" t="0" r="28575" b="600075"/>
                <wp:wrapNone/>
                <wp:docPr id="6" name="Bublina: čiara 6"/>
                <wp:cNvGraphicFramePr/>
                <a:graphic xmlns:a="http://schemas.openxmlformats.org/drawingml/2006/main">
                  <a:graphicData uri="http://schemas.microsoft.com/office/word/2010/wordprocessingShape">
                    <wps:wsp>
                      <wps:cNvSpPr/>
                      <wps:spPr>
                        <a:xfrm>
                          <a:off x="0" y="0"/>
                          <a:ext cx="1304925" cy="371475"/>
                        </a:xfrm>
                        <a:prstGeom prst="borderCallout1">
                          <a:avLst>
                            <a:gd name="adj1" fmla="val 54648"/>
                            <a:gd name="adj2" fmla="val 426"/>
                            <a:gd name="adj3" fmla="val 245833"/>
                            <a:gd name="adj4" fmla="val -1570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5F95" w:rsidRDefault="00AE5F95" w:rsidP="00AE5F95">
                            <w:pPr>
                              <w:jc w:val="center"/>
                            </w:pPr>
                            <w:r>
                              <w:t>Typ rozhodnutia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Bublina: čiara 6" o:spid="_x0000_s1026" type="#_x0000_t47" style="position:absolute;margin-left:85.85pt;margin-top:1.55pt;width:102.75pt;height:29.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" adj="-3392,53100,92,11804" fillcolor="#4472c4 [3204]" strokecolor="#1f3763 [1604]" strokeweight="1pt">
                <v:textbox>
                  <w:txbxContent>
                    <w:p w:rsidR="00AE5F95" w:rsidRDefault="00AE5F95" w:rsidP="00AE5F95">
                      <w:pPr>
                        <w:jc w:val="center"/>
                      </w:pPr>
                      <w:r>
                        <w:t>Typ rozhodnutia</w:t>
                      </w:r>
                    </w:p>
                  </w:txbxContent>
                </v:textbox>
                <o:callout v:ext="edit" minusy="t"/>
              </v:shape>
            </w:pict>
          </mc:Fallback>
        </mc:AlternateContent>
      </w:r>
      <w:r>
        <w:t>Štart obrazovka</w:t>
      </w:r>
    </w:p>
    <w:p w:rsidR="00AE5F95" w:rsidRDefault="00AE5F95" w:rsidP="00F26CF0"/>
    <w:p w:rsidR="00AE5F95" w:rsidRDefault="00AE5F95" w:rsidP="00F26CF0">
      <w:r>
        <w:rPr>
          <w:noProof/>
        </w:rPr>
        <mc:AlternateContent>
          <mc:Choice Requires="wps">
            <w:drawing>
              <wp:anchor distT="0" distB="0" distL="114300" distR="114300" simplePos="0" relativeHeight="251661312" behindDoc="0" locked="0" layoutInCell="1" allowOverlap="1">
                <wp:simplePos x="0" y="0"/>
                <wp:positionH relativeFrom="column">
                  <wp:posOffset>585470</wp:posOffset>
                </wp:positionH>
                <wp:positionV relativeFrom="paragraph">
                  <wp:posOffset>4662170</wp:posOffset>
                </wp:positionV>
                <wp:extent cx="1562100" cy="438150"/>
                <wp:effectExtent l="190500" t="781050" r="19050" b="19050"/>
                <wp:wrapNone/>
                <wp:docPr id="7" name="Bublina: čiara 7"/>
                <wp:cNvGraphicFramePr/>
                <a:graphic xmlns:a="http://schemas.openxmlformats.org/drawingml/2006/main">
                  <a:graphicData uri="http://schemas.microsoft.com/office/word/2010/wordprocessingShape">
                    <wps:wsp>
                      <wps:cNvSpPr/>
                      <wps:spPr>
                        <a:xfrm>
                          <a:off x="0" y="0"/>
                          <a:ext cx="1562100" cy="438150"/>
                        </a:xfrm>
                        <a:prstGeom prst="borderCallout1">
                          <a:avLst>
                            <a:gd name="adj1" fmla="val 55706"/>
                            <a:gd name="adj2" fmla="val 813"/>
                            <a:gd name="adj3" fmla="val -174456"/>
                            <a:gd name="adj4" fmla="val -1211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5F95" w:rsidRPr="00AE5F95" w:rsidRDefault="00AE5F95" w:rsidP="00AE5F95">
                            <w:pPr>
                              <w:jc w:val="center"/>
                              <w:rPr>
                                <w:b/>
                              </w:rPr>
                            </w:pPr>
                            <w:r>
                              <w:rPr>
                                <w:b/>
                              </w:rPr>
                              <w:t>Spustenie simulácie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Bublina: čiara 7" o:spid="_x0000_s1027" type="#_x0000_t47" style="position:absolute;margin-left:46.1pt;margin-top:367.1pt;width:123pt;height:3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" adj="-2617,-37682,176,12032" fillcolor="#4472c4 [3204]" strokecolor="#1f3763 [1604]" strokeweight="1pt">
                <v:textbox>
                  <w:txbxContent>
                    <w:p w:rsidR="00AE5F95" w:rsidRPr="00AE5F95" w:rsidRDefault="00AE5F95" w:rsidP="00AE5F95">
                      <w:pPr>
                        <w:jc w:val="center"/>
                        <w:rPr>
                          <w:b/>
                        </w:rPr>
                      </w:pPr>
                      <w:r>
                        <w:rPr>
                          <w:b/>
                        </w:rPr>
                        <w:t>Spustenie simulácie</w:t>
                      </w:r>
                    </w:p>
                  </w:txbxContent>
                </v:textbox>
              </v:shape>
            </w:pict>
          </mc:Fallback>
        </mc:AlternateContent>
      </w:r>
      <w:r>
        <w:rPr>
          <w:noProof/>
        </w:rPr>
        <w:drawing>
          <wp:inline distT="0" distB="0" distL="0" distR="0" wp14:anchorId="01C08D29" wp14:editId="52F40F59">
            <wp:extent cx="5734050" cy="411480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050" cy="4114800"/>
                    </a:xfrm>
                    <a:prstGeom prst="rect">
                      <a:avLst/>
                    </a:prstGeom>
                  </pic:spPr>
                </pic:pic>
              </a:graphicData>
            </a:graphic>
          </wp:inline>
        </w:drawing>
      </w:r>
    </w:p>
    <w:p w:rsidR="00AE5F95" w:rsidRDefault="00AE5F95" w:rsidP="00F26CF0"/>
    <w:p w:rsidR="00AE5F95" w:rsidRDefault="00AE5F95" w:rsidP="00F26CF0"/>
    <w:p w:rsidR="00AE5F95" w:rsidRDefault="00AE5F95" w:rsidP="00F26CF0"/>
    <w:p w:rsidR="00AE5F95" w:rsidRDefault="00AE5F95" w:rsidP="00F26CF0"/>
    <w:p w:rsidR="00AE5F95" w:rsidRDefault="00AE5F95" w:rsidP="00F26CF0"/>
    <w:p w:rsidR="00266F4A" w:rsidRDefault="00266F4A">
      <w:r>
        <w:br w:type="page"/>
      </w:r>
    </w:p>
    <w:p w:rsidR="00AE5F95" w:rsidRDefault="00AE5F95" w:rsidP="00266F4A">
      <w:pPr>
        <w:ind w:firstLine="708"/>
        <w:jc w:val="both"/>
      </w:pPr>
      <w:r>
        <w:lastRenderedPageBreak/>
        <w:t xml:space="preserve">Po stlačení tlačidla </w:t>
      </w:r>
      <w:r w:rsidRPr="00AE5F95">
        <w:rPr>
          <w:i/>
        </w:rPr>
        <w:t>Simuluj</w:t>
      </w:r>
      <w:r>
        <w:rPr>
          <w:i/>
        </w:rPr>
        <w:t xml:space="preserve"> </w:t>
      </w:r>
      <w:r>
        <w:t xml:space="preserve">sa spustí simulácia, jej priebeh je posunutý o prvých 30% hodnôt z počtu replikácií, rovnako sa zobrazuje každý x-tý výsledok. </w:t>
      </w:r>
      <w:r w:rsidR="00266F4A">
        <w:t>Simuláciu je možné kedykoľvek zastaviť, stopnúť alebo zmazať. Priebeh simulácie sa postupne približuje na desatinné hodnoty výsledku.</w:t>
      </w:r>
    </w:p>
    <w:p w:rsidR="00266F4A" w:rsidRDefault="00266F4A" w:rsidP="00266F4A">
      <w:pPr>
        <w:ind w:firstLine="708"/>
        <w:jc w:val="both"/>
      </w:pPr>
    </w:p>
    <w:p w:rsidR="00266F4A" w:rsidRDefault="00266F4A" w:rsidP="00266F4A">
      <w:pPr>
        <w:jc w:val="both"/>
      </w:pPr>
      <w:r>
        <w:rPr>
          <w:noProof/>
        </w:rPr>
        <w:drawing>
          <wp:inline distT="0" distB="0" distL="0" distR="0" wp14:anchorId="2E98D495" wp14:editId="413BE18A">
            <wp:extent cx="5410200" cy="274320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200" cy="2743200"/>
                    </a:xfrm>
                    <a:prstGeom prst="rect">
                      <a:avLst/>
                    </a:prstGeom>
                  </pic:spPr>
                </pic:pic>
              </a:graphicData>
            </a:graphic>
          </wp:inline>
        </w:drawing>
      </w:r>
    </w:p>
    <w:p w:rsidR="00D3601D" w:rsidRDefault="00D3601D" w:rsidP="00266F4A">
      <w:pPr>
        <w:ind w:left="708" w:hanging="708"/>
        <w:jc w:val="both"/>
      </w:pPr>
      <w:r>
        <w:t>Po stopnutí simulácie, môžeme zmeniť parametre spustenia a znova kliknúť na „Simuluj“. V prípade potreby je k dispozícii tlačidlo „Clear“ ktoré vymaže vykreslený graf.</w:t>
      </w:r>
    </w:p>
    <w:p w:rsidR="00D3601D" w:rsidRDefault="00D3601D">
      <w:r>
        <w:br w:type="page"/>
      </w:r>
    </w:p>
    <w:p w:rsidR="00D3601D" w:rsidRDefault="003E26E8" w:rsidP="00D3601D">
      <w:pPr>
        <w:pStyle w:val="Nadpis1"/>
      </w:pPr>
      <w:r>
        <w:lastRenderedPageBreak/>
        <w:t>Záver</w:t>
      </w:r>
    </w:p>
    <w:p w:rsidR="00D3601D" w:rsidRDefault="00D3601D" w:rsidP="00D97D74">
      <w:pPr>
        <w:jc w:val="both"/>
      </w:pPr>
    </w:p>
    <w:p w:rsidR="00D97D74" w:rsidRDefault="003E26E8" w:rsidP="00D97D74">
      <w:pPr>
        <w:ind w:firstLine="708"/>
        <w:jc w:val="both"/>
      </w:pPr>
      <w:r>
        <w:t>Po spustení viac ako 100 miliónov opakovaní hry Monty Hall som dospel k záveru a teda odporúčam</w:t>
      </w:r>
      <w:r w:rsidR="00D97D74">
        <w:t xml:space="preserve"> televízii z dlhodobého hľadiska </w:t>
      </w:r>
      <w:r w:rsidR="00914E45">
        <w:t>zvýšiť</w:t>
      </w:r>
      <w:r w:rsidR="00D97D74">
        <w:t xml:space="preserve"> počet dverí, alebo zakazovať hráčovi meniť jeho voľbu. Tieto zmeny vedú k menším výhram účastníkov, tým pádom väčší zisk pri </w:t>
      </w:r>
      <w:r w:rsidR="00914E45">
        <w:t>vysielaní</w:t>
      </w:r>
      <w:r w:rsidR="00D97D74">
        <w:t xml:space="preserve">. </w:t>
      </w:r>
    </w:p>
    <w:p w:rsidR="003E26E8" w:rsidRDefault="00D97D74" w:rsidP="00D97D74">
      <w:pPr>
        <w:ind w:firstLine="708"/>
        <w:jc w:val="both"/>
      </w:pPr>
      <w:r>
        <w:t>Televízii odporúčam ďalšie simulácie ktoré odhadnú záujem divákov o reláciu v prípade málo častej výhry užívateľa. Najväčší záujem odhadujem pri 3 dverách, keďže rozdiel medzi pravdepodobnosťou výhry a prehry je najväčší.</w:t>
      </w:r>
    </w:p>
    <w:p w:rsidR="003E26E8" w:rsidRDefault="003E26E8" w:rsidP="00D3601D"/>
    <w:tbl>
      <w:tblPr>
        <w:tblW w:w="9640" w:type="dxa"/>
        <w:tblCellMar>
          <w:left w:w="70" w:type="dxa"/>
          <w:right w:w="70" w:type="dxa"/>
        </w:tblCellMar>
        <w:tblLook w:val="04A0" w:firstRow="1" w:lastRow="0" w:firstColumn="1" w:lastColumn="0" w:noHBand="0" w:noVBand="1"/>
      </w:tblPr>
      <w:tblGrid>
        <w:gridCol w:w="1640"/>
        <w:gridCol w:w="1664"/>
        <w:gridCol w:w="2296"/>
        <w:gridCol w:w="1697"/>
        <w:gridCol w:w="2343"/>
      </w:tblGrid>
      <w:tr w:rsidR="003E26E8" w:rsidRPr="003E26E8" w:rsidTr="003E26E8">
        <w:trPr>
          <w:trHeight w:val="315"/>
        </w:trPr>
        <w:tc>
          <w:tcPr>
            <w:tcW w:w="1640" w:type="dxa"/>
            <w:tcBorders>
              <w:top w:val="nil"/>
              <w:left w:val="nil"/>
              <w:bottom w:val="nil"/>
              <w:right w:val="nil"/>
            </w:tcBorders>
            <w:shd w:val="clear" w:color="auto" w:fill="auto"/>
            <w:noWrap/>
            <w:vAlign w:val="bottom"/>
            <w:hideMark/>
          </w:tcPr>
          <w:p w:rsidR="003E26E8" w:rsidRPr="003E26E8" w:rsidRDefault="003E26E8" w:rsidP="003E26E8">
            <w:pPr>
              <w:spacing w:after="0" w:line="240" w:lineRule="auto"/>
              <w:rPr>
                <w:rFonts w:ascii="Times New Roman" w:eastAsia="Times New Roman" w:hAnsi="Times New Roman" w:cs="Times New Roman"/>
                <w:sz w:val="24"/>
                <w:szCs w:val="24"/>
                <w:lang w:eastAsia="sk-SK"/>
              </w:rPr>
            </w:pPr>
          </w:p>
        </w:tc>
        <w:tc>
          <w:tcPr>
            <w:tcW w:w="3960" w:type="dxa"/>
            <w:gridSpan w:val="2"/>
            <w:tcBorders>
              <w:top w:val="single" w:sz="8" w:space="0" w:color="auto"/>
              <w:left w:val="single" w:sz="8" w:space="0" w:color="auto"/>
              <w:bottom w:val="single" w:sz="8" w:space="0" w:color="auto"/>
              <w:right w:val="single" w:sz="8" w:space="0" w:color="000000"/>
            </w:tcBorders>
            <w:shd w:val="clear" w:color="5B9BD5" w:fill="5B9BD5"/>
            <w:noWrap/>
            <w:vAlign w:val="bottom"/>
            <w:hideMark/>
          </w:tcPr>
          <w:p w:rsidR="003E26E8" w:rsidRPr="003E26E8" w:rsidRDefault="003E26E8" w:rsidP="003E26E8">
            <w:pPr>
              <w:spacing w:after="0" w:line="240" w:lineRule="auto"/>
              <w:jc w:val="center"/>
              <w:rPr>
                <w:rFonts w:ascii="Calibri" w:eastAsia="Times New Roman" w:hAnsi="Calibri" w:cs="Calibri"/>
                <w:b/>
                <w:bCs/>
                <w:color w:val="FFFFFF"/>
                <w:sz w:val="22"/>
                <w:szCs w:val="22"/>
                <w:lang w:eastAsia="sk-SK"/>
              </w:rPr>
            </w:pPr>
            <w:r w:rsidRPr="003E26E8">
              <w:rPr>
                <w:rFonts w:ascii="Calibri" w:eastAsia="Times New Roman" w:hAnsi="Calibri" w:cs="Calibri"/>
                <w:b/>
                <w:bCs/>
                <w:color w:val="FFFFFF"/>
                <w:sz w:val="22"/>
                <w:szCs w:val="22"/>
                <w:lang w:eastAsia="sk-SK"/>
              </w:rPr>
              <w:t>Pravdepodobnosť výhry</w:t>
            </w:r>
          </w:p>
        </w:tc>
        <w:tc>
          <w:tcPr>
            <w:tcW w:w="4040" w:type="dxa"/>
            <w:gridSpan w:val="2"/>
            <w:tcBorders>
              <w:top w:val="single" w:sz="8" w:space="0" w:color="auto"/>
              <w:left w:val="nil"/>
              <w:bottom w:val="single" w:sz="8" w:space="0" w:color="auto"/>
              <w:right w:val="single" w:sz="8" w:space="0" w:color="000000"/>
            </w:tcBorders>
            <w:shd w:val="clear" w:color="5B9BD5" w:fill="5B9BD5"/>
            <w:noWrap/>
            <w:vAlign w:val="bottom"/>
            <w:hideMark/>
          </w:tcPr>
          <w:p w:rsidR="003E26E8" w:rsidRPr="003E26E8" w:rsidRDefault="003E26E8" w:rsidP="003E26E8">
            <w:pPr>
              <w:spacing w:after="0" w:line="240" w:lineRule="auto"/>
              <w:jc w:val="center"/>
              <w:rPr>
                <w:rFonts w:ascii="Calibri" w:eastAsia="Times New Roman" w:hAnsi="Calibri" w:cs="Calibri"/>
                <w:b/>
                <w:bCs/>
                <w:color w:val="FFFFFF"/>
                <w:sz w:val="22"/>
                <w:szCs w:val="22"/>
                <w:lang w:eastAsia="sk-SK"/>
              </w:rPr>
            </w:pPr>
            <w:r w:rsidRPr="003E26E8">
              <w:rPr>
                <w:rFonts w:ascii="Calibri" w:eastAsia="Times New Roman" w:hAnsi="Calibri" w:cs="Calibri"/>
                <w:b/>
                <w:bCs/>
                <w:color w:val="FFFFFF"/>
                <w:sz w:val="22"/>
                <w:szCs w:val="22"/>
                <w:lang w:eastAsia="sk-SK"/>
              </w:rPr>
              <w:t>Pravdepodobnosť prehry</w:t>
            </w:r>
          </w:p>
        </w:tc>
      </w:tr>
      <w:tr w:rsidR="003E26E8" w:rsidRPr="003E26E8" w:rsidTr="003E26E8">
        <w:trPr>
          <w:trHeight w:val="315"/>
        </w:trPr>
        <w:tc>
          <w:tcPr>
            <w:tcW w:w="1640" w:type="dxa"/>
            <w:tcBorders>
              <w:top w:val="single" w:sz="8" w:space="0" w:color="auto"/>
              <w:left w:val="single" w:sz="8" w:space="0" w:color="auto"/>
              <w:bottom w:val="single" w:sz="8" w:space="0" w:color="auto"/>
              <w:right w:val="single" w:sz="8" w:space="0" w:color="auto"/>
            </w:tcBorders>
            <w:shd w:val="clear" w:color="5B9BD5" w:fill="5B9BD5"/>
            <w:noWrap/>
            <w:vAlign w:val="bottom"/>
            <w:hideMark/>
          </w:tcPr>
          <w:p w:rsidR="003E26E8" w:rsidRPr="003E26E8" w:rsidRDefault="003E26E8" w:rsidP="003E26E8">
            <w:pPr>
              <w:spacing w:after="0" w:line="240" w:lineRule="auto"/>
              <w:jc w:val="center"/>
              <w:rPr>
                <w:rFonts w:ascii="Calibri" w:eastAsia="Times New Roman" w:hAnsi="Calibri" w:cs="Calibri"/>
                <w:b/>
                <w:bCs/>
                <w:color w:val="FFFFFF"/>
                <w:sz w:val="22"/>
                <w:szCs w:val="22"/>
                <w:lang w:eastAsia="sk-SK"/>
              </w:rPr>
            </w:pPr>
            <w:r w:rsidRPr="003E26E8">
              <w:rPr>
                <w:rFonts w:ascii="Calibri" w:eastAsia="Times New Roman" w:hAnsi="Calibri" w:cs="Calibri"/>
                <w:b/>
                <w:bCs/>
                <w:color w:val="FFFFFF"/>
                <w:sz w:val="22"/>
                <w:szCs w:val="22"/>
                <w:lang w:eastAsia="sk-SK"/>
              </w:rPr>
              <w:t>Počet dverí</w:t>
            </w:r>
          </w:p>
        </w:tc>
        <w:tc>
          <w:tcPr>
            <w:tcW w:w="1664" w:type="dxa"/>
            <w:tcBorders>
              <w:top w:val="single" w:sz="8" w:space="0" w:color="auto"/>
              <w:left w:val="single" w:sz="8" w:space="0" w:color="auto"/>
              <w:bottom w:val="single" w:sz="8" w:space="0" w:color="auto"/>
              <w:right w:val="single" w:sz="8" w:space="0" w:color="auto"/>
            </w:tcBorders>
            <w:shd w:val="clear" w:color="5B9BD5" w:fill="5B9BD5"/>
            <w:noWrap/>
            <w:vAlign w:val="bottom"/>
            <w:hideMark/>
          </w:tcPr>
          <w:p w:rsidR="003E26E8" w:rsidRPr="003E26E8" w:rsidRDefault="003E26E8" w:rsidP="003E26E8">
            <w:pPr>
              <w:spacing w:after="0" w:line="240" w:lineRule="auto"/>
              <w:jc w:val="center"/>
              <w:rPr>
                <w:rFonts w:ascii="Calibri" w:eastAsia="Times New Roman" w:hAnsi="Calibri" w:cs="Calibri"/>
                <w:b/>
                <w:bCs/>
                <w:color w:val="FFFFFF"/>
                <w:sz w:val="22"/>
                <w:szCs w:val="22"/>
                <w:lang w:eastAsia="sk-SK"/>
              </w:rPr>
            </w:pPr>
            <w:r w:rsidRPr="003E26E8">
              <w:rPr>
                <w:rFonts w:ascii="Calibri" w:eastAsia="Times New Roman" w:hAnsi="Calibri" w:cs="Calibri"/>
                <w:b/>
                <w:bCs/>
                <w:color w:val="FFFFFF"/>
                <w:sz w:val="22"/>
                <w:szCs w:val="22"/>
                <w:lang w:eastAsia="sk-SK"/>
              </w:rPr>
              <w:t>Zmena dverí</w:t>
            </w:r>
          </w:p>
        </w:tc>
        <w:tc>
          <w:tcPr>
            <w:tcW w:w="2296" w:type="dxa"/>
            <w:tcBorders>
              <w:top w:val="single" w:sz="8" w:space="0" w:color="auto"/>
              <w:left w:val="single" w:sz="8" w:space="0" w:color="auto"/>
              <w:bottom w:val="single" w:sz="8" w:space="0" w:color="auto"/>
              <w:right w:val="single" w:sz="8" w:space="0" w:color="auto"/>
            </w:tcBorders>
            <w:shd w:val="clear" w:color="5B9BD5" w:fill="5B9BD5"/>
            <w:noWrap/>
            <w:vAlign w:val="bottom"/>
            <w:hideMark/>
          </w:tcPr>
          <w:p w:rsidR="003E26E8" w:rsidRPr="003E26E8" w:rsidRDefault="003E26E8" w:rsidP="003E26E8">
            <w:pPr>
              <w:spacing w:after="0" w:line="240" w:lineRule="auto"/>
              <w:jc w:val="center"/>
              <w:rPr>
                <w:rFonts w:ascii="Calibri" w:eastAsia="Times New Roman" w:hAnsi="Calibri" w:cs="Calibri"/>
                <w:b/>
                <w:bCs/>
                <w:color w:val="FFFFFF"/>
                <w:sz w:val="22"/>
                <w:szCs w:val="22"/>
                <w:lang w:eastAsia="sk-SK"/>
              </w:rPr>
            </w:pPr>
            <w:r w:rsidRPr="003E26E8">
              <w:rPr>
                <w:rFonts w:ascii="Calibri" w:eastAsia="Times New Roman" w:hAnsi="Calibri" w:cs="Calibri"/>
                <w:b/>
                <w:bCs/>
                <w:color w:val="FFFFFF"/>
                <w:sz w:val="22"/>
                <w:szCs w:val="22"/>
                <w:lang w:eastAsia="sk-SK"/>
              </w:rPr>
              <w:t>Ponechanie dverí</w:t>
            </w:r>
          </w:p>
        </w:tc>
        <w:tc>
          <w:tcPr>
            <w:tcW w:w="1697" w:type="dxa"/>
            <w:tcBorders>
              <w:top w:val="single" w:sz="8" w:space="0" w:color="auto"/>
              <w:left w:val="single" w:sz="8" w:space="0" w:color="auto"/>
              <w:bottom w:val="single" w:sz="8" w:space="0" w:color="auto"/>
              <w:right w:val="single" w:sz="8" w:space="0" w:color="auto"/>
            </w:tcBorders>
            <w:shd w:val="clear" w:color="5B9BD5" w:fill="5B9BD5"/>
            <w:noWrap/>
            <w:vAlign w:val="bottom"/>
            <w:hideMark/>
          </w:tcPr>
          <w:p w:rsidR="003E26E8" w:rsidRPr="003E26E8" w:rsidRDefault="003E26E8" w:rsidP="003E26E8">
            <w:pPr>
              <w:spacing w:after="0" w:line="240" w:lineRule="auto"/>
              <w:jc w:val="center"/>
              <w:rPr>
                <w:rFonts w:ascii="Calibri" w:eastAsia="Times New Roman" w:hAnsi="Calibri" w:cs="Calibri"/>
                <w:b/>
                <w:bCs/>
                <w:color w:val="FFFFFF"/>
                <w:sz w:val="22"/>
                <w:szCs w:val="22"/>
                <w:lang w:eastAsia="sk-SK"/>
              </w:rPr>
            </w:pPr>
            <w:r w:rsidRPr="003E26E8">
              <w:rPr>
                <w:rFonts w:ascii="Calibri" w:eastAsia="Times New Roman" w:hAnsi="Calibri" w:cs="Calibri"/>
                <w:b/>
                <w:bCs/>
                <w:color w:val="FFFFFF"/>
                <w:sz w:val="22"/>
                <w:szCs w:val="22"/>
                <w:lang w:eastAsia="sk-SK"/>
              </w:rPr>
              <w:t xml:space="preserve">Zmena dverí </w:t>
            </w:r>
          </w:p>
        </w:tc>
        <w:tc>
          <w:tcPr>
            <w:tcW w:w="2343" w:type="dxa"/>
            <w:tcBorders>
              <w:top w:val="single" w:sz="8" w:space="0" w:color="auto"/>
              <w:left w:val="single" w:sz="8" w:space="0" w:color="auto"/>
              <w:bottom w:val="single" w:sz="8" w:space="0" w:color="auto"/>
              <w:right w:val="single" w:sz="8" w:space="0" w:color="auto"/>
            </w:tcBorders>
            <w:shd w:val="clear" w:color="5B9BD5" w:fill="5B9BD5"/>
            <w:noWrap/>
            <w:vAlign w:val="bottom"/>
            <w:hideMark/>
          </w:tcPr>
          <w:p w:rsidR="003E26E8" w:rsidRPr="003E26E8" w:rsidRDefault="003E26E8" w:rsidP="003E26E8">
            <w:pPr>
              <w:spacing w:after="0" w:line="240" w:lineRule="auto"/>
              <w:jc w:val="center"/>
              <w:rPr>
                <w:rFonts w:ascii="Calibri" w:eastAsia="Times New Roman" w:hAnsi="Calibri" w:cs="Calibri"/>
                <w:b/>
                <w:bCs/>
                <w:color w:val="FFFFFF"/>
                <w:sz w:val="22"/>
                <w:szCs w:val="22"/>
                <w:lang w:eastAsia="sk-SK"/>
              </w:rPr>
            </w:pPr>
            <w:r w:rsidRPr="003E26E8">
              <w:rPr>
                <w:rFonts w:ascii="Calibri" w:eastAsia="Times New Roman" w:hAnsi="Calibri" w:cs="Calibri"/>
                <w:b/>
                <w:bCs/>
                <w:color w:val="FFFFFF"/>
                <w:sz w:val="22"/>
                <w:szCs w:val="22"/>
                <w:lang w:eastAsia="sk-SK"/>
              </w:rPr>
              <w:t xml:space="preserve">Ponechanie dverí </w:t>
            </w:r>
          </w:p>
        </w:tc>
      </w:tr>
      <w:tr w:rsidR="003E26E8" w:rsidRPr="003E26E8" w:rsidTr="003E26E8">
        <w:trPr>
          <w:trHeight w:val="300"/>
        </w:trPr>
        <w:tc>
          <w:tcPr>
            <w:tcW w:w="1640" w:type="dxa"/>
            <w:tcBorders>
              <w:top w:val="single" w:sz="4" w:space="0" w:color="5B9BD5"/>
              <w:left w:val="single" w:sz="4" w:space="0" w:color="auto"/>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3</w:t>
            </w:r>
          </w:p>
        </w:tc>
        <w:tc>
          <w:tcPr>
            <w:tcW w:w="1664" w:type="dxa"/>
            <w:tcBorders>
              <w:top w:val="single" w:sz="4" w:space="0" w:color="5B9BD5"/>
              <w:left w:val="single" w:sz="4" w:space="0" w:color="auto"/>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66,667%</w:t>
            </w:r>
          </w:p>
        </w:tc>
        <w:tc>
          <w:tcPr>
            <w:tcW w:w="2296" w:type="dxa"/>
            <w:tcBorders>
              <w:top w:val="single" w:sz="4" w:space="0" w:color="5B9BD5"/>
              <w:left w:val="single" w:sz="4" w:space="0" w:color="auto"/>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33,333%</w:t>
            </w:r>
          </w:p>
        </w:tc>
        <w:tc>
          <w:tcPr>
            <w:tcW w:w="1697" w:type="dxa"/>
            <w:tcBorders>
              <w:top w:val="single" w:sz="4" w:space="0" w:color="5B9BD5"/>
              <w:left w:val="single" w:sz="4" w:space="0" w:color="auto"/>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33,333%</w:t>
            </w:r>
          </w:p>
        </w:tc>
        <w:tc>
          <w:tcPr>
            <w:tcW w:w="2343" w:type="dxa"/>
            <w:tcBorders>
              <w:top w:val="single" w:sz="4" w:space="0" w:color="5B9BD5"/>
              <w:left w:val="single" w:sz="4" w:space="0" w:color="auto"/>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66,667%</w:t>
            </w:r>
          </w:p>
        </w:tc>
      </w:tr>
      <w:tr w:rsidR="003E26E8" w:rsidRPr="003E26E8" w:rsidTr="003E26E8">
        <w:trPr>
          <w:trHeight w:val="30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4</w:t>
            </w:r>
          </w:p>
        </w:tc>
        <w:tc>
          <w:tcPr>
            <w:tcW w:w="1664" w:type="dxa"/>
            <w:tcBorders>
              <w:top w:val="nil"/>
              <w:left w:val="nil"/>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37,500%</w:t>
            </w:r>
          </w:p>
        </w:tc>
        <w:tc>
          <w:tcPr>
            <w:tcW w:w="2296" w:type="dxa"/>
            <w:tcBorders>
              <w:top w:val="nil"/>
              <w:left w:val="nil"/>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25,000%</w:t>
            </w:r>
          </w:p>
        </w:tc>
        <w:tc>
          <w:tcPr>
            <w:tcW w:w="1697" w:type="dxa"/>
            <w:tcBorders>
              <w:top w:val="nil"/>
              <w:left w:val="nil"/>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62,500%</w:t>
            </w:r>
          </w:p>
        </w:tc>
        <w:tc>
          <w:tcPr>
            <w:tcW w:w="2343" w:type="dxa"/>
            <w:tcBorders>
              <w:top w:val="nil"/>
              <w:left w:val="nil"/>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75,000%</w:t>
            </w:r>
          </w:p>
        </w:tc>
      </w:tr>
      <w:tr w:rsidR="003E26E8" w:rsidRPr="003E26E8" w:rsidTr="003E26E8">
        <w:trPr>
          <w:trHeight w:val="30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5</w:t>
            </w:r>
          </w:p>
        </w:tc>
        <w:tc>
          <w:tcPr>
            <w:tcW w:w="1664" w:type="dxa"/>
            <w:tcBorders>
              <w:top w:val="nil"/>
              <w:left w:val="nil"/>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26,667%</w:t>
            </w:r>
          </w:p>
        </w:tc>
        <w:tc>
          <w:tcPr>
            <w:tcW w:w="2296" w:type="dxa"/>
            <w:tcBorders>
              <w:top w:val="nil"/>
              <w:left w:val="nil"/>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20,000%</w:t>
            </w:r>
          </w:p>
        </w:tc>
        <w:tc>
          <w:tcPr>
            <w:tcW w:w="1697" w:type="dxa"/>
            <w:tcBorders>
              <w:top w:val="nil"/>
              <w:left w:val="nil"/>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73,333%</w:t>
            </w:r>
          </w:p>
        </w:tc>
        <w:tc>
          <w:tcPr>
            <w:tcW w:w="2343" w:type="dxa"/>
            <w:tcBorders>
              <w:top w:val="nil"/>
              <w:left w:val="nil"/>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80,000%</w:t>
            </w:r>
          </w:p>
        </w:tc>
      </w:tr>
      <w:tr w:rsidR="003E26E8" w:rsidRPr="003E26E8" w:rsidTr="003E26E8">
        <w:trPr>
          <w:trHeight w:val="30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6</w:t>
            </w:r>
          </w:p>
        </w:tc>
        <w:tc>
          <w:tcPr>
            <w:tcW w:w="1664" w:type="dxa"/>
            <w:tcBorders>
              <w:top w:val="nil"/>
              <w:left w:val="nil"/>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20,833%</w:t>
            </w:r>
          </w:p>
        </w:tc>
        <w:tc>
          <w:tcPr>
            <w:tcW w:w="2296" w:type="dxa"/>
            <w:tcBorders>
              <w:top w:val="nil"/>
              <w:left w:val="nil"/>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16,667%</w:t>
            </w:r>
          </w:p>
        </w:tc>
        <w:tc>
          <w:tcPr>
            <w:tcW w:w="1697" w:type="dxa"/>
            <w:tcBorders>
              <w:top w:val="nil"/>
              <w:left w:val="nil"/>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79,167%</w:t>
            </w:r>
          </w:p>
        </w:tc>
        <w:tc>
          <w:tcPr>
            <w:tcW w:w="2343" w:type="dxa"/>
            <w:tcBorders>
              <w:top w:val="nil"/>
              <w:left w:val="nil"/>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83,333%</w:t>
            </w:r>
          </w:p>
        </w:tc>
      </w:tr>
      <w:tr w:rsidR="003E26E8" w:rsidRPr="003E26E8" w:rsidTr="003E26E8">
        <w:trPr>
          <w:trHeight w:val="30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7</w:t>
            </w:r>
          </w:p>
        </w:tc>
        <w:tc>
          <w:tcPr>
            <w:tcW w:w="1664" w:type="dxa"/>
            <w:tcBorders>
              <w:top w:val="nil"/>
              <w:left w:val="nil"/>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17,143%</w:t>
            </w:r>
          </w:p>
        </w:tc>
        <w:tc>
          <w:tcPr>
            <w:tcW w:w="2296" w:type="dxa"/>
            <w:tcBorders>
              <w:top w:val="nil"/>
              <w:left w:val="nil"/>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14,286%</w:t>
            </w:r>
          </w:p>
        </w:tc>
        <w:tc>
          <w:tcPr>
            <w:tcW w:w="1697" w:type="dxa"/>
            <w:tcBorders>
              <w:top w:val="nil"/>
              <w:left w:val="nil"/>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82,857%</w:t>
            </w:r>
          </w:p>
        </w:tc>
        <w:tc>
          <w:tcPr>
            <w:tcW w:w="2343" w:type="dxa"/>
            <w:tcBorders>
              <w:top w:val="nil"/>
              <w:left w:val="nil"/>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85,714%</w:t>
            </w:r>
          </w:p>
        </w:tc>
      </w:tr>
      <w:tr w:rsidR="003E26E8" w:rsidRPr="003E26E8" w:rsidTr="003E26E8">
        <w:trPr>
          <w:trHeight w:val="30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8</w:t>
            </w:r>
          </w:p>
        </w:tc>
        <w:tc>
          <w:tcPr>
            <w:tcW w:w="1664" w:type="dxa"/>
            <w:tcBorders>
              <w:top w:val="nil"/>
              <w:left w:val="nil"/>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14,583%</w:t>
            </w:r>
          </w:p>
        </w:tc>
        <w:tc>
          <w:tcPr>
            <w:tcW w:w="2296" w:type="dxa"/>
            <w:tcBorders>
              <w:top w:val="nil"/>
              <w:left w:val="nil"/>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12,500%</w:t>
            </w:r>
          </w:p>
        </w:tc>
        <w:tc>
          <w:tcPr>
            <w:tcW w:w="1697" w:type="dxa"/>
            <w:tcBorders>
              <w:top w:val="nil"/>
              <w:left w:val="nil"/>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85,417%</w:t>
            </w:r>
          </w:p>
        </w:tc>
        <w:tc>
          <w:tcPr>
            <w:tcW w:w="2343" w:type="dxa"/>
            <w:tcBorders>
              <w:top w:val="nil"/>
              <w:left w:val="nil"/>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87,500%</w:t>
            </w:r>
          </w:p>
        </w:tc>
      </w:tr>
      <w:tr w:rsidR="003E26E8" w:rsidRPr="003E26E8" w:rsidTr="003E26E8">
        <w:trPr>
          <w:trHeight w:val="30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9</w:t>
            </w:r>
          </w:p>
        </w:tc>
        <w:tc>
          <w:tcPr>
            <w:tcW w:w="1664" w:type="dxa"/>
            <w:tcBorders>
              <w:top w:val="nil"/>
              <w:left w:val="nil"/>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12,698%</w:t>
            </w:r>
          </w:p>
        </w:tc>
        <w:tc>
          <w:tcPr>
            <w:tcW w:w="2296" w:type="dxa"/>
            <w:tcBorders>
              <w:top w:val="nil"/>
              <w:left w:val="nil"/>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11,111%</w:t>
            </w:r>
          </w:p>
        </w:tc>
        <w:tc>
          <w:tcPr>
            <w:tcW w:w="1697" w:type="dxa"/>
            <w:tcBorders>
              <w:top w:val="nil"/>
              <w:left w:val="nil"/>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87,302%</w:t>
            </w:r>
          </w:p>
        </w:tc>
        <w:tc>
          <w:tcPr>
            <w:tcW w:w="2343" w:type="dxa"/>
            <w:tcBorders>
              <w:top w:val="nil"/>
              <w:left w:val="nil"/>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88,889%</w:t>
            </w:r>
          </w:p>
        </w:tc>
      </w:tr>
      <w:tr w:rsidR="003E26E8" w:rsidRPr="003E26E8" w:rsidTr="003E26E8">
        <w:trPr>
          <w:trHeight w:val="30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10</w:t>
            </w:r>
          </w:p>
        </w:tc>
        <w:tc>
          <w:tcPr>
            <w:tcW w:w="16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11,250%</w:t>
            </w:r>
          </w:p>
        </w:tc>
        <w:tc>
          <w:tcPr>
            <w:tcW w:w="22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bookmarkStart w:id="0" w:name="_GoBack"/>
            <w:bookmarkEnd w:id="0"/>
            <w:r w:rsidRPr="003E26E8">
              <w:rPr>
                <w:rFonts w:ascii="Calibri" w:eastAsia="Times New Roman" w:hAnsi="Calibri" w:cs="Calibri"/>
                <w:color w:val="000000"/>
                <w:sz w:val="22"/>
                <w:szCs w:val="22"/>
                <w:lang w:eastAsia="sk-SK"/>
              </w:rPr>
              <w:t>10,000%</w:t>
            </w:r>
          </w:p>
        </w:tc>
        <w:tc>
          <w:tcPr>
            <w:tcW w:w="1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88,750%</w:t>
            </w:r>
          </w:p>
        </w:tc>
        <w:tc>
          <w:tcPr>
            <w:tcW w:w="23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26E8" w:rsidRPr="003E26E8" w:rsidRDefault="003E26E8" w:rsidP="003E26E8">
            <w:pPr>
              <w:spacing w:after="0" w:line="240" w:lineRule="auto"/>
              <w:jc w:val="right"/>
              <w:rPr>
                <w:rFonts w:ascii="Calibri" w:eastAsia="Times New Roman" w:hAnsi="Calibri" w:cs="Calibri"/>
                <w:color w:val="000000"/>
                <w:sz w:val="22"/>
                <w:szCs w:val="22"/>
                <w:lang w:eastAsia="sk-SK"/>
              </w:rPr>
            </w:pPr>
            <w:r w:rsidRPr="003E26E8">
              <w:rPr>
                <w:rFonts w:ascii="Calibri" w:eastAsia="Times New Roman" w:hAnsi="Calibri" w:cs="Calibri"/>
                <w:color w:val="000000"/>
                <w:sz w:val="22"/>
                <w:szCs w:val="22"/>
                <w:lang w:eastAsia="sk-SK"/>
              </w:rPr>
              <w:t>90,000%</w:t>
            </w:r>
          </w:p>
        </w:tc>
      </w:tr>
    </w:tbl>
    <w:p w:rsidR="00D3601D" w:rsidRDefault="00D3601D" w:rsidP="00D3601D"/>
    <w:p w:rsidR="00293FD0" w:rsidRDefault="00293FD0" w:rsidP="00D3601D"/>
    <w:p w:rsidR="00293FD0" w:rsidRDefault="00293FD0" w:rsidP="00D3601D">
      <w:r>
        <w:rPr>
          <w:noProof/>
        </w:rPr>
        <w:drawing>
          <wp:anchor distT="0" distB="0" distL="114300" distR="114300" simplePos="0" relativeHeight="251662336" behindDoc="0" locked="0" layoutInCell="1" allowOverlap="1" wp14:anchorId="19BFCFD7">
            <wp:simplePos x="0" y="0"/>
            <wp:positionH relativeFrom="margin">
              <wp:align>left</wp:align>
            </wp:positionH>
            <wp:positionV relativeFrom="paragraph">
              <wp:posOffset>189230</wp:posOffset>
            </wp:positionV>
            <wp:extent cx="5734050" cy="4114800"/>
            <wp:effectExtent l="0" t="0" r="0" b="0"/>
            <wp:wrapSquare wrapText="bothSides"/>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4050" cy="4114800"/>
                    </a:xfrm>
                    <a:prstGeom prst="rect">
                      <a:avLst/>
                    </a:prstGeom>
                  </pic:spPr>
                </pic:pic>
              </a:graphicData>
            </a:graphic>
            <wp14:sizeRelH relativeFrom="page">
              <wp14:pctWidth>0</wp14:pctWidth>
            </wp14:sizeRelH>
            <wp14:sizeRelV relativeFrom="page">
              <wp14:pctHeight>0</wp14:pctHeight>
            </wp14:sizeRelV>
          </wp:anchor>
        </w:drawing>
      </w:r>
      <w:r>
        <w:t>Ukážka výsledku pri 100 miliónoch opakovaní a 4 dverách</w:t>
      </w:r>
    </w:p>
    <w:p w:rsidR="00914E45" w:rsidRDefault="00914E45" w:rsidP="00D3601D"/>
    <w:p w:rsidR="003A46E3" w:rsidRDefault="003A46E3" w:rsidP="003A46E3">
      <w:r>
        <w:t xml:space="preserve">Ukážka výsledku pri </w:t>
      </w:r>
      <w:r>
        <w:t>18</w:t>
      </w:r>
      <w:r>
        <w:t xml:space="preserve"> miliónoch opakovaní a </w:t>
      </w:r>
      <w:r>
        <w:t>3</w:t>
      </w:r>
      <w:r>
        <w:t xml:space="preserve"> dverách</w:t>
      </w:r>
    </w:p>
    <w:p w:rsidR="00293FD0" w:rsidRDefault="003A46E3" w:rsidP="003A46E3">
      <w:r>
        <w:rPr>
          <w:noProof/>
        </w:rPr>
        <w:drawing>
          <wp:inline distT="0" distB="0" distL="0" distR="0" wp14:anchorId="18CA326C" wp14:editId="3822865D">
            <wp:extent cx="5759450" cy="252349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523490"/>
                    </a:xfrm>
                    <a:prstGeom prst="rect">
                      <a:avLst/>
                    </a:prstGeom>
                  </pic:spPr>
                </pic:pic>
              </a:graphicData>
            </a:graphic>
          </wp:inline>
        </w:drawing>
      </w:r>
    </w:p>
    <w:sectPr w:rsidR="00293FD0" w:rsidSect="0003497C">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4D9" w:rsidRDefault="00C524D9" w:rsidP="00844159">
      <w:pPr>
        <w:spacing w:after="0" w:line="240" w:lineRule="auto"/>
      </w:pPr>
      <w:r>
        <w:separator/>
      </w:r>
    </w:p>
  </w:endnote>
  <w:endnote w:type="continuationSeparator" w:id="0">
    <w:p w:rsidR="00C524D9" w:rsidRDefault="00C524D9" w:rsidP="00844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4D9" w:rsidRDefault="00C524D9" w:rsidP="00844159">
      <w:pPr>
        <w:spacing w:after="0" w:line="240" w:lineRule="auto"/>
      </w:pPr>
      <w:r>
        <w:separator/>
      </w:r>
    </w:p>
  </w:footnote>
  <w:footnote w:type="continuationSeparator" w:id="0">
    <w:p w:rsidR="00C524D9" w:rsidRDefault="00C524D9" w:rsidP="008441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97056"/>
    <w:multiLevelType w:val="multilevel"/>
    <w:tmpl w:val="DABA9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C8"/>
    <w:rsid w:val="0003497C"/>
    <w:rsid w:val="000B04F1"/>
    <w:rsid w:val="000B12C8"/>
    <w:rsid w:val="000D6B39"/>
    <w:rsid w:val="00112459"/>
    <w:rsid w:val="00160406"/>
    <w:rsid w:val="001F0091"/>
    <w:rsid w:val="00266F4A"/>
    <w:rsid w:val="00293F85"/>
    <w:rsid w:val="00293FD0"/>
    <w:rsid w:val="00394F04"/>
    <w:rsid w:val="003A46E3"/>
    <w:rsid w:val="003E26E8"/>
    <w:rsid w:val="00494955"/>
    <w:rsid w:val="00592475"/>
    <w:rsid w:val="00603265"/>
    <w:rsid w:val="00605EF6"/>
    <w:rsid w:val="00844159"/>
    <w:rsid w:val="00914E45"/>
    <w:rsid w:val="00963266"/>
    <w:rsid w:val="00AE5F95"/>
    <w:rsid w:val="00C524D9"/>
    <w:rsid w:val="00D3601D"/>
    <w:rsid w:val="00D97D74"/>
    <w:rsid w:val="00E373AD"/>
    <w:rsid w:val="00F26CF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8A332"/>
  <w15:chartTrackingRefBased/>
  <w15:docId w15:val="{BD7604EA-D075-4BA8-8F52-2005C2E37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sk-SK"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0B12C8"/>
  </w:style>
  <w:style w:type="paragraph" w:styleId="Nadpis1">
    <w:name w:val="heading 1"/>
    <w:basedOn w:val="Normlny"/>
    <w:next w:val="Normlny"/>
    <w:link w:val="Nadpis1Char"/>
    <w:uiPriority w:val="9"/>
    <w:qFormat/>
    <w:rsid w:val="000B12C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Nadpis2">
    <w:name w:val="heading 2"/>
    <w:basedOn w:val="Normlny"/>
    <w:next w:val="Normlny"/>
    <w:link w:val="Nadpis2Char"/>
    <w:uiPriority w:val="9"/>
    <w:semiHidden/>
    <w:unhideWhenUsed/>
    <w:qFormat/>
    <w:rsid w:val="000B12C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Nadpis3">
    <w:name w:val="heading 3"/>
    <w:basedOn w:val="Normlny"/>
    <w:next w:val="Normlny"/>
    <w:link w:val="Nadpis3Char"/>
    <w:uiPriority w:val="9"/>
    <w:semiHidden/>
    <w:unhideWhenUsed/>
    <w:qFormat/>
    <w:rsid w:val="000B12C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Nadpis4">
    <w:name w:val="heading 4"/>
    <w:basedOn w:val="Normlny"/>
    <w:next w:val="Normlny"/>
    <w:link w:val="Nadpis4Char"/>
    <w:uiPriority w:val="9"/>
    <w:semiHidden/>
    <w:unhideWhenUsed/>
    <w:qFormat/>
    <w:rsid w:val="000B12C8"/>
    <w:pPr>
      <w:keepNext/>
      <w:keepLines/>
      <w:spacing w:before="80" w:after="0"/>
      <w:outlineLvl w:val="3"/>
    </w:pPr>
    <w:rPr>
      <w:rFonts w:asciiTheme="majorHAnsi" w:eastAsiaTheme="majorEastAsia" w:hAnsiTheme="majorHAnsi" w:cstheme="majorBidi"/>
      <w:sz w:val="24"/>
      <w:szCs w:val="24"/>
    </w:rPr>
  </w:style>
  <w:style w:type="paragraph" w:styleId="Nadpis5">
    <w:name w:val="heading 5"/>
    <w:basedOn w:val="Normlny"/>
    <w:next w:val="Normlny"/>
    <w:link w:val="Nadpis5Char"/>
    <w:uiPriority w:val="9"/>
    <w:semiHidden/>
    <w:unhideWhenUsed/>
    <w:qFormat/>
    <w:rsid w:val="000B12C8"/>
    <w:pPr>
      <w:keepNext/>
      <w:keepLines/>
      <w:spacing w:before="80" w:after="0"/>
      <w:outlineLvl w:val="4"/>
    </w:pPr>
    <w:rPr>
      <w:rFonts w:asciiTheme="majorHAnsi" w:eastAsiaTheme="majorEastAsia" w:hAnsiTheme="majorHAnsi" w:cstheme="majorBidi"/>
      <w:i/>
      <w:iCs/>
      <w:sz w:val="22"/>
      <w:szCs w:val="22"/>
    </w:rPr>
  </w:style>
  <w:style w:type="paragraph" w:styleId="Nadpis6">
    <w:name w:val="heading 6"/>
    <w:basedOn w:val="Normlny"/>
    <w:next w:val="Normlny"/>
    <w:link w:val="Nadpis6Char"/>
    <w:uiPriority w:val="9"/>
    <w:semiHidden/>
    <w:unhideWhenUsed/>
    <w:qFormat/>
    <w:rsid w:val="000B12C8"/>
    <w:pPr>
      <w:keepNext/>
      <w:keepLines/>
      <w:spacing w:before="80" w:after="0"/>
      <w:outlineLvl w:val="5"/>
    </w:pPr>
    <w:rPr>
      <w:rFonts w:asciiTheme="majorHAnsi" w:eastAsiaTheme="majorEastAsia" w:hAnsiTheme="majorHAnsi" w:cstheme="majorBidi"/>
      <w:color w:val="595959" w:themeColor="text1" w:themeTint="A6"/>
    </w:rPr>
  </w:style>
  <w:style w:type="paragraph" w:styleId="Nadpis7">
    <w:name w:val="heading 7"/>
    <w:basedOn w:val="Normlny"/>
    <w:next w:val="Normlny"/>
    <w:link w:val="Nadpis7Char"/>
    <w:uiPriority w:val="9"/>
    <w:semiHidden/>
    <w:unhideWhenUsed/>
    <w:qFormat/>
    <w:rsid w:val="000B12C8"/>
    <w:pPr>
      <w:keepNext/>
      <w:keepLines/>
      <w:spacing w:before="80" w:after="0"/>
      <w:outlineLvl w:val="6"/>
    </w:pPr>
    <w:rPr>
      <w:rFonts w:asciiTheme="majorHAnsi" w:eastAsiaTheme="majorEastAsia" w:hAnsiTheme="majorHAnsi" w:cstheme="majorBidi"/>
      <w:i/>
      <w:iCs/>
      <w:color w:val="595959" w:themeColor="text1" w:themeTint="A6"/>
    </w:rPr>
  </w:style>
  <w:style w:type="paragraph" w:styleId="Nadpis8">
    <w:name w:val="heading 8"/>
    <w:basedOn w:val="Normlny"/>
    <w:next w:val="Normlny"/>
    <w:link w:val="Nadpis8Char"/>
    <w:uiPriority w:val="9"/>
    <w:semiHidden/>
    <w:unhideWhenUsed/>
    <w:qFormat/>
    <w:rsid w:val="000B12C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Nadpis9">
    <w:name w:val="heading 9"/>
    <w:basedOn w:val="Normlny"/>
    <w:next w:val="Normlny"/>
    <w:link w:val="Nadpis9Char"/>
    <w:uiPriority w:val="9"/>
    <w:semiHidden/>
    <w:unhideWhenUsed/>
    <w:qFormat/>
    <w:rsid w:val="000B12C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link w:val="BezriadkovaniaChar"/>
    <w:uiPriority w:val="1"/>
    <w:qFormat/>
    <w:rsid w:val="000B12C8"/>
    <w:pPr>
      <w:spacing w:after="0" w:line="240" w:lineRule="auto"/>
    </w:pPr>
  </w:style>
  <w:style w:type="character" w:customStyle="1" w:styleId="BezriadkovaniaChar">
    <w:name w:val="Bez riadkovania Char"/>
    <w:basedOn w:val="Predvolenpsmoodseku"/>
    <w:link w:val="Bezriadkovania"/>
    <w:uiPriority w:val="1"/>
    <w:rsid w:val="000B12C8"/>
  </w:style>
  <w:style w:type="character" w:customStyle="1" w:styleId="Nadpis1Char">
    <w:name w:val="Nadpis 1 Char"/>
    <w:basedOn w:val="Predvolenpsmoodseku"/>
    <w:link w:val="Nadpis1"/>
    <w:uiPriority w:val="9"/>
    <w:rsid w:val="000B12C8"/>
    <w:rPr>
      <w:rFonts w:asciiTheme="majorHAnsi" w:eastAsiaTheme="majorEastAsia" w:hAnsiTheme="majorHAnsi" w:cstheme="majorBidi"/>
      <w:color w:val="2F5496" w:themeColor="accent1" w:themeShade="BF"/>
      <w:sz w:val="36"/>
      <w:szCs w:val="36"/>
    </w:rPr>
  </w:style>
  <w:style w:type="character" w:customStyle="1" w:styleId="Nadpis2Char">
    <w:name w:val="Nadpis 2 Char"/>
    <w:basedOn w:val="Predvolenpsmoodseku"/>
    <w:link w:val="Nadpis2"/>
    <w:uiPriority w:val="9"/>
    <w:semiHidden/>
    <w:rsid w:val="000B12C8"/>
    <w:rPr>
      <w:rFonts w:asciiTheme="majorHAnsi" w:eastAsiaTheme="majorEastAsia" w:hAnsiTheme="majorHAnsi" w:cstheme="majorBidi"/>
      <w:color w:val="2F5496" w:themeColor="accent1" w:themeShade="BF"/>
      <w:sz w:val="28"/>
      <w:szCs w:val="28"/>
    </w:rPr>
  </w:style>
  <w:style w:type="character" w:customStyle="1" w:styleId="Nadpis3Char">
    <w:name w:val="Nadpis 3 Char"/>
    <w:basedOn w:val="Predvolenpsmoodseku"/>
    <w:link w:val="Nadpis3"/>
    <w:uiPriority w:val="9"/>
    <w:semiHidden/>
    <w:rsid w:val="000B12C8"/>
    <w:rPr>
      <w:rFonts w:asciiTheme="majorHAnsi" w:eastAsiaTheme="majorEastAsia" w:hAnsiTheme="majorHAnsi" w:cstheme="majorBidi"/>
      <w:color w:val="404040" w:themeColor="text1" w:themeTint="BF"/>
      <w:sz w:val="26"/>
      <w:szCs w:val="26"/>
    </w:rPr>
  </w:style>
  <w:style w:type="character" w:customStyle="1" w:styleId="Nadpis4Char">
    <w:name w:val="Nadpis 4 Char"/>
    <w:basedOn w:val="Predvolenpsmoodseku"/>
    <w:link w:val="Nadpis4"/>
    <w:uiPriority w:val="9"/>
    <w:semiHidden/>
    <w:rsid w:val="000B12C8"/>
    <w:rPr>
      <w:rFonts w:asciiTheme="majorHAnsi" w:eastAsiaTheme="majorEastAsia" w:hAnsiTheme="majorHAnsi" w:cstheme="majorBidi"/>
      <w:sz w:val="24"/>
      <w:szCs w:val="24"/>
    </w:rPr>
  </w:style>
  <w:style w:type="character" w:customStyle="1" w:styleId="Nadpis5Char">
    <w:name w:val="Nadpis 5 Char"/>
    <w:basedOn w:val="Predvolenpsmoodseku"/>
    <w:link w:val="Nadpis5"/>
    <w:uiPriority w:val="9"/>
    <w:semiHidden/>
    <w:rsid w:val="000B12C8"/>
    <w:rPr>
      <w:rFonts w:asciiTheme="majorHAnsi" w:eastAsiaTheme="majorEastAsia" w:hAnsiTheme="majorHAnsi" w:cstheme="majorBidi"/>
      <w:i/>
      <w:iCs/>
      <w:sz w:val="22"/>
      <w:szCs w:val="22"/>
    </w:rPr>
  </w:style>
  <w:style w:type="character" w:customStyle="1" w:styleId="Nadpis6Char">
    <w:name w:val="Nadpis 6 Char"/>
    <w:basedOn w:val="Predvolenpsmoodseku"/>
    <w:link w:val="Nadpis6"/>
    <w:uiPriority w:val="9"/>
    <w:semiHidden/>
    <w:rsid w:val="000B12C8"/>
    <w:rPr>
      <w:rFonts w:asciiTheme="majorHAnsi" w:eastAsiaTheme="majorEastAsia" w:hAnsiTheme="majorHAnsi" w:cstheme="majorBidi"/>
      <w:color w:val="595959" w:themeColor="text1" w:themeTint="A6"/>
    </w:rPr>
  </w:style>
  <w:style w:type="character" w:customStyle="1" w:styleId="Nadpis7Char">
    <w:name w:val="Nadpis 7 Char"/>
    <w:basedOn w:val="Predvolenpsmoodseku"/>
    <w:link w:val="Nadpis7"/>
    <w:uiPriority w:val="9"/>
    <w:semiHidden/>
    <w:rsid w:val="000B12C8"/>
    <w:rPr>
      <w:rFonts w:asciiTheme="majorHAnsi" w:eastAsiaTheme="majorEastAsia" w:hAnsiTheme="majorHAnsi" w:cstheme="majorBidi"/>
      <w:i/>
      <w:iCs/>
      <w:color w:val="595959" w:themeColor="text1" w:themeTint="A6"/>
    </w:rPr>
  </w:style>
  <w:style w:type="character" w:customStyle="1" w:styleId="Nadpis8Char">
    <w:name w:val="Nadpis 8 Char"/>
    <w:basedOn w:val="Predvolenpsmoodseku"/>
    <w:link w:val="Nadpis8"/>
    <w:uiPriority w:val="9"/>
    <w:semiHidden/>
    <w:rsid w:val="000B12C8"/>
    <w:rPr>
      <w:rFonts w:asciiTheme="majorHAnsi" w:eastAsiaTheme="majorEastAsia" w:hAnsiTheme="majorHAnsi" w:cstheme="majorBidi"/>
      <w:smallCaps/>
      <w:color w:val="595959" w:themeColor="text1" w:themeTint="A6"/>
    </w:rPr>
  </w:style>
  <w:style w:type="character" w:customStyle="1" w:styleId="Nadpis9Char">
    <w:name w:val="Nadpis 9 Char"/>
    <w:basedOn w:val="Predvolenpsmoodseku"/>
    <w:link w:val="Nadpis9"/>
    <w:uiPriority w:val="9"/>
    <w:semiHidden/>
    <w:rsid w:val="000B12C8"/>
    <w:rPr>
      <w:rFonts w:asciiTheme="majorHAnsi" w:eastAsiaTheme="majorEastAsia" w:hAnsiTheme="majorHAnsi" w:cstheme="majorBidi"/>
      <w:i/>
      <w:iCs/>
      <w:smallCaps/>
      <w:color w:val="595959" w:themeColor="text1" w:themeTint="A6"/>
    </w:rPr>
  </w:style>
  <w:style w:type="paragraph" w:styleId="Popis">
    <w:name w:val="caption"/>
    <w:basedOn w:val="Normlny"/>
    <w:next w:val="Normlny"/>
    <w:uiPriority w:val="35"/>
    <w:semiHidden/>
    <w:unhideWhenUsed/>
    <w:qFormat/>
    <w:rsid w:val="000B12C8"/>
    <w:pPr>
      <w:spacing w:line="240" w:lineRule="auto"/>
    </w:pPr>
    <w:rPr>
      <w:b/>
      <w:bCs/>
      <w:color w:val="404040" w:themeColor="text1" w:themeTint="BF"/>
      <w:sz w:val="20"/>
      <w:szCs w:val="20"/>
    </w:rPr>
  </w:style>
  <w:style w:type="paragraph" w:styleId="Nzov">
    <w:name w:val="Title"/>
    <w:basedOn w:val="Normlny"/>
    <w:next w:val="Normlny"/>
    <w:link w:val="NzovChar"/>
    <w:uiPriority w:val="10"/>
    <w:qFormat/>
    <w:rsid w:val="000B12C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NzovChar">
    <w:name w:val="Názov Char"/>
    <w:basedOn w:val="Predvolenpsmoodseku"/>
    <w:link w:val="Nzov"/>
    <w:uiPriority w:val="10"/>
    <w:rsid w:val="000B12C8"/>
    <w:rPr>
      <w:rFonts w:asciiTheme="majorHAnsi" w:eastAsiaTheme="majorEastAsia" w:hAnsiTheme="majorHAnsi" w:cstheme="majorBidi"/>
      <w:color w:val="2F5496" w:themeColor="accent1" w:themeShade="BF"/>
      <w:spacing w:val="-7"/>
      <w:sz w:val="80"/>
      <w:szCs w:val="80"/>
    </w:rPr>
  </w:style>
  <w:style w:type="paragraph" w:styleId="Podtitul">
    <w:name w:val="Subtitle"/>
    <w:basedOn w:val="Normlny"/>
    <w:next w:val="Normlny"/>
    <w:link w:val="PodtitulChar"/>
    <w:uiPriority w:val="11"/>
    <w:qFormat/>
    <w:rsid w:val="000B12C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PodtitulChar">
    <w:name w:val="Podtitul Char"/>
    <w:basedOn w:val="Predvolenpsmoodseku"/>
    <w:link w:val="Podtitul"/>
    <w:uiPriority w:val="11"/>
    <w:rsid w:val="000B12C8"/>
    <w:rPr>
      <w:rFonts w:asciiTheme="majorHAnsi" w:eastAsiaTheme="majorEastAsia" w:hAnsiTheme="majorHAnsi" w:cstheme="majorBidi"/>
      <w:color w:val="404040" w:themeColor="text1" w:themeTint="BF"/>
      <w:sz w:val="30"/>
      <w:szCs w:val="30"/>
    </w:rPr>
  </w:style>
  <w:style w:type="character" w:styleId="Vrazn">
    <w:name w:val="Strong"/>
    <w:basedOn w:val="Predvolenpsmoodseku"/>
    <w:uiPriority w:val="22"/>
    <w:qFormat/>
    <w:rsid w:val="000B12C8"/>
    <w:rPr>
      <w:b/>
      <w:bCs/>
    </w:rPr>
  </w:style>
  <w:style w:type="character" w:styleId="Zvraznenie">
    <w:name w:val="Emphasis"/>
    <w:basedOn w:val="Predvolenpsmoodseku"/>
    <w:uiPriority w:val="20"/>
    <w:qFormat/>
    <w:rsid w:val="000B12C8"/>
    <w:rPr>
      <w:i/>
      <w:iCs/>
    </w:rPr>
  </w:style>
  <w:style w:type="paragraph" w:styleId="Citcia">
    <w:name w:val="Quote"/>
    <w:basedOn w:val="Normlny"/>
    <w:next w:val="Normlny"/>
    <w:link w:val="CitciaChar"/>
    <w:uiPriority w:val="29"/>
    <w:qFormat/>
    <w:rsid w:val="000B12C8"/>
    <w:pPr>
      <w:spacing w:before="240" w:after="240" w:line="252" w:lineRule="auto"/>
      <w:ind w:left="864" w:right="864"/>
      <w:jc w:val="center"/>
    </w:pPr>
    <w:rPr>
      <w:i/>
      <w:iCs/>
    </w:rPr>
  </w:style>
  <w:style w:type="character" w:customStyle="1" w:styleId="CitciaChar">
    <w:name w:val="Citácia Char"/>
    <w:basedOn w:val="Predvolenpsmoodseku"/>
    <w:link w:val="Citcia"/>
    <w:uiPriority w:val="29"/>
    <w:rsid w:val="000B12C8"/>
    <w:rPr>
      <w:i/>
      <w:iCs/>
    </w:rPr>
  </w:style>
  <w:style w:type="paragraph" w:styleId="Zvraznencitcia">
    <w:name w:val="Intense Quote"/>
    <w:basedOn w:val="Normlny"/>
    <w:next w:val="Normlny"/>
    <w:link w:val="ZvraznencitciaChar"/>
    <w:uiPriority w:val="30"/>
    <w:qFormat/>
    <w:rsid w:val="000B12C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ZvraznencitciaChar">
    <w:name w:val="Zvýraznená citácia Char"/>
    <w:basedOn w:val="Predvolenpsmoodseku"/>
    <w:link w:val="Zvraznencitcia"/>
    <w:uiPriority w:val="30"/>
    <w:rsid w:val="000B12C8"/>
    <w:rPr>
      <w:rFonts w:asciiTheme="majorHAnsi" w:eastAsiaTheme="majorEastAsia" w:hAnsiTheme="majorHAnsi" w:cstheme="majorBidi"/>
      <w:color w:val="4472C4" w:themeColor="accent1"/>
      <w:sz w:val="28"/>
      <w:szCs w:val="28"/>
    </w:rPr>
  </w:style>
  <w:style w:type="character" w:styleId="Jemnzvraznenie">
    <w:name w:val="Subtle Emphasis"/>
    <w:basedOn w:val="Predvolenpsmoodseku"/>
    <w:uiPriority w:val="19"/>
    <w:qFormat/>
    <w:rsid w:val="000B12C8"/>
    <w:rPr>
      <w:i/>
      <w:iCs/>
      <w:color w:val="595959" w:themeColor="text1" w:themeTint="A6"/>
    </w:rPr>
  </w:style>
  <w:style w:type="character" w:styleId="Intenzvnezvraznenie">
    <w:name w:val="Intense Emphasis"/>
    <w:basedOn w:val="Predvolenpsmoodseku"/>
    <w:uiPriority w:val="21"/>
    <w:qFormat/>
    <w:rsid w:val="000B12C8"/>
    <w:rPr>
      <w:b/>
      <w:bCs/>
      <w:i/>
      <w:iCs/>
    </w:rPr>
  </w:style>
  <w:style w:type="character" w:styleId="Jemnodkaz">
    <w:name w:val="Subtle Reference"/>
    <w:basedOn w:val="Predvolenpsmoodseku"/>
    <w:uiPriority w:val="31"/>
    <w:qFormat/>
    <w:rsid w:val="000B12C8"/>
    <w:rPr>
      <w:smallCaps/>
      <w:color w:val="404040" w:themeColor="text1" w:themeTint="BF"/>
    </w:rPr>
  </w:style>
  <w:style w:type="character" w:styleId="Zvraznenodkaz">
    <w:name w:val="Intense Reference"/>
    <w:basedOn w:val="Predvolenpsmoodseku"/>
    <w:uiPriority w:val="32"/>
    <w:qFormat/>
    <w:rsid w:val="000B12C8"/>
    <w:rPr>
      <w:b/>
      <w:bCs/>
      <w:smallCaps/>
      <w:u w:val="single"/>
    </w:rPr>
  </w:style>
  <w:style w:type="character" w:styleId="Nzovknihy">
    <w:name w:val="Book Title"/>
    <w:basedOn w:val="Predvolenpsmoodseku"/>
    <w:uiPriority w:val="33"/>
    <w:qFormat/>
    <w:rsid w:val="000B12C8"/>
    <w:rPr>
      <w:b/>
      <w:bCs/>
      <w:smallCaps/>
    </w:rPr>
  </w:style>
  <w:style w:type="paragraph" w:styleId="Hlavikaobsahu">
    <w:name w:val="TOC Heading"/>
    <w:basedOn w:val="Nadpis1"/>
    <w:next w:val="Normlny"/>
    <w:uiPriority w:val="39"/>
    <w:semiHidden/>
    <w:unhideWhenUsed/>
    <w:qFormat/>
    <w:rsid w:val="000B12C8"/>
    <w:pPr>
      <w:outlineLvl w:val="9"/>
    </w:pPr>
  </w:style>
  <w:style w:type="paragraph" w:styleId="Normlnywebov">
    <w:name w:val="Normal (Web)"/>
    <w:basedOn w:val="Normlny"/>
    <w:uiPriority w:val="99"/>
    <w:semiHidden/>
    <w:unhideWhenUsed/>
    <w:rsid w:val="000B12C8"/>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Hlavika">
    <w:name w:val="header"/>
    <w:basedOn w:val="Normlny"/>
    <w:link w:val="HlavikaChar"/>
    <w:uiPriority w:val="99"/>
    <w:unhideWhenUsed/>
    <w:rsid w:val="00844159"/>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844159"/>
  </w:style>
  <w:style w:type="paragraph" w:styleId="Pta">
    <w:name w:val="footer"/>
    <w:basedOn w:val="Normlny"/>
    <w:link w:val="PtaChar"/>
    <w:uiPriority w:val="99"/>
    <w:unhideWhenUsed/>
    <w:rsid w:val="00844159"/>
    <w:pPr>
      <w:tabs>
        <w:tab w:val="center" w:pos="4536"/>
        <w:tab w:val="right" w:pos="9072"/>
      </w:tabs>
      <w:spacing w:after="0" w:line="240" w:lineRule="auto"/>
    </w:pPr>
  </w:style>
  <w:style w:type="character" w:customStyle="1" w:styleId="PtaChar">
    <w:name w:val="Päta Char"/>
    <w:basedOn w:val="Predvolenpsmoodseku"/>
    <w:link w:val="Pta"/>
    <w:uiPriority w:val="99"/>
    <w:rsid w:val="00844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613237">
      <w:bodyDiv w:val="1"/>
      <w:marLeft w:val="0"/>
      <w:marRight w:val="0"/>
      <w:marTop w:val="0"/>
      <w:marBottom w:val="0"/>
      <w:divBdr>
        <w:top w:val="none" w:sz="0" w:space="0" w:color="auto"/>
        <w:left w:val="none" w:sz="0" w:space="0" w:color="auto"/>
        <w:bottom w:val="none" w:sz="0" w:space="0" w:color="auto"/>
        <w:right w:val="none" w:sz="0" w:space="0" w:color="auto"/>
      </w:divBdr>
    </w:div>
    <w:div w:id="905070063">
      <w:bodyDiv w:val="1"/>
      <w:marLeft w:val="0"/>
      <w:marRight w:val="0"/>
      <w:marTop w:val="0"/>
      <w:marBottom w:val="0"/>
      <w:divBdr>
        <w:top w:val="none" w:sz="0" w:space="0" w:color="auto"/>
        <w:left w:val="none" w:sz="0" w:space="0" w:color="auto"/>
        <w:bottom w:val="none" w:sz="0" w:space="0" w:color="auto"/>
        <w:right w:val="none" w:sz="0" w:space="0" w:color="auto"/>
      </w:divBdr>
    </w:div>
    <w:div w:id="1318994932">
      <w:bodyDiv w:val="1"/>
      <w:marLeft w:val="0"/>
      <w:marRight w:val="0"/>
      <w:marTop w:val="0"/>
      <w:marBottom w:val="0"/>
      <w:divBdr>
        <w:top w:val="none" w:sz="0" w:space="0" w:color="auto"/>
        <w:left w:val="none" w:sz="0" w:space="0" w:color="auto"/>
        <w:bottom w:val="none" w:sz="0" w:space="0" w:color="auto"/>
        <w:right w:val="none" w:sz="0" w:space="0" w:color="auto"/>
      </w:divBdr>
    </w:div>
    <w:div w:id="146689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6913F9F89D48AFA4AD6EDF7FF7ACE8"/>
        <w:category>
          <w:name w:val="Všeobecné"/>
          <w:gallery w:val="placeholder"/>
        </w:category>
        <w:types>
          <w:type w:val="bbPlcHdr"/>
        </w:types>
        <w:behaviors>
          <w:behavior w:val="content"/>
        </w:behaviors>
        <w:guid w:val="{CDD8B9A4-BF06-4CD7-86A1-113700861533}"/>
      </w:docPartPr>
      <w:docPartBody>
        <w:p w:rsidR="00DF0396" w:rsidRDefault="00DF0396" w:rsidP="00DF0396">
          <w:pPr>
            <w:pStyle w:val="C26913F9F89D48AFA4AD6EDF7FF7ACE8"/>
          </w:pPr>
          <w:r>
            <w:rPr>
              <w:color w:val="2F5496" w:themeColor="accent1" w:themeShade="BF"/>
              <w:sz w:val="24"/>
              <w:szCs w:val="24"/>
            </w:rPr>
            <w:t>[Názov spoločnosti]</w:t>
          </w:r>
        </w:p>
      </w:docPartBody>
    </w:docPart>
    <w:docPart>
      <w:docPartPr>
        <w:name w:val="BFF794C788264207B485AD2CD3E533A8"/>
        <w:category>
          <w:name w:val="Všeobecné"/>
          <w:gallery w:val="placeholder"/>
        </w:category>
        <w:types>
          <w:type w:val="bbPlcHdr"/>
        </w:types>
        <w:behaviors>
          <w:behavior w:val="content"/>
        </w:behaviors>
        <w:guid w:val="{2D81AFAD-6E1F-497B-8B53-D16E88814FD6}"/>
      </w:docPartPr>
      <w:docPartBody>
        <w:p w:rsidR="00DF0396" w:rsidRDefault="00DF0396" w:rsidP="00DF0396">
          <w:pPr>
            <w:pStyle w:val="BFF794C788264207B485AD2CD3E533A8"/>
          </w:pPr>
          <w:r>
            <w:rPr>
              <w:rFonts w:asciiTheme="majorHAnsi" w:eastAsiaTheme="majorEastAsia" w:hAnsiTheme="majorHAnsi" w:cstheme="majorBidi"/>
              <w:color w:val="4472C4" w:themeColor="accent1"/>
              <w:sz w:val="88"/>
              <w:szCs w:val="88"/>
            </w:rPr>
            <w:t>[Názov dokumentu]</w:t>
          </w:r>
        </w:p>
      </w:docPartBody>
    </w:docPart>
    <w:docPart>
      <w:docPartPr>
        <w:name w:val="26304529AA054F0FA4684B578454EBA5"/>
        <w:category>
          <w:name w:val="Všeobecné"/>
          <w:gallery w:val="placeholder"/>
        </w:category>
        <w:types>
          <w:type w:val="bbPlcHdr"/>
        </w:types>
        <w:behaviors>
          <w:behavior w:val="content"/>
        </w:behaviors>
        <w:guid w:val="{8FFA66AB-AC8F-4194-B934-FD87ADDA4A3E}"/>
      </w:docPartPr>
      <w:docPartBody>
        <w:p w:rsidR="00DF0396" w:rsidRDefault="00DF0396" w:rsidP="00DF0396">
          <w:pPr>
            <w:pStyle w:val="26304529AA054F0FA4684B578454EBA5"/>
          </w:pPr>
          <w:r>
            <w:rPr>
              <w:color w:val="2F5496" w:themeColor="accent1" w:themeShade="BF"/>
              <w:sz w:val="24"/>
              <w:szCs w:val="24"/>
            </w:rPr>
            <w:t>[Podtitul dokumentu]</w:t>
          </w:r>
        </w:p>
      </w:docPartBody>
    </w:docPart>
    <w:docPart>
      <w:docPartPr>
        <w:name w:val="D78917EED0064106ACF4085DD0D27D92"/>
        <w:category>
          <w:name w:val="Všeobecné"/>
          <w:gallery w:val="placeholder"/>
        </w:category>
        <w:types>
          <w:type w:val="bbPlcHdr"/>
        </w:types>
        <w:behaviors>
          <w:behavior w:val="content"/>
        </w:behaviors>
        <w:guid w:val="{47D942C0-6A4A-4BC2-88A0-FBA52C1B0235}"/>
      </w:docPartPr>
      <w:docPartBody>
        <w:p w:rsidR="00DF0396" w:rsidRDefault="00DF0396" w:rsidP="00DF0396">
          <w:pPr>
            <w:pStyle w:val="D78917EED0064106ACF4085DD0D27D92"/>
          </w:pPr>
          <w:r>
            <w:rPr>
              <w:color w:val="4472C4" w:themeColor="accent1"/>
              <w:sz w:val="28"/>
              <w:szCs w:val="28"/>
            </w:rPr>
            <w:t>[Meno autora]</w:t>
          </w:r>
        </w:p>
      </w:docPartBody>
    </w:docPart>
    <w:docPart>
      <w:docPartPr>
        <w:name w:val="5DB04A9FFB284DC89D8A58A061FF7E9C"/>
        <w:category>
          <w:name w:val="Všeobecné"/>
          <w:gallery w:val="placeholder"/>
        </w:category>
        <w:types>
          <w:type w:val="bbPlcHdr"/>
        </w:types>
        <w:behaviors>
          <w:behavior w:val="content"/>
        </w:behaviors>
        <w:guid w:val="{E6610A2C-69FF-4827-B197-7C36ED8EE5C8}"/>
      </w:docPartPr>
      <w:docPartBody>
        <w:p w:rsidR="00DF0396" w:rsidRDefault="00DF0396" w:rsidP="00DF0396">
          <w:pPr>
            <w:pStyle w:val="5DB04A9FFB284DC89D8A58A061FF7E9C"/>
          </w:pPr>
          <w:r>
            <w:rPr>
              <w:color w:val="4472C4" w:themeColor="accent1"/>
              <w:sz w:val="28"/>
              <w:szCs w:val="28"/>
            </w:rPr>
            <w:t>[Dátum]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96"/>
    <w:rsid w:val="005768CE"/>
    <w:rsid w:val="0085650C"/>
    <w:rsid w:val="008F09FF"/>
    <w:rsid w:val="00DF039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C26913F9F89D48AFA4AD6EDF7FF7ACE8">
    <w:name w:val="C26913F9F89D48AFA4AD6EDF7FF7ACE8"/>
    <w:rsid w:val="00DF0396"/>
  </w:style>
  <w:style w:type="paragraph" w:customStyle="1" w:styleId="BFF794C788264207B485AD2CD3E533A8">
    <w:name w:val="BFF794C788264207B485AD2CD3E533A8"/>
    <w:rsid w:val="00DF0396"/>
  </w:style>
  <w:style w:type="paragraph" w:customStyle="1" w:styleId="26304529AA054F0FA4684B578454EBA5">
    <w:name w:val="26304529AA054F0FA4684B578454EBA5"/>
    <w:rsid w:val="00DF0396"/>
  </w:style>
  <w:style w:type="paragraph" w:customStyle="1" w:styleId="D78917EED0064106ACF4085DD0D27D92">
    <w:name w:val="D78917EED0064106ACF4085DD0D27D92"/>
    <w:rsid w:val="00DF0396"/>
  </w:style>
  <w:style w:type="paragraph" w:customStyle="1" w:styleId="5DB04A9FFB284DC89D8A58A061FF7E9C">
    <w:name w:val="5DB04A9FFB284DC89D8A58A061FF7E9C"/>
    <w:rsid w:val="00DF03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357312-98FE-4DC4-9DA1-F02D41A4C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604</Words>
  <Characters>3443</Characters>
  <Application>Microsoft Office Word</Application>
  <DocSecurity>0</DocSecurity>
  <Lines>28</Lines>
  <Paragraphs>8</Paragraphs>
  <ScaleCrop>false</ScaleCrop>
  <HeadingPairs>
    <vt:vector size="2" baseType="variant">
      <vt:variant>
        <vt:lpstr>Názov</vt:lpstr>
      </vt:variant>
      <vt:variant>
        <vt:i4>1</vt:i4>
      </vt:variant>
    </vt:vector>
  </HeadingPairs>
  <TitlesOfParts>
    <vt:vector size="1" baseType="lpstr">
      <vt:lpstr>Diskrétna simulácia</vt:lpstr>
    </vt:vector>
  </TitlesOfParts>
  <Company>Fakulta riadenia a informatiky Žilinskej univerzity v Žiline</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Diskrétna simulácia</dc:title>
  <dc:subject>Semestrálna práca 1</dc:subject>
  <dc:creator>Jozef Chmelár</dc:creator>
  <cp:keywords/>
  <dc:description/>
  <cp:lastModifiedBy>Jozef Chmelár</cp:lastModifiedBy>
  <cp:revision>3</cp:revision>
  <cp:lastPrinted>2018-03-07T20:16:00Z</cp:lastPrinted>
  <dcterms:created xsi:type="dcterms:W3CDTF">2018-03-07T20:16:00Z</dcterms:created>
  <dcterms:modified xsi:type="dcterms:W3CDTF">2018-03-07T20:19:00Z</dcterms:modified>
</cp:coreProperties>
</file>