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36"/>
          <w:szCs w:val="36"/>
        </w:rPr>
      </w:pPr>
      <w:bookmarkStart w:colFirst="0" w:colLast="0" w:name="_y7wh9981x1w9" w:id="0"/>
      <w:bookmarkEnd w:id="0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Intolerância Religiosa: Uma Leitura Psicanalítica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Por Jayr Santos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Introdução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Discriminação, preconceito, violência e intolerância. Essas são palavras propícias para descrever o ato de agressão, seja verbal, física ou psicológica, contra pessoas ou símbolos de uma determinada religião. </w:t>
      </w:r>
      <w:r w:rsidDel="00000000" w:rsidR="00000000" w:rsidRPr="00000000">
        <w:rPr>
          <w:sz w:val="24"/>
          <w:szCs w:val="24"/>
          <w:rtl w:val="0"/>
        </w:rPr>
        <w:t xml:space="preserve">A intolerância religiosa é um fenômeno social que se propaga em velocidade nas cidades do Brasil, o que gera preocupação. 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Segundo a Agência Brasil</w:t>
      </w:r>
      <w:r w:rsidDel="00000000" w:rsidR="00000000" w:rsidRPr="00000000">
        <w:rPr>
          <w:sz w:val="24"/>
          <w:szCs w:val="24"/>
          <w:vertAlign w:val="superscript"/>
        </w:rPr>
        <w:footnoteReference w:customMarkFollows="0" w:id="0"/>
      </w:r>
      <w:r w:rsidDel="00000000" w:rsidR="00000000" w:rsidRPr="00000000">
        <w:rPr>
          <w:sz w:val="24"/>
          <w:szCs w:val="24"/>
          <w:rtl w:val="0"/>
        </w:rPr>
        <w:t xml:space="preserve">, de 2023 para 2024 testemunhamos um crescimento de 66,8% nas denúncias feitas no Disque 100, instrumento do Ministério dos Direitos Humanos e da Cidadania. As religiões de matriz africanas, como Candomblé e Umbanda, são os grupos religiosos mais afetados, com ataques que se manifestam desde vandalismo, agressões físicas e assassinatos. Cidades como Rio de Janeiro e São Paulo são as mais denunciadas e as mulheres de tais religiões são as maiores vítimas.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Embora seja frequentemente abordada sob a perspectiva sociológica ou histórica, a Psicanálise oferece uma compreensão profunda das raízes subjetivas desse comportamento. Ao analisar os mecanismos inconscientes que alimentam o ódio e a intolerância, podemos compreender melhor por que a religião, que poderia ser um espaço de acolhimento e sentido, às vezes se torna um motivo de conflito.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A Psicanálise e o fenômeno da intolerância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Freud (2), em obras como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O Futuro de uma Ilusão</w:t>
      </w:r>
      <w:r w:rsidDel="00000000" w:rsidR="00000000" w:rsidRPr="00000000">
        <w:rPr>
          <w:sz w:val="24"/>
          <w:szCs w:val="24"/>
          <w:rtl w:val="0"/>
        </w:rPr>
        <w:t xml:space="preserve"> (1927), observou que a religião surge como uma tentativa de lidar com a angústia e a incerteza humanas. No entanto, a mesma necessidade de segurança pode gerar </w:t>
      </w:r>
      <w:r w:rsidDel="00000000" w:rsidR="00000000" w:rsidRPr="00000000">
        <w:rPr>
          <w:sz w:val="24"/>
          <w:szCs w:val="24"/>
          <w:rtl w:val="0"/>
        </w:rPr>
        <w:t xml:space="preserve">projeções de medo e hostilidade contra aqueles que pensam de maneira diferente. Segundo a Psicanálise, a intolerância religiosa muitas vezes está ligada a mecanismos de defesa inconscientes, como a projeção: o indivíduo atribui aos outros sentimentos ou impulsos que não consegue reconhecer em si mesmo, transformando-os em inimigos externos.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Além disso, Jacques Lacan (3) apontou que o sujeito humano é estruturado em torno de falta e desejo. A religião pode funcionar como um modo de simbolizar essas faltas, oferecendo respostas claras e regras de pertencimento. Quando essas resposta</w:t>
      </w:r>
      <w:r w:rsidDel="00000000" w:rsidR="00000000" w:rsidRPr="00000000">
        <w:rPr>
          <w:sz w:val="24"/>
          <w:szCs w:val="24"/>
          <w:rtl w:val="0"/>
        </w:rPr>
        <w:t xml:space="preserve">s são ameaçadas pela diferença do outro, o inconsciente pode gerar reações de hostilidade e intolerância, pois o indivíduo se sente inseguro diante do “real” que escapa ao seu controle.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rw2ct8y2opam" w:id="1"/>
      <w:bookmarkEnd w:id="1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Mecanismos psíquicos na intolerância religiosa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teoria freudiana aponta a</w:t>
      </w:r>
      <w:r w:rsidDel="00000000" w:rsidR="00000000" w:rsidRPr="00000000">
        <w:rPr>
          <w:sz w:val="24"/>
          <w:szCs w:val="24"/>
          <w:rtl w:val="0"/>
        </w:rPr>
        <w:t xml:space="preserve">lguns mecanismos psíquicos, comuns em casos de intolerância. Entre eles destacamos a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Projeção</w:t>
      </w:r>
      <w:r w:rsidDel="00000000" w:rsidR="00000000" w:rsidRPr="00000000">
        <w:rPr>
          <w:sz w:val="24"/>
          <w:szCs w:val="24"/>
          <w:rtl w:val="0"/>
        </w:rPr>
        <w:t xml:space="preserve">. Ela é reconhecida em s</w:t>
      </w:r>
      <w:r w:rsidDel="00000000" w:rsidR="00000000" w:rsidRPr="00000000">
        <w:rPr>
          <w:sz w:val="24"/>
          <w:szCs w:val="24"/>
          <w:rtl w:val="0"/>
        </w:rPr>
        <w:t xml:space="preserve">entimentos próprios de medo, raiva ou insegurança, neste caso atribuídos a membros de outras crenças. Também citamos o mecanismo da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Idealização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 do grupo próprio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Neste mecanismo a</w:t>
      </w:r>
      <w:r w:rsidDel="00000000" w:rsidR="00000000" w:rsidRPr="00000000">
        <w:rPr>
          <w:sz w:val="24"/>
          <w:szCs w:val="24"/>
          <w:rtl w:val="0"/>
        </w:rPr>
        <w:t xml:space="preserve"> fé de quem idealiza é entendida como perfeita e única, reforçando a exclusão do outro. Freud também nos </w:t>
      </w:r>
      <w:r w:rsidDel="00000000" w:rsidR="00000000" w:rsidRPr="00000000">
        <w:rPr>
          <w:sz w:val="24"/>
          <w:szCs w:val="24"/>
          <w:rtl w:val="0"/>
        </w:rPr>
        <w:t xml:space="preserve">ferramentaliza</w:t>
      </w:r>
      <w:r w:rsidDel="00000000" w:rsidR="00000000" w:rsidRPr="00000000">
        <w:rPr>
          <w:sz w:val="24"/>
          <w:szCs w:val="24"/>
          <w:rtl w:val="0"/>
        </w:rPr>
        <w:t xml:space="preserve"> com o mecanismo da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Negação e desvalorização</w:t>
      </w:r>
      <w:r w:rsidDel="00000000" w:rsidR="00000000" w:rsidRPr="00000000">
        <w:rPr>
          <w:sz w:val="24"/>
          <w:szCs w:val="24"/>
          <w:rtl w:val="0"/>
        </w:rPr>
        <w:t xml:space="preserve">. Neste caso, o</w:t>
      </w:r>
      <w:r w:rsidDel="00000000" w:rsidR="00000000" w:rsidRPr="00000000">
        <w:rPr>
          <w:sz w:val="24"/>
          <w:szCs w:val="24"/>
          <w:rtl w:val="0"/>
        </w:rPr>
        <w:t xml:space="preserve"> outro é desqualificado ou desumanizado para justificar tal discriminação ou violência. Ilustra muito bem tal mecanismo de defesa, quando lembramos da igreja luterana alemã apoiando integralmente o regime nazista na mobilização da nação alemã, contra a população judaica, testemunhas de Jeová e os homoafetivos. 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Esses mecanismos, quando reforçados por contextos sociais e políticos, transformam a intolerância em ação concreta, desde comentários hostis até conflitos violentos.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Um discurso inverso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a fé religiosa se transforma em escudo, ou ferramenta de ataque à outra expressão de fé, ela por si mesma descredencia seu discurso. No caso brasileiro, por muitas vezes tal intolerância acontece por parte de cristãos evangélicos para com candomblecistas e umbandistas. Tais episódios, na sua esmagadora maioria, ocorrem não por iniciativa de denominações ou igrejas locais, mas sim por indivíduos ou grupos que não representam oficialmente suas instituições religiosas. Todavia, o risco está em que tais conceitos deturpados da fé sejam cultivados dentro do ambiente e discurso religioso.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site UOL (4) relatou um episódio explícito de intolerância religiosa, ocorrido em julho de 2024, quando traficantes de origem e laços com a cultura evangélica, no Complexo de Israel, na zona norte da cidade carioca, vandalizaram, agrediram e expulsaram católicos, candomblecistas e umbandistas. Não só agrediram como expulsaram praticantes e seus locais de culto.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O papel da Psicanálise na compreensão e prevenção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Psicanálise não oferece soluções externas imediatas, como leis ou regras de conduta, mas permite que o sujeito </w:t>
      </w:r>
      <w:r w:rsidDel="00000000" w:rsidR="00000000" w:rsidRPr="00000000">
        <w:rPr>
          <w:sz w:val="24"/>
          <w:szCs w:val="24"/>
          <w:rtl w:val="0"/>
        </w:rPr>
        <w:t xml:space="preserve">reconheça seus próprios impulsos e medos. </w:t>
      </w:r>
      <w:r w:rsidDel="00000000" w:rsidR="00000000" w:rsidRPr="00000000">
        <w:rPr>
          <w:sz w:val="24"/>
          <w:szCs w:val="24"/>
          <w:rtl w:val="0"/>
        </w:rPr>
        <w:t xml:space="preserve">Ao trazer à consciência os conteúdos inconscientes que alimentam a intolerância, é possível reduzir reações automáticas de hostilidade.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Além disso, a Psicanálise reconhece a “</w:t>
      </w:r>
      <w:r w:rsidDel="00000000" w:rsidR="00000000" w:rsidRPr="00000000">
        <w:rPr>
          <w:sz w:val="24"/>
          <w:szCs w:val="24"/>
          <w:rtl w:val="0"/>
        </w:rPr>
        <w:t xml:space="preserve">função do grupo</w:t>
      </w:r>
      <w:r w:rsidDel="00000000" w:rsidR="00000000" w:rsidRPr="00000000">
        <w:rPr>
          <w:sz w:val="24"/>
          <w:szCs w:val="24"/>
          <w:rtl w:val="0"/>
        </w:rPr>
        <w:t xml:space="preserve"> e da cultura” na formação da subjetividade. A convivência com diferentes crenças pode ser pensada como oportunidade de elaborar medos, construir empatia e desenvolver tolerância. Compreender o outro não significa abandonar a própria fé, mas interagir e integrar a diferença como parte da experiência humana.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Conclusão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intolerância religiosa, embora complexa, não é apenas um problema social ou político. Ela tem raízes profundas na </w:t>
      </w:r>
      <w:r w:rsidDel="00000000" w:rsidR="00000000" w:rsidRPr="00000000">
        <w:rPr>
          <w:sz w:val="24"/>
          <w:szCs w:val="24"/>
          <w:rtl w:val="0"/>
        </w:rPr>
        <w:t xml:space="preserve">psique humana</w:t>
      </w:r>
      <w:r w:rsidDel="00000000" w:rsidR="00000000" w:rsidRPr="00000000">
        <w:rPr>
          <w:sz w:val="24"/>
          <w:szCs w:val="24"/>
          <w:rtl w:val="0"/>
        </w:rPr>
        <w:t xml:space="preserve">, ligadas a medos, projeções e necessidades inconscientes de segurança. A Psicanálise oferece ferramentas valiosas para compreender esses processos e promover a reflexão sobre como a fé pode se transformar em fonte de acolhimento, e não de exclusão. Ao ampliar a consciência do indivíduo sobre seus impulsos e preconceitos, abre-se espaço para relações mais tolerantes e saudáveis, contribuindo para um convívio social mais harmonioso.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Referências bibliográficas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CALDAS. Ana Lúcia. </w:t>
      </w:r>
      <w:r w:rsidDel="00000000" w:rsidR="00000000" w:rsidRPr="00000000">
        <w:rPr>
          <w:b w:val="1"/>
          <w:bCs w:val="1"/>
          <w:color w:val="0c1a3d"/>
          <w:sz w:val="24"/>
          <w:szCs w:val="24"/>
          <w:rtl w:val="0"/>
        </w:rPr>
        <w:t xml:space="preserve">Casos de intolerância religiosa sobem 67% em um ano. </w:t>
      </w:r>
      <w:r w:rsidDel="00000000" w:rsidR="00000000" w:rsidRPr="00000000">
        <w:rPr>
          <w:color w:val="0c1a3d"/>
          <w:sz w:val="24"/>
          <w:szCs w:val="24"/>
          <w:rtl w:val="0"/>
        </w:rPr>
        <w:t xml:space="preserve">Rádio Agência, 2024. Disponível em: </w:t>
      </w:r>
      <w:r w:rsidDel="00000000" w:rsidR="00000000" w:rsidRPr="00000000">
        <w:rPr>
          <w:sz w:val="24"/>
          <w:szCs w:val="24"/>
          <w:rtl w:val="0"/>
        </w:rPr>
        <w:t xml:space="preserve">&lt;</w:t>
      </w:r>
      <w:hyperlink r:id="rId7">
        <w:r w:rsidDel="00000000" w:rsidR="00000000" w:rsidRPr="00000000">
          <w:rPr>
            <w:sz w:val="24"/>
            <w:szCs w:val="24"/>
            <w:rtl w:val="0"/>
          </w:rPr>
          <w:t xml:space="preserve">https://agenciabrasil.ebc.com.br/radioagencia-nacional/direitos-humanos/audio/2025-01/casos-de-intolerancia-religiosa-sobem-67-em-um-ano#:~:text=Um%20aumento%20de%20quase%2067,v%C3%ADtima%20de%20ataques%20e%20agress%C3%B5es</w:t>
        </w:r>
      </w:hyperlink>
      <w:r w:rsidDel="00000000" w:rsidR="00000000" w:rsidRPr="00000000">
        <w:rPr>
          <w:sz w:val="24"/>
          <w:szCs w:val="24"/>
          <w:rtl w:val="0"/>
        </w:rPr>
        <w:t xml:space="preserve">.&gt; Acesso: 20.09.2025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</w:t>
      </w:r>
      <w:r w:rsidDel="00000000" w:rsidR="00000000" w:rsidRPr="00000000">
        <w:rPr>
          <w:sz w:val="24"/>
          <w:szCs w:val="24"/>
          <w:rtl w:val="0"/>
        </w:rPr>
        <w:t xml:space="preserve">FREUD, Sigmund.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O futuro de uma ilusão</w:t>
      </w:r>
      <w:r w:rsidDel="00000000" w:rsidR="00000000" w:rsidRPr="00000000">
        <w:rPr>
          <w:sz w:val="24"/>
          <w:szCs w:val="24"/>
          <w:rtl w:val="0"/>
        </w:rPr>
        <w:t xml:space="preserve">. Trad. Paulo César de Souza. São Paulo: Companhia das Letras, 2014.</w:t>
        <w:br w:type="textWrapping"/>
      </w:r>
    </w:p>
    <w:p w:rsidR="00000000" w:rsidDel="00000000" w:rsidP="00000000" w:rsidRDefault="00000000" w:rsidRPr="00000000" w14:paraId="0000002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LACAN, Jacques.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O Seminário, livro 7: A ética da psicanálise (1959-1960)</w:t>
      </w:r>
      <w:r w:rsidDel="00000000" w:rsidR="00000000" w:rsidRPr="00000000">
        <w:rPr>
          <w:sz w:val="24"/>
          <w:szCs w:val="24"/>
          <w:rtl w:val="0"/>
        </w:rPr>
        <w:t xml:space="preserve">. Rio de Janeiro: Zahar, 1997.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UOL. “Traficantes e 'pastor': a facção que exige conversão e práticas religiosas”.  </w:t>
      </w:r>
      <w:r w:rsidDel="00000000" w:rsidR="00000000" w:rsidRPr="00000000">
        <w:rPr>
          <w:sz w:val="24"/>
          <w:szCs w:val="24"/>
          <w:rtl w:val="0"/>
        </w:rPr>
        <w:t xml:space="preserve">Notícias UOL</w:t>
      </w:r>
      <w:r w:rsidDel="00000000" w:rsidR="00000000" w:rsidRPr="00000000">
        <w:rPr>
          <w:sz w:val="24"/>
          <w:szCs w:val="24"/>
          <w:rtl w:val="0"/>
        </w:rPr>
        <w:t xml:space="preserve">. Disponível em: &lt;</w:t>
      </w:r>
      <w:hyperlink r:id="rId8">
        <w:r w:rsidDel="00000000" w:rsidR="00000000" w:rsidRPr="00000000">
          <w:rPr>
            <w:sz w:val="24"/>
            <w:szCs w:val="24"/>
            <w:rtl w:val="0"/>
          </w:rPr>
          <w:t xml:space="preserve">https://noticias.uol.com.br/cotidiano/ultimas-noticias/2024/07/26/entenda-o-complexo-de-israel-no-rio-de-janeiro.htm</w:t>
        </w:r>
      </w:hyperlink>
      <w:r w:rsidDel="00000000" w:rsidR="00000000" w:rsidRPr="00000000">
        <w:rPr>
          <w:rtl w:val="0"/>
        </w:rPr>
        <w:t xml:space="preserve">&gt;</w:t>
      </w:r>
      <w:r w:rsidDel="00000000" w:rsidR="00000000" w:rsidRPr="00000000">
        <w:rPr>
          <w:sz w:val="24"/>
          <w:szCs w:val="24"/>
          <w:rtl w:val="0"/>
        </w:rPr>
        <w:t xml:space="preserve"> Acesso em 26/07/2024.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  <w:t xml:space="preserve">FROMM, Erich.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Psicanálise e religião</w:t>
      </w:r>
      <w:r w:rsidDel="00000000" w:rsidR="00000000" w:rsidRPr="00000000">
        <w:rPr>
          <w:sz w:val="24"/>
          <w:szCs w:val="24"/>
          <w:rtl w:val="0"/>
        </w:rPr>
        <w:t xml:space="preserve">. 3. ed. Rio de Janeiro: Zahar, 1967.</w:t>
        <w:br w:type="textWrapping"/>
        <w:t xml:space="preserve"> JUNG, Carl Gustav.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O homem e seus símbolos</w:t>
      </w:r>
      <w:r w:rsidDel="00000000" w:rsidR="00000000" w:rsidRPr="00000000">
        <w:rPr>
          <w:sz w:val="24"/>
          <w:szCs w:val="24"/>
          <w:rtl w:val="0"/>
        </w:rPr>
        <w:t xml:space="preserve">. Rio de Janeiro: Nova Fronteira, 2003.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27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CALDAS. Ana Lúcia. </w:t>
      </w:r>
      <w:r w:rsidDel="00000000" w:rsidR="00000000" w:rsidRPr="00000000">
        <w:rPr>
          <w:b w:val="1"/>
          <w:bCs w:val="1"/>
          <w:color w:val="0c1a3d"/>
          <w:sz w:val="20"/>
          <w:szCs w:val="20"/>
          <w:rtl w:val="0"/>
        </w:rPr>
        <w:t xml:space="preserve">Casos de intolerância religiosa sobem 67% em um ano. </w:t>
      </w:r>
      <w:r w:rsidDel="00000000" w:rsidR="00000000" w:rsidRPr="00000000">
        <w:rPr>
          <w:color w:val="0c1a3d"/>
          <w:sz w:val="20"/>
          <w:szCs w:val="20"/>
          <w:rtl w:val="0"/>
        </w:rPr>
        <w:t xml:space="preserve">Rádio Agência, 2024. Disponível em: </w:t>
      </w:r>
      <w:r w:rsidDel="00000000" w:rsidR="00000000" w:rsidRPr="00000000">
        <w:rPr>
          <w:sz w:val="20"/>
          <w:szCs w:val="20"/>
          <w:rtl w:val="0"/>
        </w:rPr>
        <w:t xml:space="preserve">&lt;</w:t>
      </w:r>
      <w:hyperlink r:id="rId1">
        <w:r w:rsidDel="00000000" w:rsidR="00000000" w:rsidRPr="00000000">
          <w:rPr>
            <w:sz w:val="20"/>
            <w:szCs w:val="20"/>
            <w:rtl w:val="0"/>
          </w:rPr>
          <w:t xml:space="preserve">https://agenciabrasil.ebc.com.br/radioagencia-nacional/direitos-humanos/audio/2025-01/casos-de-intolerancia-religiosa-sobem-67-em-um-ano#:~:text=Um%20aumento%20de%20quase%2067,v%C3%ADtima%20de%20ataques%20e%20agress%C3%B5es</w:t>
        </w:r>
      </w:hyperlink>
      <w:r w:rsidDel="00000000" w:rsidR="00000000" w:rsidRPr="00000000">
        <w:rPr>
          <w:sz w:val="20"/>
          <w:szCs w:val="20"/>
          <w:rtl w:val="0"/>
        </w:rPr>
        <w:t xml:space="preserve">.&gt; Acesso: 20.09.2025</w:t>
      </w:r>
    </w:p>
    <w:p w:rsidR="00000000" w:rsidDel="00000000" w:rsidP="00000000" w:rsidRDefault="00000000" w:rsidRPr="00000000" w14:paraId="00000028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</w:footnote>
</w:footnote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yperlink" Target="https://agenciabrasil.ebc.com.br/radioagencia-nacional/direitos-humanos/audio/2025-01/casos-de-intolerancia-religiosa-sobem-67-em-um-ano#:~:text=Um%20aumento%20de%20quase%2067,v%C3%ADtima%20de%20ataques%20e%20agress%C3%B5es" TargetMode="External"/><Relationship Id="rId8" Type="http://schemas.openxmlformats.org/officeDocument/2006/relationships/hyperlink" Target="https://noticias.uol.com.br/cotidiano/ultimas-noticias/2024/07/26/entenda-o-complexo-de-israel-no-rio-de-janeiro.htm?cmpid=copiaecolahttps://noticias.uol.com.br/cotidiano/ultimas-noticias/2024/07/26/entenda-o-complexo-de-israel-no-rio-de-janeiro.htm" TargetMode="External"/></Relationships>
</file>

<file path=word/_rels/footnotes.xml.rels><?xml version="1.0" encoding="UTF-8" standalone="yes"?><Relationships xmlns="http://schemas.openxmlformats.org/package/2006/relationships"><Relationship Id="rId1" Type="http://schemas.openxmlformats.org/officeDocument/2006/relationships/hyperlink" Target="https://agenciabrasil.ebc.com.br/radioagencia-nacional/direitos-humanos/audio/2025-01/casos-de-intolerancia-religiosa-sobem-67-em-um-ano#:~:text=Um%20aumento%20de%20quase%2067,v%C3%ADtima%20de%20ataques%20e%20agress%C3%B5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