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D3B39A" w14:textId="663A6F63" w:rsidR="00C0436A" w:rsidRPr="004D54B6" w:rsidRDefault="00C0436A" w:rsidP="004D54B6">
      <w:pPr>
        <w:pStyle w:val="Title2"/>
        <w:jc w:val="both"/>
        <w:rPr>
          <w:rFonts w:asciiTheme="majorHAnsi" w:eastAsiaTheme="majorEastAsia" w:hAnsiTheme="majorHAnsi" w:cstheme="majorBidi"/>
          <w:lang w:val="en-GB"/>
        </w:rPr>
      </w:pPr>
    </w:p>
    <w:p w14:paraId="4C63E3D7" w14:textId="77777777" w:rsidR="00C0436A" w:rsidRPr="004D54B6" w:rsidRDefault="00C0436A" w:rsidP="004D54B6">
      <w:pPr>
        <w:pStyle w:val="Title2"/>
        <w:jc w:val="both"/>
        <w:rPr>
          <w:rFonts w:asciiTheme="majorHAnsi" w:eastAsiaTheme="majorEastAsia" w:hAnsiTheme="majorHAnsi" w:cstheme="majorBidi"/>
          <w:lang w:val="en-GB"/>
        </w:rPr>
      </w:pPr>
    </w:p>
    <w:p w14:paraId="405CC61F" w14:textId="77777777" w:rsidR="00C0436A" w:rsidRPr="004D54B6" w:rsidRDefault="00C0436A" w:rsidP="004D54B6">
      <w:pPr>
        <w:pStyle w:val="Title2"/>
        <w:jc w:val="both"/>
        <w:rPr>
          <w:rFonts w:asciiTheme="majorHAnsi" w:eastAsiaTheme="majorEastAsia" w:hAnsiTheme="majorHAnsi" w:cstheme="majorBidi"/>
          <w:lang w:val="en-GB"/>
        </w:rPr>
      </w:pPr>
    </w:p>
    <w:p w14:paraId="4ABE4AF2" w14:textId="77777777" w:rsidR="00C0436A" w:rsidRPr="004D54B6" w:rsidRDefault="00C0436A" w:rsidP="004D54B6">
      <w:pPr>
        <w:pStyle w:val="Title2"/>
        <w:jc w:val="both"/>
        <w:rPr>
          <w:rFonts w:asciiTheme="majorHAnsi" w:eastAsiaTheme="majorEastAsia" w:hAnsiTheme="majorHAnsi" w:cstheme="majorBidi"/>
          <w:lang w:val="en-GB"/>
        </w:rPr>
      </w:pPr>
    </w:p>
    <w:p w14:paraId="26933538" w14:textId="77777777" w:rsidR="00C0436A" w:rsidRPr="004D54B6" w:rsidRDefault="00C0436A" w:rsidP="004D54B6">
      <w:pPr>
        <w:pStyle w:val="Title2"/>
        <w:jc w:val="both"/>
        <w:rPr>
          <w:rFonts w:asciiTheme="majorHAnsi" w:eastAsiaTheme="majorEastAsia" w:hAnsiTheme="majorHAnsi" w:cstheme="majorBidi"/>
          <w:lang w:val="en-GB"/>
        </w:rPr>
      </w:pPr>
    </w:p>
    <w:p w14:paraId="112496C5" w14:textId="5D21C807" w:rsidR="00C0436A" w:rsidRPr="004D54B6" w:rsidRDefault="00C0436A" w:rsidP="000C0520">
      <w:pPr>
        <w:pStyle w:val="Title2"/>
        <w:rPr>
          <w:rFonts w:asciiTheme="majorHAnsi" w:eastAsiaTheme="majorEastAsia" w:hAnsiTheme="majorHAnsi" w:cstheme="majorBidi"/>
          <w:b/>
          <w:bCs/>
          <w:sz w:val="28"/>
          <w:szCs w:val="28"/>
          <w:lang w:val="en-GB"/>
        </w:rPr>
      </w:pPr>
      <w:r w:rsidRPr="004D54B6">
        <w:rPr>
          <w:rFonts w:asciiTheme="majorHAnsi" w:eastAsiaTheme="majorEastAsia" w:hAnsiTheme="majorHAnsi" w:cstheme="majorBidi"/>
          <w:b/>
          <w:bCs/>
          <w:sz w:val="28"/>
          <w:szCs w:val="28"/>
          <w:lang w:val="en-GB"/>
        </w:rPr>
        <w:t>Global CO₂ Emissions, Economic Development, and Population Growth:</w:t>
      </w:r>
    </w:p>
    <w:p w14:paraId="61FD0D38" w14:textId="43F10A4A" w:rsidR="00C0436A" w:rsidRPr="004D54B6" w:rsidRDefault="00C0436A" w:rsidP="000C0520">
      <w:pPr>
        <w:pStyle w:val="Title2"/>
        <w:rPr>
          <w:rFonts w:asciiTheme="majorHAnsi" w:eastAsiaTheme="majorEastAsia" w:hAnsiTheme="majorHAnsi" w:cstheme="majorBidi"/>
          <w:b/>
          <w:bCs/>
          <w:sz w:val="28"/>
          <w:szCs w:val="28"/>
          <w:lang w:val="en-GB"/>
        </w:rPr>
      </w:pPr>
      <w:r w:rsidRPr="004D54B6">
        <w:rPr>
          <w:rFonts w:asciiTheme="majorHAnsi" w:eastAsiaTheme="majorEastAsia" w:hAnsiTheme="majorHAnsi" w:cstheme="majorBidi"/>
          <w:b/>
          <w:bCs/>
          <w:sz w:val="28"/>
          <w:szCs w:val="28"/>
          <w:lang w:val="en-GB"/>
        </w:rPr>
        <w:t>A Visual Analytics Approach</w:t>
      </w:r>
    </w:p>
    <w:p w14:paraId="42AE7750" w14:textId="5B1F7CA1" w:rsidR="00C0436A" w:rsidRPr="004D54B6" w:rsidRDefault="00C0436A" w:rsidP="000C0520">
      <w:pPr>
        <w:pStyle w:val="Title2"/>
        <w:rPr>
          <w:lang w:val="en-GB"/>
        </w:rPr>
      </w:pPr>
      <w:r w:rsidRPr="004D54B6">
        <w:rPr>
          <w:lang w:val="en-GB"/>
        </w:rPr>
        <w:t>Student ID: 250409387</w:t>
      </w:r>
    </w:p>
    <w:p w14:paraId="3A241E0A" w14:textId="5FA1C0AD" w:rsidR="00C0436A" w:rsidRPr="004D54B6" w:rsidRDefault="00C0436A" w:rsidP="000C0520">
      <w:pPr>
        <w:pStyle w:val="Title2"/>
        <w:rPr>
          <w:lang w:val="en-GB"/>
        </w:rPr>
      </w:pPr>
      <w:r w:rsidRPr="004D54B6">
        <w:rPr>
          <w:lang w:val="en-GB"/>
        </w:rPr>
        <w:t>Module: DSM050 Data Visualisation</w:t>
      </w:r>
    </w:p>
    <w:p w14:paraId="16A147A4" w14:textId="77777777" w:rsidR="00C0436A" w:rsidRPr="004D54B6" w:rsidRDefault="00C0436A" w:rsidP="000C0520">
      <w:pPr>
        <w:pStyle w:val="Title2"/>
        <w:rPr>
          <w:lang w:val="en-GB"/>
        </w:rPr>
      </w:pPr>
      <w:r w:rsidRPr="004D54B6">
        <w:rPr>
          <w:lang w:val="en-GB"/>
        </w:rPr>
        <w:t>MSc Data Science</w:t>
      </w:r>
    </w:p>
    <w:p w14:paraId="44462888" w14:textId="77777777" w:rsidR="00C0436A" w:rsidRPr="004D54B6" w:rsidRDefault="00C0436A" w:rsidP="000C0520">
      <w:pPr>
        <w:pStyle w:val="Title2"/>
        <w:rPr>
          <w:lang w:val="en-GB"/>
        </w:rPr>
      </w:pPr>
      <w:r w:rsidRPr="004D54B6">
        <w:rPr>
          <w:lang w:val="en-GB"/>
        </w:rPr>
        <w:t>University of London</w:t>
      </w:r>
    </w:p>
    <w:p w14:paraId="528DCDF6" w14:textId="2C6EAA6E" w:rsidR="00710C94" w:rsidRPr="004D54B6" w:rsidRDefault="00C0436A" w:rsidP="000C0520">
      <w:pPr>
        <w:pStyle w:val="Title2"/>
        <w:rPr>
          <w:lang w:val="en-GB"/>
        </w:rPr>
      </w:pPr>
      <w:r w:rsidRPr="004D54B6">
        <w:rPr>
          <w:lang w:val="en-GB"/>
        </w:rPr>
        <w:t>13.07.2026</w:t>
      </w:r>
    </w:p>
    <w:p w14:paraId="2C8D1721" w14:textId="77777777" w:rsidR="00710C94" w:rsidRPr="004D54B6" w:rsidRDefault="00710C94" w:rsidP="004D54B6">
      <w:pPr>
        <w:jc w:val="both"/>
        <w:rPr>
          <w:lang w:val="en-GB"/>
        </w:rPr>
      </w:pPr>
      <w:r w:rsidRPr="004D54B6">
        <w:rPr>
          <w:lang w:val="en-GB"/>
        </w:rPr>
        <w:br w:type="page"/>
      </w:r>
    </w:p>
    <w:p w14:paraId="4F1ECBEA" w14:textId="77777777" w:rsidR="00710C94" w:rsidRPr="004D54B6" w:rsidRDefault="00710C94" w:rsidP="000C0520">
      <w:pPr>
        <w:jc w:val="center"/>
        <w:rPr>
          <w:b/>
          <w:bCs/>
          <w:noProof/>
          <w:lang w:val="en-GB"/>
        </w:rPr>
      </w:pPr>
      <w:r w:rsidRPr="004D54B6">
        <w:rPr>
          <w:b/>
          <w:bCs/>
          <w:noProof/>
          <w:lang w:val="en-GB" w:bidi="en-GB"/>
        </w:rPr>
        <w:lastRenderedPageBreak/>
        <w:t>Declaration of use of generative Artificial Intelligence (AI) tools in the development of this assignment</w:t>
      </w:r>
    </w:p>
    <w:p w14:paraId="6B81ABCB" w14:textId="77777777" w:rsidR="00710C94" w:rsidRPr="004D54B6" w:rsidRDefault="00710C94" w:rsidP="000C0520">
      <w:pPr>
        <w:ind w:firstLine="0"/>
        <w:rPr>
          <w:i/>
          <w:iCs/>
          <w:noProof/>
          <w:lang w:val="en-GB"/>
        </w:rPr>
      </w:pPr>
      <w:r w:rsidRPr="004D54B6">
        <w:rPr>
          <w:i/>
          <w:iCs/>
          <w:noProof/>
          <w:lang w:val="en-GB"/>
        </w:rPr>
        <w:t>During the preparation of this assignment, I used the following AI tools as described below. I have not copied and pasted material directly from any tool or source into my assignment. All writing has been reviewed, edited and finalised by me.</w:t>
      </w:r>
    </w:p>
    <w:p w14:paraId="68A87824" w14:textId="77777777" w:rsidR="00710C94" w:rsidRPr="004D54B6" w:rsidRDefault="00710C94" w:rsidP="000C0520">
      <w:pPr>
        <w:ind w:firstLine="0"/>
        <w:rPr>
          <w:noProof/>
          <w:lang w:val="en-GB"/>
        </w:rPr>
      </w:pPr>
      <w:r w:rsidRPr="004D54B6">
        <w:rPr>
          <w:noProof/>
          <w:lang w:val="en-GB"/>
        </w:rPr>
        <w:t>OpenAI (2026) ChatGPT (GPT-5.1): Used to review section structure and improve conciseness and academic phrasing. The tool was not used to generate original content, fabricate references, or produce unedited final text.</w:t>
      </w:r>
    </w:p>
    <w:p w14:paraId="2215DE6A" w14:textId="77777777" w:rsidR="00710C94" w:rsidRPr="004D54B6" w:rsidRDefault="00710C94" w:rsidP="000C0520">
      <w:pPr>
        <w:ind w:firstLine="0"/>
        <w:rPr>
          <w:noProof/>
          <w:lang w:val="en-GB"/>
        </w:rPr>
      </w:pPr>
      <w:r w:rsidRPr="004D54B6">
        <w:rPr>
          <w:noProof/>
          <w:lang w:val="en-GB"/>
        </w:rPr>
        <w:t>Grammarly (2026). Grammarly: Used for proofreading, grammar correction, and sentence clarity.</w:t>
      </w:r>
    </w:p>
    <w:p w14:paraId="19C818DE" w14:textId="77777777" w:rsidR="00C0436A" w:rsidRPr="004D54B6" w:rsidRDefault="00C0436A" w:rsidP="004D54B6">
      <w:pPr>
        <w:pStyle w:val="Title2"/>
        <w:jc w:val="both"/>
        <w:rPr>
          <w:lang w:val="en-GB"/>
        </w:rPr>
      </w:pPr>
    </w:p>
    <w:p w14:paraId="42CE724F" w14:textId="05CF9148" w:rsidR="00D36553" w:rsidRPr="004D54B6" w:rsidRDefault="00D36553" w:rsidP="004D54B6">
      <w:pPr>
        <w:pStyle w:val="Title2"/>
        <w:jc w:val="both"/>
        <w:rPr>
          <w:lang w:val="en-GB"/>
        </w:rPr>
      </w:pPr>
    </w:p>
    <w:p w14:paraId="09B18F5A" w14:textId="61BBA81F" w:rsidR="00D36553" w:rsidRPr="004D54B6" w:rsidRDefault="00D36553" w:rsidP="004D54B6">
      <w:pPr>
        <w:jc w:val="both"/>
        <w:rPr>
          <w:lang w:val="en-GB"/>
        </w:rPr>
      </w:pPr>
    </w:p>
    <w:p w14:paraId="7BD52125" w14:textId="77777777" w:rsidR="00D36553" w:rsidRPr="004D54B6" w:rsidRDefault="00000000" w:rsidP="004D54B6">
      <w:pPr>
        <w:jc w:val="both"/>
        <w:rPr>
          <w:lang w:val="en-GB"/>
        </w:rPr>
      </w:pPr>
      <w:r w:rsidRPr="004D54B6">
        <w:rPr>
          <w:lang w:val="en-GB"/>
        </w:rPr>
        <w:br w:type="page"/>
      </w:r>
    </w:p>
    <w:sdt>
      <w:sdtPr>
        <w:rPr>
          <w:rFonts w:asciiTheme="minorHAnsi" w:eastAsiaTheme="minorEastAsia" w:hAnsiTheme="minorHAnsi" w:cstheme="minorBidi"/>
          <w:kern w:val="24"/>
          <w:szCs w:val="24"/>
          <w:lang w:val="en-GB" w:eastAsia="ja-JP"/>
        </w:rPr>
        <w:id w:val="-2069870525"/>
        <w:docPartObj>
          <w:docPartGallery w:val="Table of Contents"/>
          <w:docPartUnique/>
        </w:docPartObj>
      </w:sdtPr>
      <w:sdtEndPr>
        <w:rPr>
          <w:b/>
          <w:bCs/>
          <w:noProof/>
        </w:rPr>
      </w:sdtEndPr>
      <w:sdtContent>
        <w:p w14:paraId="3A658426" w14:textId="77777777" w:rsidR="00D36553" w:rsidRPr="004D54B6" w:rsidRDefault="00000000" w:rsidP="004D54B6">
          <w:pPr>
            <w:pStyle w:val="TOCHeading"/>
            <w:jc w:val="both"/>
            <w:rPr>
              <w:lang w:val="en-GB"/>
            </w:rPr>
          </w:pPr>
          <w:r w:rsidRPr="004D54B6">
            <w:rPr>
              <w:lang w:val="en-GB"/>
            </w:rPr>
            <w:t>Table of Contents</w:t>
          </w:r>
        </w:p>
        <w:p w14:paraId="0EE0D17B" w14:textId="128E8BDE" w:rsidR="00CA6836" w:rsidRPr="004D54B6" w:rsidRDefault="00000000" w:rsidP="004D54B6">
          <w:pPr>
            <w:pStyle w:val="TOC1"/>
            <w:tabs>
              <w:tab w:val="right" w:leader="dot" w:pos="9350"/>
            </w:tabs>
            <w:jc w:val="both"/>
            <w:rPr>
              <w:noProof/>
              <w:kern w:val="2"/>
              <w:lang w:val="en-GB" w:eastAsia="en-GB"/>
              <w14:ligatures w14:val="standardContextual"/>
            </w:rPr>
          </w:pPr>
          <w:r w:rsidRPr="004D54B6">
            <w:rPr>
              <w:lang w:val="en-GB"/>
            </w:rPr>
            <w:fldChar w:fldCharType="begin"/>
          </w:r>
          <w:r w:rsidRPr="004D54B6">
            <w:rPr>
              <w:lang w:val="en-GB"/>
            </w:rPr>
            <w:instrText xml:space="preserve"> TOC \o "1-3" \h \z \u </w:instrText>
          </w:r>
          <w:r w:rsidRPr="004D54B6">
            <w:rPr>
              <w:lang w:val="en-GB"/>
            </w:rPr>
            <w:fldChar w:fldCharType="separate"/>
          </w:r>
          <w:hyperlink w:anchor="_Toc233830942" w:history="1">
            <w:r w:rsidR="00CA6836" w:rsidRPr="004D54B6">
              <w:rPr>
                <w:rStyle w:val="Hyperlink"/>
                <w:noProof/>
                <w:lang w:val="en-GB"/>
              </w:rPr>
              <w:t>1. Introduction (350-400)</w:t>
            </w:r>
            <w:r w:rsidR="00CA6836" w:rsidRPr="004D54B6">
              <w:rPr>
                <w:noProof/>
                <w:webHidden/>
                <w:lang w:val="en-GB"/>
              </w:rPr>
              <w:tab/>
            </w:r>
            <w:r w:rsidR="00CA6836" w:rsidRPr="004D54B6">
              <w:rPr>
                <w:noProof/>
                <w:webHidden/>
                <w:lang w:val="en-GB"/>
              </w:rPr>
              <w:fldChar w:fldCharType="begin"/>
            </w:r>
            <w:r w:rsidR="00CA6836" w:rsidRPr="004D54B6">
              <w:rPr>
                <w:noProof/>
                <w:webHidden/>
                <w:lang w:val="en-GB"/>
              </w:rPr>
              <w:instrText xml:space="preserve"> PAGEREF _Toc233830942 \h </w:instrText>
            </w:r>
            <w:r w:rsidR="00CA6836" w:rsidRPr="004D54B6">
              <w:rPr>
                <w:noProof/>
                <w:webHidden/>
                <w:lang w:val="en-GB"/>
              </w:rPr>
            </w:r>
            <w:r w:rsidR="00CA6836" w:rsidRPr="004D54B6">
              <w:rPr>
                <w:noProof/>
                <w:webHidden/>
                <w:lang w:val="en-GB"/>
              </w:rPr>
              <w:fldChar w:fldCharType="separate"/>
            </w:r>
            <w:r w:rsidR="00CA6836" w:rsidRPr="004D54B6">
              <w:rPr>
                <w:noProof/>
                <w:webHidden/>
                <w:lang w:val="en-GB"/>
              </w:rPr>
              <w:t>5</w:t>
            </w:r>
            <w:r w:rsidR="00CA6836" w:rsidRPr="004D54B6">
              <w:rPr>
                <w:noProof/>
                <w:webHidden/>
                <w:lang w:val="en-GB"/>
              </w:rPr>
              <w:fldChar w:fldCharType="end"/>
            </w:r>
          </w:hyperlink>
        </w:p>
        <w:p w14:paraId="61D10352" w14:textId="54241582" w:rsidR="00CA6836" w:rsidRPr="004D54B6" w:rsidRDefault="00CA6836" w:rsidP="004D54B6">
          <w:pPr>
            <w:pStyle w:val="TOC2"/>
            <w:tabs>
              <w:tab w:val="right" w:leader="dot" w:pos="9350"/>
            </w:tabs>
            <w:jc w:val="both"/>
            <w:rPr>
              <w:noProof/>
              <w:kern w:val="2"/>
              <w:lang w:val="en-GB" w:eastAsia="en-GB"/>
              <w14:ligatures w14:val="standardContextual"/>
            </w:rPr>
          </w:pPr>
          <w:hyperlink w:anchor="_Toc233830943" w:history="1">
            <w:r w:rsidRPr="004D54B6">
              <w:rPr>
                <w:rStyle w:val="Hyperlink"/>
                <w:noProof/>
                <w:lang w:val="en-GB"/>
              </w:rPr>
              <w:t>1.1 Background and Motivation</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_Toc233830943 \h </w:instrText>
            </w:r>
            <w:r w:rsidRPr="004D54B6">
              <w:rPr>
                <w:noProof/>
                <w:webHidden/>
                <w:lang w:val="en-GB"/>
              </w:rPr>
            </w:r>
            <w:r w:rsidRPr="004D54B6">
              <w:rPr>
                <w:noProof/>
                <w:webHidden/>
                <w:lang w:val="en-GB"/>
              </w:rPr>
              <w:fldChar w:fldCharType="separate"/>
            </w:r>
            <w:r w:rsidRPr="004D54B6">
              <w:rPr>
                <w:noProof/>
                <w:webHidden/>
                <w:lang w:val="en-GB"/>
              </w:rPr>
              <w:t>5</w:t>
            </w:r>
            <w:r w:rsidRPr="004D54B6">
              <w:rPr>
                <w:noProof/>
                <w:webHidden/>
                <w:lang w:val="en-GB"/>
              </w:rPr>
              <w:fldChar w:fldCharType="end"/>
            </w:r>
          </w:hyperlink>
        </w:p>
        <w:p w14:paraId="2A793E00" w14:textId="21C8E13C" w:rsidR="00CA6836" w:rsidRPr="004D54B6" w:rsidRDefault="00CA6836" w:rsidP="004D54B6">
          <w:pPr>
            <w:pStyle w:val="TOC2"/>
            <w:tabs>
              <w:tab w:val="right" w:leader="dot" w:pos="9350"/>
            </w:tabs>
            <w:jc w:val="both"/>
            <w:rPr>
              <w:noProof/>
              <w:kern w:val="2"/>
              <w:lang w:val="en-GB" w:eastAsia="en-GB"/>
              <w14:ligatures w14:val="standardContextual"/>
            </w:rPr>
          </w:pPr>
          <w:hyperlink w:anchor="_Toc233830944" w:history="1">
            <w:r w:rsidRPr="004D54B6">
              <w:rPr>
                <w:rStyle w:val="Hyperlink"/>
                <w:noProof/>
                <w:lang w:val="en-GB"/>
              </w:rPr>
              <w:t>1.2 Domain Context</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_Toc233830944 \h </w:instrText>
            </w:r>
            <w:r w:rsidRPr="004D54B6">
              <w:rPr>
                <w:noProof/>
                <w:webHidden/>
                <w:lang w:val="en-GB"/>
              </w:rPr>
            </w:r>
            <w:r w:rsidRPr="004D54B6">
              <w:rPr>
                <w:noProof/>
                <w:webHidden/>
                <w:lang w:val="en-GB"/>
              </w:rPr>
              <w:fldChar w:fldCharType="separate"/>
            </w:r>
            <w:r w:rsidRPr="004D54B6">
              <w:rPr>
                <w:noProof/>
                <w:webHidden/>
                <w:lang w:val="en-GB"/>
              </w:rPr>
              <w:t>5</w:t>
            </w:r>
            <w:r w:rsidRPr="004D54B6">
              <w:rPr>
                <w:noProof/>
                <w:webHidden/>
                <w:lang w:val="en-GB"/>
              </w:rPr>
              <w:fldChar w:fldCharType="end"/>
            </w:r>
          </w:hyperlink>
        </w:p>
        <w:p w14:paraId="084C5E58" w14:textId="624754BB" w:rsidR="00CA6836" w:rsidRPr="004D54B6" w:rsidRDefault="00CA6836" w:rsidP="004D54B6">
          <w:pPr>
            <w:pStyle w:val="TOC2"/>
            <w:tabs>
              <w:tab w:val="right" w:leader="dot" w:pos="9350"/>
            </w:tabs>
            <w:jc w:val="both"/>
            <w:rPr>
              <w:noProof/>
              <w:kern w:val="2"/>
              <w:lang w:val="en-GB" w:eastAsia="en-GB"/>
              <w14:ligatures w14:val="standardContextual"/>
            </w:rPr>
          </w:pPr>
          <w:hyperlink w:anchor="_Toc233830945" w:history="1">
            <w:r w:rsidRPr="004D54B6">
              <w:rPr>
                <w:rStyle w:val="Hyperlink"/>
                <w:noProof/>
                <w:lang w:val="en-GB"/>
              </w:rPr>
              <w:t>1.3 Research Objective</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_Toc233830945 \h </w:instrText>
            </w:r>
            <w:r w:rsidRPr="004D54B6">
              <w:rPr>
                <w:noProof/>
                <w:webHidden/>
                <w:lang w:val="en-GB"/>
              </w:rPr>
            </w:r>
            <w:r w:rsidRPr="004D54B6">
              <w:rPr>
                <w:noProof/>
                <w:webHidden/>
                <w:lang w:val="en-GB"/>
              </w:rPr>
              <w:fldChar w:fldCharType="separate"/>
            </w:r>
            <w:r w:rsidRPr="004D54B6">
              <w:rPr>
                <w:noProof/>
                <w:webHidden/>
                <w:lang w:val="en-GB"/>
              </w:rPr>
              <w:t>5</w:t>
            </w:r>
            <w:r w:rsidRPr="004D54B6">
              <w:rPr>
                <w:noProof/>
                <w:webHidden/>
                <w:lang w:val="en-GB"/>
              </w:rPr>
              <w:fldChar w:fldCharType="end"/>
            </w:r>
          </w:hyperlink>
        </w:p>
        <w:p w14:paraId="74CC0F5C" w14:textId="0DCE3ECE" w:rsidR="00CA6836" w:rsidRPr="004D54B6" w:rsidRDefault="00CA6836" w:rsidP="004D54B6">
          <w:pPr>
            <w:pStyle w:val="TOC2"/>
            <w:tabs>
              <w:tab w:val="right" w:leader="dot" w:pos="9350"/>
            </w:tabs>
            <w:jc w:val="both"/>
            <w:rPr>
              <w:noProof/>
              <w:kern w:val="2"/>
              <w:lang w:val="en-GB" w:eastAsia="en-GB"/>
              <w14:ligatures w14:val="standardContextual"/>
            </w:rPr>
          </w:pPr>
          <w:hyperlink w:anchor="_Toc233830946" w:history="1">
            <w:r w:rsidRPr="004D54B6">
              <w:rPr>
                <w:rStyle w:val="Hyperlink"/>
                <w:noProof/>
                <w:lang w:val="en-GB"/>
              </w:rPr>
              <w:t>1.4 Key Concepts and KPIs</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_Toc233830946 \h </w:instrText>
            </w:r>
            <w:r w:rsidRPr="004D54B6">
              <w:rPr>
                <w:noProof/>
                <w:webHidden/>
                <w:lang w:val="en-GB"/>
              </w:rPr>
            </w:r>
            <w:r w:rsidRPr="004D54B6">
              <w:rPr>
                <w:noProof/>
                <w:webHidden/>
                <w:lang w:val="en-GB"/>
              </w:rPr>
              <w:fldChar w:fldCharType="separate"/>
            </w:r>
            <w:r w:rsidRPr="004D54B6">
              <w:rPr>
                <w:noProof/>
                <w:webHidden/>
                <w:lang w:val="en-GB"/>
              </w:rPr>
              <w:t>5</w:t>
            </w:r>
            <w:r w:rsidRPr="004D54B6">
              <w:rPr>
                <w:noProof/>
                <w:webHidden/>
                <w:lang w:val="en-GB"/>
              </w:rPr>
              <w:fldChar w:fldCharType="end"/>
            </w:r>
          </w:hyperlink>
        </w:p>
        <w:p w14:paraId="537641DE" w14:textId="500832D1" w:rsidR="00CA6836" w:rsidRPr="004D54B6" w:rsidRDefault="00CA6836" w:rsidP="004D54B6">
          <w:pPr>
            <w:pStyle w:val="TOC1"/>
            <w:tabs>
              <w:tab w:val="right" w:leader="dot" w:pos="9350"/>
            </w:tabs>
            <w:jc w:val="both"/>
            <w:rPr>
              <w:noProof/>
              <w:kern w:val="2"/>
              <w:lang w:val="en-GB" w:eastAsia="en-GB"/>
              <w14:ligatures w14:val="standardContextual"/>
            </w:rPr>
          </w:pPr>
          <w:hyperlink w:anchor="_Toc233830947" w:history="1">
            <w:r w:rsidRPr="004D54B6">
              <w:rPr>
                <w:rStyle w:val="Hyperlink"/>
                <w:noProof/>
                <w:lang w:val="en-GB"/>
              </w:rPr>
              <w:t>2. Research Questions and Literature Support (250-350 words)</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_Toc233830947 \h </w:instrText>
            </w:r>
            <w:r w:rsidRPr="004D54B6">
              <w:rPr>
                <w:noProof/>
                <w:webHidden/>
                <w:lang w:val="en-GB"/>
              </w:rPr>
            </w:r>
            <w:r w:rsidRPr="004D54B6">
              <w:rPr>
                <w:noProof/>
                <w:webHidden/>
                <w:lang w:val="en-GB"/>
              </w:rPr>
              <w:fldChar w:fldCharType="separate"/>
            </w:r>
            <w:r w:rsidRPr="004D54B6">
              <w:rPr>
                <w:noProof/>
                <w:webHidden/>
                <w:lang w:val="en-GB"/>
              </w:rPr>
              <w:t>5</w:t>
            </w:r>
            <w:r w:rsidRPr="004D54B6">
              <w:rPr>
                <w:noProof/>
                <w:webHidden/>
                <w:lang w:val="en-GB"/>
              </w:rPr>
              <w:fldChar w:fldCharType="end"/>
            </w:r>
          </w:hyperlink>
        </w:p>
        <w:p w14:paraId="7AC9CED1" w14:textId="3C807464" w:rsidR="00CA6836" w:rsidRPr="004D54B6" w:rsidRDefault="00CA6836" w:rsidP="004D54B6">
          <w:pPr>
            <w:pStyle w:val="TOC1"/>
            <w:tabs>
              <w:tab w:val="right" w:leader="dot" w:pos="9350"/>
            </w:tabs>
            <w:jc w:val="both"/>
            <w:rPr>
              <w:noProof/>
              <w:kern w:val="2"/>
              <w:lang w:val="en-GB" w:eastAsia="en-GB"/>
              <w14:ligatures w14:val="standardContextual"/>
            </w:rPr>
          </w:pPr>
          <w:hyperlink w:anchor="_Toc233830948" w:history="1">
            <w:r w:rsidRPr="004D54B6">
              <w:rPr>
                <w:rStyle w:val="Hyperlink"/>
                <w:noProof/>
                <w:lang w:val="en-GB"/>
              </w:rPr>
              <w:t>3. Data Overview and Pre-processing (350-450 words)</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_Toc233830948 \h </w:instrText>
            </w:r>
            <w:r w:rsidRPr="004D54B6">
              <w:rPr>
                <w:noProof/>
                <w:webHidden/>
                <w:lang w:val="en-GB"/>
              </w:rPr>
            </w:r>
            <w:r w:rsidRPr="004D54B6">
              <w:rPr>
                <w:noProof/>
                <w:webHidden/>
                <w:lang w:val="en-GB"/>
              </w:rPr>
              <w:fldChar w:fldCharType="separate"/>
            </w:r>
            <w:r w:rsidRPr="004D54B6">
              <w:rPr>
                <w:noProof/>
                <w:webHidden/>
                <w:lang w:val="en-GB"/>
              </w:rPr>
              <w:t>6</w:t>
            </w:r>
            <w:r w:rsidRPr="004D54B6">
              <w:rPr>
                <w:noProof/>
                <w:webHidden/>
                <w:lang w:val="en-GB"/>
              </w:rPr>
              <w:fldChar w:fldCharType="end"/>
            </w:r>
          </w:hyperlink>
        </w:p>
        <w:p w14:paraId="2B101AB8" w14:textId="758D76A8" w:rsidR="00CA6836" w:rsidRPr="004D54B6" w:rsidRDefault="00CA6836" w:rsidP="004D54B6">
          <w:pPr>
            <w:pStyle w:val="TOC2"/>
            <w:tabs>
              <w:tab w:val="right" w:leader="dot" w:pos="9350"/>
            </w:tabs>
            <w:jc w:val="both"/>
            <w:rPr>
              <w:noProof/>
              <w:kern w:val="2"/>
              <w:lang w:val="en-GB" w:eastAsia="en-GB"/>
              <w14:ligatures w14:val="standardContextual"/>
            </w:rPr>
          </w:pPr>
          <w:hyperlink w:anchor="_Toc233830949" w:history="1">
            <w:r w:rsidRPr="004D54B6">
              <w:rPr>
                <w:rStyle w:val="Hyperlink"/>
                <w:noProof/>
                <w:lang w:val="en-GB"/>
              </w:rPr>
              <w:t>3.1 Dataset</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_Toc233830949 \h </w:instrText>
            </w:r>
            <w:r w:rsidRPr="004D54B6">
              <w:rPr>
                <w:noProof/>
                <w:webHidden/>
                <w:lang w:val="en-GB"/>
              </w:rPr>
            </w:r>
            <w:r w:rsidRPr="004D54B6">
              <w:rPr>
                <w:noProof/>
                <w:webHidden/>
                <w:lang w:val="en-GB"/>
              </w:rPr>
              <w:fldChar w:fldCharType="separate"/>
            </w:r>
            <w:r w:rsidRPr="004D54B6">
              <w:rPr>
                <w:noProof/>
                <w:webHidden/>
                <w:lang w:val="en-GB"/>
              </w:rPr>
              <w:t>6</w:t>
            </w:r>
            <w:r w:rsidRPr="004D54B6">
              <w:rPr>
                <w:noProof/>
                <w:webHidden/>
                <w:lang w:val="en-GB"/>
              </w:rPr>
              <w:fldChar w:fldCharType="end"/>
            </w:r>
          </w:hyperlink>
        </w:p>
        <w:p w14:paraId="23DDC2D0" w14:textId="671CE233" w:rsidR="00CA6836" w:rsidRPr="004D54B6" w:rsidRDefault="00CA6836" w:rsidP="004D54B6">
          <w:pPr>
            <w:pStyle w:val="TOC2"/>
            <w:tabs>
              <w:tab w:val="right" w:leader="dot" w:pos="9350"/>
            </w:tabs>
            <w:jc w:val="both"/>
            <w:rPr>
              <w:noProof/>
              <w:kern w:val="2"/>
              <w:lang w:val="en-GB" w:eastAsia="en-GB"/>
              <w14:ligatures w14:val="standardContextual"/>
            </w:rPr>
          </w:pPr>
          <w:hyperlink w:anchor="_Toc233830950" w:history="1">
            <w:r w:rsidRPr="004D54B6">
              <w:rPr>
                <w:rStyle w:val="Hyperlink"/>
                <w:noProof/>
                <w:lang w:val="en-GB"/>
              </w:rPr>
              <w:t>3.2 Data Cleaning</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_Toc233830950 \h </w:instrText>
            </w:r>
            <w:r w:rsidRPr="004D54B6">
              <w:rPr>
                <w:noProof/>
                <w:webHidden/>
                <w:lang w:val="en-GB"/>
              </w:rPr>
            </w:r>
            <w:r w:rsidRPr="004D54B6">
              <w:rPr>
                <w:noProof/>
                <w:webHidden/>
                <w:lang w:val="en-GB"/>
              </w:rPr>
              <w:fldChar w:fldCharType="separate"/>
            </w:r>
            <w:r w:rsidRPr="004D54B6">
              <w:rPr>
                <w:noProof/>
                <w:webHidden/>
                <w:lang w:val="en-GB"/>
              </w:rPr>
              <w:t>6</w:t>
            </w:r>
            <w:r w:rsidRPr="004D54B6">
              <w:rPr>
                <w:noProof/>
                <w:webHidden/>
                <w:lang w:val="en-GB"/>
              </w:rPr>
              <w:fldChar w:fldCharType="end"/>
            </w:r>
          </w:hyperlink>
        </w:p>
        <w:p w14:paraId="0D87615C" w14:textId="65A51ED7" w:rsidR="00CA6836" w:rsidRPr="004D54B6" w:rsidRDefault="00CA6836" w:rsidP="004D54B6">
          <w:pPr>
            <w:pStyle w:val="TOC3"/>
            <w:tabs>
              <w:tab w:val="right" w:leader="dot" w:pos="9350"/>
            </w:tabs>
            <w:jc w:val="both"/>
            <w:rPr>
              <w:noProof/>
              <w:kern w:val="2"/>
              <w:lang w:val="en-GB" w:eastAsia="en-GB"/>
              <w14:ligatures w14:val="standardContextual"/>
            </w:rPr>
          </w:pPr>
          <w:hyperlink w:anchor="_Toc233830951" w:history="1">
            <w:r w:rsidRPr="004D54B6">
              <w:rPr>
                <w:rStyle w:val="Hyperlink"/>
                <w:noProof/>
                <w:lang w:val="en-GB"/>
              </w:rPr>
              <w:t>Missing values</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_Toc233830951 \h </w:instrText>
            </w:r>
            <w:r w:rsidRPr="004D54B6">
              <w:rPr>
                <w:noProof/>
                <w:webHidden/>
                <w:lang w:val="en-GB"/>
              </w:rPr>
            </w:r>
            <w:r w:rsidRPr="004D54B6">
              <w:rPr>
                <w:noProof/>
                <w:webHidden/>
                <w:lang w:val="en-GB"/>
              </w:rPr>
              <w:fldChar w:fldCharType="separate"/>
            </w:r>
            <w:r w:rsidRPr="004D54B6">
              <w:rPr>
                <w:noProof/>
                <w:webHidden/>
                <w:lang w:val="en-GB"/>
              </w:rPr>
              <w:t>6</w:t>
            </w:r>
            <w:r w:rsidRPr="004D54B6">
              <w:rPr>
                <w:noProof/>
                <w:webHidden/>
                <w:lang w:val="en-GB"/>
              </w:rPr>
              <w:fldChar w:fldCharType="end"/>
            </w:r>
          </w:hyperlink>
        </w:p>
        <w:p w14:paraId="1DAEB7F4" w14:textId="464D8924" w:rsidR="00CA6836" w:rsidRPr="004D54B6" w:rsidRDefault="00CA6836" w:rsidP="004D54B6">
          <w:pPr>
            <w:pStyle w:val="TOC3"/>
            <w:tabs>
              <w:tab w:val="right" w:leader="dot" w:pos="9350"/>
            </w:tabs>
            <w:jc w:val="both"/>
            <w:rPr>
              <w:noProof/>
              <w:kern w:val="2"/>
              <w:lang w:val="en-GB" w:eastAsia="en-GB"/>
              <w14:ligatures w14:val="standardContextual"/>
            </w:rPr>
          </w:pPr>
          <w:hyperlink w:anchor="_Toc233830952" w:history="1">
            <w:r w:rsidRPr="004D54B6">
              <w:rPr>
                <w:rStyle w:val="Hyperlink"/>
                <w:noProof/>
                <w:lang w:val="en-GB"/>
              </w:rPr>
              <w:t>Variable selection</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_Toc233830952 \h </w:instrText>
            </w:r>
            <w:r w:rsidRPr="004D54B6">
              <w:rPr>
                <w:noProof/>
                <w:webHidden/>
                <w:lang w:val="en-GB"/>
              </w:rPr>
            </w:r>
            <w:r w:rsidRPr="004D54B6">
              <w:rPr>
                <w:noProof/>
                <w:webHidden/>
                <w:lang w:val="en-GB"/>
              </w:rPr>
              <w:fldChar w:fldCharType="separate"/>
            </w:r>
            <w:r w:rsidRPr="004D54B6">
              <w:rPr>
                <w:noProof/>
                <w:webHidden/>
                <w:lang w:val="en-GB"/>
              </w:rPr>
              <w:t>6</w:t>
            </w:r>
            <w:r w:rsidRPr="004D54B6">
              <w:rPr>
                <w:noProof/>
                <w:webHidden/>
                <w:lang w:val="en-GB"/>
              </w:rPr>
              <w:fldChar w:fldCharType="end"/>
            </w:r>
          </w:hyperlink>
        </w:p>
        <w:p w14:paraId="52D3C197" w14:textId="4F54B12B" w:rsidR="00CA6836" w:rsidRPr="004D54B6" w:rsidRDefault="00CA6836" w:rsidP="004D54B6">
          <w:pPr>
            <w:pStyle w:val="TOC3"/>
            <w:tabs>
              <w:tab w:val="right" w:leader="dot" w:pos="9350"/>
            </w:tabs>
            <w:jc w:val="both"/>
            <w:rPr>
              <w:noProof/>
              <w:kern w:val="2"/>
              <w:lang w:val="en-GB" w:eastAsia="en-GB"/>
              <w14:ligatures w14:val="standardContextual"/>
            </w:rPr>
          </w:pPr>
          <w:hyperlink w:anchor="_Toc233830953" w:history="1">
            <w:r w:rsidRPr="004D54B6">
              <w:rPr>
                <w:rStyle w:val="Hyperlink"/>
                <w:noProof/>
                <w:lang w:val="en-GB"/>
              </w:rPr>
              <w:t>Feature engineering</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_Toc233830953 \h </w:instrText>
            </w:r>
            <w:r w:rsidRPr="004D54B6">
              <w:rPr>
                <w:noProof/>
                <w:webHidden/>
                <w:lang w:val="en-GB"/>
              </w:rPr>
            </w:r>
            <w:r w:rsidRPr="004D54B6">
              <w:rPr>
                <w:noProof/>
                <w:webHidden/>
                <w:lang w:val="en-GB"/>
              </w:rPr>
              <w:fldChar w:fldCharType="separate"/>
            </w:r>
            <w:r w:rsidRPr="004D54B6">
              <w:rPr>
                <w:noProof/>
                <w:webHidden/>
                <w:lang w:val="en-GB"/>
              </w:rPr>
              <w:t>7</w:t>
            </w:r>
            <w:r w:rsidRPr="004D54B6">
              <w:rPr>
                <w:noProof/>
                <w:webHidden/>
                <w:lang w:val="en-GB"/>
              </w:rPr>
              <w:fldChar w:fldCharType="end"/>
            </w:r>
          </w:hyperlink>
        </w:p>
        <w:p w14:paraId="20B68F4E" w14:textId="3114EE82" w:rsidR="00CA6836" w:rsidRPr="004D54B6" w:rsidRDefault="00CA6836" w:rsidP="004D54B6">
          <w:pPr>
            <w:pStyle w:val="TOC3"/>
            <w:tabs>
              <w:tab w:val="right" w:leader="dot" w:pos="9350"/>
            </w:tabs>
            <w:jc w:val="both"/>
            <w:rPr>
              <w:noProof/>
              <w:kern w:val="2"/>
              <w:lang w:val="en-GB" w:eastAsia="en-GB"/>
              <w14:ligatures w14:val="standardContextual"/>
            </w:rPr>
          </w:pPr>
          <w:hyperlink w:anchor="_Toc233830954" w:history="1">
            <w:r w:rsidRPr="004D54B6">
              <w:rPr>
                <w:rStyle w:val="Hyperlink"/>
                <w:noProof/>
                <w:lang w:val="en-GB"/>
              </w:rPr>
              <w:t>Data types</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_Toc233830954 \h </w:instrText>
            </w:r>
            <w:r w:rsidRPr="004D54B6">
              <w:rPr>
                <w:noProof/>
                <w:webHidden/>
                <w:lang w:val="en-GB"/>
              </w:rPr>
            </w:r>
            <w:r w:rsidRPr="004D54B6">
              <w:rPr>
                <w:noProof/>
                <w:webHidden/>
                <w:lang w:val="en-GB"/>
              </w:rPr>
              <w:fldChar w:fldCharType="separate"/>
            </w:r>
            <w:r w:rsidRPr="004D54B6">
              <w:rPr>
                <w:noProof/>
                <w:webHidden/>
                <w:lang w:val="en-GB"/>
              </w:rPr>
              <w:t>7</w:t>
            </w:r>
            <w:r w:rsidRPr="004D54B6">
              <w:rPr>
                <w:noProof/>
                <w:webHidden/>
                <w:lang w:val="en-GB"/>
              </w:rPr>
              <w:fldChar w:fldCharType="end"/>
            </w:r>
          </w:hyperlink>
        </w:p>
        <w:p w14:paraId="16A467D3" w14:textId="520417AC" w:rsidR="00CA6836" w:rsidRPr="004D54B6" w:rsidRDefault="00CA6836" w:rsidP="004D54B6">
          <w:pPr>
            <w:pStyle w:val="TOC3"/>
            <w:tabs>
              <w:tab w:val="right" w:leader="dot" w:pos="9350"/>
            </w:tabs>
            <w:jc w:val="both"/>
            <w:rPr>
              <w:noProof/>
              <w:kern w:val="2"/>
              <w:lang w:val="en-GB" w:eastAsia="en-GB"/>
              <w14:ligatures w14:val="standardContextual"/>
            </w:rPr>
          </w:pPr>
          <w:hyperlink w:anchor="_Toc233830955" w:history="1">
            <w:r w:rsidRPr="004D54B6">
              <w:rPr>
                <w:rStyle w:val="Hyperlink"/>
                <w:noProof/>
                <w:lang w:val="en-GB"/>
              </w:rPr>
              <w:t>Correlation assessment</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_Toc233830955 \h </w:instrText>
            </w:r>
            <w:r w:rsidRPr="004D54B6">
              <w:rPr>
                <w:noProof/>
                <w:webHidden/>
                <w:lang w:val="en-GB"/>
              </w:rPr>
            </w:r>
            <w:r w:rsidRPr="004D54B6">
              <w:rPr>
                <w:noProof/>
                <w:webHidden/>
                <w:lang w:val="en-GB"/>
              </w:rPr>
              <w:fldChar w:fldCharType="separate"/>
            </w:r>
            <w:r w:rsidRPr="004D54B6">
              <w:rPr>
                <w:noProof/>
                <w:webHidden/>
                <w:lang w:val="en-GB"/>
              </w:rPr>
              <w:t>7</w:t>
            </w:r>
            <w:r w:rsidRPr="004D54B6">
              <w:rPr>
                <w:noProof/>
                <w:webHidden/>
                <w:lang w:val="en-GB"/>
              </w:rPr>
              <w:fldChar w:fldCharType="end"/>
            </w:r>
          </w:hyperlink>
        </w:p>
        <w:p w14:paraId="3C2FBDE1" w14:textId="4B0C030B" w:rsidR="00CA6836" w:rsidRPr="004D54B6" w:rsidRDefault="00CA6836" w:rsidP="004D54B6">
          <w:pPr>
            <w:pStyle w:val="TOC1"/>
            <w:tabs>
              <w:tab w:val="right" w:leader="dot" w:pos="9350"/>
            </w:tabs>
            <w:jc w:val="both"/>
            <w:rPr>
              <w:noProof/>
              <w:kern w:val="2"/>
              <w:lang w:val="en-GB" w:eastAsia="en-GB"/>
              <w14:ligatures w14:val="standardContextual"/>
            </w:rPr>
          </w:pPr>
          <w:hyperlink w:anchor="_Toc233830956" w:history="1">
            <w:r w:rsidRPr="004D54B6">
              <w:rPr>
                <w:rStyle w:val="Hyperlink"/>
                <w:noProof/>
                <w:lang w:val="en-GB"/>
              </w:rPr>
              <w:t>4. Exploratory Data Analysis (700-800 words)</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_Toc233830956 \h </w:instrText>
            </w:r>
            <w:r w:rsidRPr="004D54B6">
              <w:rPr>
                <w:noProof/>
                <w:webHidden/>
                <w:lang w:val="en-GB"/>
              </w:rPr>
            </w:r>
            <w:r w:rsidRPr="004D54B6">
              <w:rPr>
                <w:noProof/>
                <w:webHidden/>
                <w:lang w:val="en-GB"/>
              </w:rPr>
              <w:fldChar w:fldCharType="separate"/>
            </w:r>
            <w:r w:rsidRPr="004D54B6">
              <w:rPr>
                <w:noProof/>
                <w:webHidden/>
                <w:lang w:val="en-GB"/>
              </w:rPr>
              <w:t>7</w:t>
            </w:r>
            <w:r w:rsidRPr="004D54B6">
              <w:rPr>
                <w:noProof/>
                <w:webHidden/>
                <w:lang w:val="en-GB"/>
              </w:rPr>
              <w:fldChar w:fldCharType="end"/>
            </w:r>
          </w:hyperlink>
        </w:p>
        <w:p w14:paraId="0E942B5F" w14:textId="1DB6FB02" w:rsidR="00CA6836" w:rsidRPr="004D54B6" w:rsidRDefault="00CA6836" w:rsidP="004D54B6">
          <w:pPr>
            <w:pStyle w:val="TOC2"/>
            <w:tabs>
              <w:tab w:val="right" w:leader="dot" w:pos="9350"/>
            </w:tabs>
            <w:jc w:val="both"/>
            <w:rPr>
              <w:noProof/>
              <w:kern w:val="2"/>
              <w:lang w:val="en-GB" w:eastAsia="en-GB"/>
              <w14:ligatures w14:val="standardContextual"/>
            </w:rPr>
          </w:pPr>
          <w:hyperlink w:anchor="_Toc233830957" w:history="1">
            <w:r w:rsidRPr="004D54B6">
              <w:rPr>
                <w:rStyle w:val="Hyperlink"/>
                <w:noProof/>
                <w:lang w:val="en-GB"/>
              </w:rPr>
              <w:t>4.1 Global Emission Trends (RQ1)</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_Toc233830957 \h </w:instrText>
            </w:r>
            <w:r w:rsidRPr="004D54B6">
              <w:rPr>
                <w:noProof/>
                <w:webHidden/>
                <w:lang w:val="en-GB"/>
              </w:rPr>
            </w:r>
            <w:r w:rsidRPr="004D54B6">
              <w:rPr>
                <w:noProof/>
                <w:webHidden/>
                <w:lang w:val="en-GB"/>
              </w:rPr>
              <w:fldChar w:fldCharType="separate"/>
            </w:r>
            <w:r w:rsidRPr="004D54B6">
              <w:rPr>
                <w:noProof/>
                <w:webHidden/>
                <w:lang w:val="en-GB"/>
              </w:rPr>
              <w:t>7</w:t>
            </w:r>
            <w:r w:rsidRPr="004D54B6">
              <w:rPr>
                <w:noProof/>
                <w:webHidden/>
                <w:lang w:val="en-GB"/>
              </w:rPr>
              <w:fldChar w:fldCharType="end"/>
            </w:r>
          </w:hyperlink>
        </w:p>
        <w:p w14:paraId="65508BB0" w14:textId="0D351629" w:rsidR="00CA6836" w:rsidRPr="004D54B6" w:rsidRDefault="00CA6836" w:rsidP="004D54B6">
          <w:pPr>
            <w:pStyle w:val="TOC2"/>
            <w:tabs>
              <w:tab w:val="right" w:leader="dot" w:pos="9350"/>
            </w:tabs>
            <w:jc w:val="both"/>
            <w:rPr>
              <w:noProof/>
              <w:kern w:val="2"/>
              <w:lang w:val="en-GB" w:eastAsia="en-GB"/>
              <w14:ligatures w14:val="standardContextual"/>
            </w:rPr>
          </w:pPr>
          <w:hyperlink w:anchor="_Toc233830958" w:history="1">
            <w:r w:rsidRPr="004D54B6">
              <w:rPr>
                <w:rStyle w:val="Hyperlink"/>
                <w:noProof/>
                <w:lang w:val="en-GB"/>
              </w:rPr>
              <w:t>4.2 Economic Development and Emissions (RQ2)</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_Toc233830958 \h </w:instrText>
            </w:r>
            <w:r w:rsidRPr="004D54B6">
              <w:rPr>
                <w:noProof/>
                <w:webHidden/>
                <w:lang w:val="en-GB"/>
              </w:rPr>
            </w:r>
            <w:r w:rsidRPr="004D54B6">
              <w:rPr>
                <w:noProof/>
                <w:webHidden/>
                <w:lang w:val="en-GB"/>
              </w:rPr>
              <w:fldChar w:fldCharType="separate"/>
            </w:r>
            <w:r w:rsidRPr="004D54B6">
              <w:rPr>
                <w:noProof/>
                <w:webHidden/>
                <w:lang w:val="en-GB"/>
              </w:rPr>
              <w:t>8</w:t>
            </w:r>
            <w:r w:rsidRPr="004D54B6">
              <w:rPr>
                <w:noProof/>
                <w:webHidden/>
                <w:lang w:val="en-GB"/>
              </w:rPr>
              <w:fldChar w:fldCharType="end"/>
            </w:r>
          </w:hyperlink>
        </w:p>
        <w:p w14:paraId="5E0BD745" w14:textId="399ECD47" w:rsidR="00CA6836" w:rsidRPr="004D54B6" w:rsidRDefault="00CA6836" w:rsidP="004D54B6">
          <w:pPr>
            <w:pStyle w:val="TOC2"/>
            <w:tabs>
              <w:tab w:val="right" w:leader="dot" w:pos="9350"/>
            </w:tabs>
            <w:jc w:val="both"/>
            <w:rPr>
              <w:noProof/>
              <w:kern w:val="2"/>
              <w:lang w:val="en-GB" w:eastAsia="en-GB"/>
              <w14:ligatures w14:val="standardContextual"/>
            </w:rPr>
          </w:pPr>
          <w:hyperlink w:anchor="_Toc233830959" w:history="1">
            <w:r w:rsidRPr="004D54B6">
              <w:rPr>
                <w:rStyle w:val="Hyperlink"/>
                <w:noProof/>
                <w:lang w:val="en-GB"/>
              </w:rPr>
              <w:t>4.3 Energy Sources and Emissions (RQ3)</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_Toc233830959 \h </w:instrText>
            </w:r>
            <w:r w:rsidRPr="004D54B6">
              <w:rPr>
                <w:noProof/>
                <w:webHidden/>
                <w:lang w:val="en-GB"/>
              </w:rPr>
            </w:r>
            <w:r w:rsidRPr="004D54B6">
              <w:rPr>
                <w:noProof/>
                <w:webHidden/>
                <w:lang w:val="en-GB"/>
              </w:rPr>
              <w:fldChar w:fldCharType="separate"/>
            </w:r>
            <w:r w:rsidRPr="004D54B6">
              <w:rPr>
                <w:noProof/>
                <w:webHidden/>
                <w:lang w:val="en-GB"/>
              </w:rPr>
              <w:t>8</w:t>
            </w:r>
            <w:r w:rsidRPr="004D54B6">
              <w:rPr>
                <w:noProof/>
                <w:webHidden/>
                <w:lang w:val="en-GB"/>
              </w:rPr>
              <w:fldChar w:fldCharType="end"/>
            </w:r>
          </w:hyperlink>
        </w:p>
        <w:p w14:paraId="074E6755" w14:textId="595283EA" w:rsidR="00CA6836" w:rsidRPr="004D54B6" w:rsidRDefault="00CA6836" w:rsidP="004D54B6">
          <w:pPr>
            <w:pStyle w:val="TOC1"/>
            <w:tabs>
              <w:tab w:val="right" w:leader="dot" w:pos="9350"/>
            </w:tabs>
            <w:jc w:val="both"/>
            <w:rPr>
              <w:noProof/>
              <w:kern w:val="2"/>
              <w:lang w:val="en-GB" w:eastAsia="en-GB"/>
              <w14:ligatures w14:val="standardContextual"/>
            </w:rPr>
          </w:pPr>
          <w:hyperlink w:anchor="_Toc233830960" w:history="1">
            <w:r w:rsidRPr="004D54B6">
              <w:rPr>
                <w:rStyle w:val="Hyperlink"/>
                <w:noProof/>
                <w:lang w:val="en-GB"/>
              </w:rPr>
              <w:t>5. Interpretation, Implications and Limitations (350-450)</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_Toc233830960 \h </w:instrText>
            </w:r>
            <w:r w:rsidRPr="004D54B6">
              <w:rPr>
                <w:noProof/>
                <w:webHidden/>
                <w:lang w:val="en-GB"/>
              </w:rPr>
            </w:r>
            <w:r w:rsidRPr="004D54B6">
              <w:rPr>
                <w:noProof/>
                <w:webHidden/>
                <w:lang w:val="en-GB"/>
              </w:rPr>
              <w:fldChar w:fldCharType="separate"/>
            </w:r>
            <w:r w:rsidRPr="004D54B6">
              <w:rPr>
                <w:noProof/>
                <w:webHidden/>
                <w:lang w:val="en-GB"/>
              </w:rPr>
              <w:t>9</w:t>
            </w:r>
            <w:r w:rsidRPr="004D54B6">
              <w:rPr>
                <w:noProof/>
                <w:webHidden/>
                <w:lang w:val="en-GB"/>
              </w:rPr>
              <w:fldChar w:fldCharType="end"/>
            </w:r>
          </w:hyperlink>
        </w:p>
        <w:p w14:paraId="65DEE59E" w14:textId="65CDA597" w:rsidR="00CA6836" w:rsidRPr="004D54B6" w:rsidRDefault="00CA6836" w:rsidP="004D54B6">
          <w:pPr>
            <w:pStyle w:val="TOC2"/>
            <w:tabs>
              <w:tab w:val="right" w:leader="dot" w:pos="9350"/>
            </w:tabs>
            <w:jc w:val="both"/>
            <w:rPr>
              <w:noProof/>
              <w:kern w:val="2"/>
              <w:lang w:val="en-GB" w:eastAsia="en-GB"/>
              <w14:ligatures w14:val="standardContextual"/>
            </w:rPr>
          </w:pPr>
          <w:hyperlink w:anchor="_Toc233830961" w:history="1">
            <w:r w:rsidRPr="004D54B6">
              <w:rPr>
                <w:rStyle w:val="Hyperlink"/>
                <w:noProof/>
                <w:lang w:val="en-GB"/>
              </w:rPr>
              <w:t>5.1 Interpretation</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_Toc233830961 \h </w:instrText>
            </w:r>
            <w:r w:rsidRPr="004D54B6">
              <w:rPr>
                <w:noProof/>
                <w:webHidden/>
                <w:lang w:val="en-GB"/>
              </w:rPr>
            </w:r>
            <w:r w:rsidRPr="004D54B6">
              <w:rPr>
                <w:noProof/>
                <w:webHidden/>
                <w:lang w:val="en-GB"/>
              </w:rPr>
              <w:fldChar w:fldCharType="separate"/>
            </w:r>
            <w:r w:rsidRPr="004D54B6">
              <w:rPr>
                <w:noProof/>
                <w:webHidden/>
                <w:lang w:val="en-GB"/>
              </w:rPr>
              <w:t>9</w:t>
            </w:r>
            <w:r w:rsidRPr="004D54B6">
              <w:rPr>
                <w:noProof/>
                <w:webHidden/>
                <w:lang w:val="en-GB"/>
              </w:rPr>
              <w:fldChar w:fldCharType="end"/>
            </w:r>
          </w:hyperlink>
        </w:p>
        <w:p w14:paraId="331BD204" w14:textId="1C5684D3" w:rsidR="00CA6836" w:rsidRPr="004D54B6" w:rsidRDefault="00CA6836" w:rsidP="004D54B6">
          <w:pPr>
            <w:pStyle w:val="TOC2"/>
            <w:tabs>
              <w:tab w:val="right" w:leader="dot" w:pos="9350"/>
            </w:tabs>
            <w:jc w:val="both"/>
            <w:rPr>
              <w:noProof/>
              <w:kern w:val="2"/>
              <w:lang w:val="en-GB" w:eastAsia="en-GB"/>
              <w14:ligatures w14:val="standardContextual"/>
            </w:rPr>
          </w:pPr>
          <w:hyperlink w:anchor="_Toc233830962" w:history="1">
            <w:r w:rsidRPr="004D54B6">
              <w:rPr>
                <w:rStyle w:val="Hyperlink"/>
                <w:noProof/>
                <w:lang w:val="en-GB"/>
              </w:rPr>
              <w:t>5.2 Limitations</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_Toc233830962 \h </w:instrText>
            </w:r>
            <w:r w:rsidRPr="004D54B6">
              <w:rPr>
                <w:noProof/>
                <w:webHidden/>
                <w:lang w:val="en-GB"/>
              </w:rPr>
            </w:r>
            <w:r w:rsidRPr="004D54B6">
              <w:rPr>
                <w:noProof/>
                <w:webHidden/>
                <w:lang w:val="en-GB"/>
              </w:rPr>
              <w:fldChar w:fldCharType="separate"/>
            </w:r>
            <w:r w:rsidRPr="004D54B6">
              <w:rPr>
                <w:noProof/>
                <w:webHidden/>
                <w:lang w:val="en-GB"/>
              </w:rPr>
              <w:t>10</w:t>
            </w:r>
            <w:r w:rsidRPr="004D54B6">
              <w:rPr>
                <w:noProof/>
                <w:webHidden/>
                <w:lang w:val="en-GB"/>
              </w:rPr>
              <w:fldChar w:fldCharType="end"/>
            </w:r>
          </w:hyperlink>
        </w:p>
        <w:p w14:paraId="4D54A158" w14:textId="29FB4EB0" w:rsidR="00CA6836" w:rsidRPr="004D54B6" w:rsidRDefault="00CA6836" w:rsidP="004D54B6">
          <w:pPr>
            <w:pStyle w:val="TOC1"/>
            <w:tabs>
              <w:tab w:val="right" w:leader="dot" w:pos="9350"/>
            </w:tabs>
            <w:jc w:val="both"/>
            <w:rPr>
              <w:noProof/>
              <w:kern w:val="2"/>
              <w:lang w:val="en-GB" w:eastAsia="en-GB"/>
              <w14:ligatures w14:val="standardContextual"/>
            </w:rPr>
          </w:pPr>
          <w:hyperlink w:anchor="_Toc233830963" w:history="1">
            <w:r w:rsidRPr="004D54B6">
              <w:rPr>
                <w:rStyle w:val="Hyperlink"/>
                <w:noProof/>
                <w:lang w:val="en-GB"/>
              </w:rPr>
              <w:t>6. Evolution of Process and Personal Experience (200-250 words)</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_Toc233830963 \h </w:instrText>
            </w:r>
            <w:r w:rsidRPr="004D54B6">
              <w:rPr>
                <w:noProof/>
                <w:webHidden/>
                <w:lang w:val="en-GB"/>
              </w:rPr>
            </w:r>
            <w:r w:rsidRPr="004D54B6">
              <w:rPr>
                <w:noProof/>
                <w:webHidden/>
                <w:lang w:val="en-GB"/>
              </w:rPr>
              <w:fldChar w:fldCharType="separate"/>
            </w:r>
            <w:r w:rsidRPr="004D54B6">
              <w:rPr>
                <w:noProof/>
                <w:webHidden/>
                <w:lang w:val="en-GB"/>
              </w:rPr>
              <w:t>10</w:t>
            </w:r>
            <w:r w:rsidRPr="004D54B6">
              <w:rPr>
                <w:noProof/>
                <w:webHidden/>
                <w:lang w:val="en-GB"/>
              </w:rPr>
              <w:fldChar w:fldCharType="end"/>
            </w:r>
          </w:hyperlink>
        </w:p>
        <w:p w14:paraId="42BE8828" w14:textId="790096E8" w:rsidR="00CA6836" w:rsidRPr="004D54B6" w:rsidRDefault="00CA6836" w:rsidP="004D54B6">
          <w:pPr>
            <w:pStyle w:val="TOC1"/>
            <w:tabs>
              <w:tab w:val="right" w:leader="dot" w:pos="9350"/>
            </w:tabs>
            <w:jc w:val="both"/>
            <w:rPr>
              <w:noProof/>
              <w:kern w:val="2"/>
              <w:lang w:val="en-GB" w:eastAsia="en-GB"/>
              <w14:ligatures w14:val="standardContextual"/>
            </w:rPr>
          </w:pPr>
          <w:hyperlink w:anchor="_Toc233830964" w:history="1">
            <w:r w:rsidRPr="004D54B6">
              <w:rPr>
                <w:rStyle w:val="Hyperlink"/>
                <w:noProof/>
                <w:lang w:val="en-GB"/>
              </w:rPr>
              <w:t>References</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_Toc233830964 \h </w:instrText>
            </w:r>
            <w:r w:rsidRPr="004D54B6">
              <w:rPr>
                <w:noProof/>
                <w:webHidden/>
                <w:lang w:val="en-GB"/>
              </w:rPr>
            </w:r>
            <w:r w:rsidRPr="004D54B6">
              <w:rPr>
                <w:noProof/>
                <w:webHidden/>
                <w:lang w:val="en-GB"/>
              </w:rPr>
              <w:fldChar w:fldCharType="separate"/>
            </w:r>
            <w:r w:rsidRPr="004D54B6">
              <w:rPr>
                <w:noProof/>
                <w:webHidden/>
                <w:lang w:val="en-GB"/>
              </w:rPr>
              <w:t>12</w:t>
            </w:r>
            <w:r w:rsidRPr="004D54B6">
              <w:rPr>
                <w:noProof/>
                <w:webHidden/>
                <w:lang w:val="en-GB"/>
              </w:rPr>
              <w:fldChar w:fldCharType="end"/>
            </w:r>
          </w:hyperlink>
        </w:p>
        <w:p w14:paraId="227A428C" w14:textId="6A052067" w:rsidR="00CA6836" w:rsidRPr="004D54B6" w:rsidRDefault="00CA6836" w:rsidP="004D54B6">
          <w:pPr>
            <w:pStyle w:val="TOC1"/>
            <w:tabs>
              <w:tab w:val="right" w:leader="dot" w:pos="9350"/>
            </w:tabs>
            <w:jc w:val="both"/>
            <w:rPr>
              <w:noProof/>
              <w:kern w:val="2"/>
              <w:lang w:val="en-GB" w:eastAsia="en-GB"/>
              <w14:ligatures w14:val="standardContextual"/>
            </w:rPr>
          </w:pPr>
          <w:hyperlink w:anchor="_Toc233830965" w:history="1">
            <w:r w:rsidRPr="004D54B6">
              <w:rPr>
                <w:rStyle w:val="Hyperlink"/>
                <w:noProof/>
                <w:lang w:val="en-GB"/>
              </w:rPr>
              <w:t>Appendix</w:t>
            </w:r>
            <w:r w:rsidRPr="004D54B6">
              <w:rPr>
                <w:noProof/>
                <w:webHidden/>
                <w:lang w:val="en-GB"/>
              </w:rPr>
              <w:tab/>
            </w:r>
            <w:r w:rsidRPr="004D54B6">
              <w:rPr>
                <w:noProof/>
                <w:webHidden/>
                <w:lang w:val="en-GB"/>
              </w:rPr>
              <w:fldChar w:fldCharType="begin"/>
            </w:r>
            <w:r w:rsidRPr="004D54B6">
              <w:rPr>
                <w:noProof/>
                <w:webHidden/>
                <w:lang w:val="en-GB"/>
              </w:rPr>
              <w:instrText xml:space="preserve"> PAGEREF _Toc233830965 \h </w:instrText>
            </w:r>
            <w:r w:rsidRPr="004D54B6">
              <w:rPr>
                <w:noProof/>
                <w:webHidden/>
                <w:lang w:val="en-GB"/>
              </w:rPr>
            </w:r>
            <w:r w:rsidRPr="004D54B6">
              <w:rPr>
                <w:noProof/>
                <w:webHidden/>
                <w:lang w:val="en-GB"/>
              </w:rPr>
              <w:fldChar w:fldCharType="separate"/>
            </w:r>
            <w:r w:rsidRPr="004D54B6">
              <w:rPr>
                <w:noProof/>
                <w:webHidden/>
                <w:lang w:val="en-GB"/>
              </w:rPr>
              <w:t>13</w:t>
            </w:r>
            <w:r w:rsidRPr="004D54B6">
              <w:rPr>
                <w:noProof/>
                <w:webHidden/>
                <w:lang w:val="en-GB"/>
              </w:rPr>
              <w:fldChar w:fldCharType="end"/>
            </w:r>
          </w:hyperlink>
        </w:p>
        <w:p w14:paraId="60FE5348" w14:textId="4757AA6F" w:rsidR="00C0436A" w:rsidRPr="004D54B6" w:rsidRDefault="00000000" w:rsidP="004D54B6">
          <w:pPr>
            <w:ind w:firstLine="0"/>
            <w:jc w:val="both"/>
            <w:rPr>
              <w:b/>
              <w:bCs/>
              <w:noProof/>
              <w:lang w:val="en-GB"/>
            </w:rPr>
          </w:pPr>
          <w:r w:rsidRPr="004D54B6">
            <w:rPr>
              <w:b/>
              <w:bCs/>
              <w:noProof/>
              <w:lang w:val="en-GB"/>
            </w:rPr>
            <w:fldChar w:fldCharType="end"/>
          </w:r>
        </w:p>
        <w:p w14:paraId="34DCA5C6" w14:textId="7587198E" w:rsidR="00D36553" w:rsidRPr="004D54B6" w:rsidRDefault="00C0436A" w:rsidP="004D54B6">
          <w:pPr>
            <w:jc w:val="both"/>
            <w:rPr>
              <w:b/>
              <w:bCs/>
              <w:noProof/>
              <w:lang w:val="en-GB"/>
            </w:rPr>
          </w:pPr>
          <w:r w:rsidRPr="004D54B6">
            <w:rPr>
              <w:b/>
              <w:bCs/>
              <w:noProof/>
              <w:lang w:val="en-GB"/>
            </w:rPr>
            <w:br w:type="page"/>
          </w:r>
        </w:p>
      </w:sdtContent>
    </w:sdt>
    <w:p w14:paraId="53EFF619" w14:textId="2A34E3CE" w:rsidR="00C0436A" w:rsidRPr="004D54B6" w:rsidRDefault="00C0436A" w:rsidP="004D54B6">
      <w:pPr>
        <w:pStyle w:val="Heading1"/>
        <w:jc w:val="both"/>
        <w:rPr>
          <w:lang w:val="en-GB"/>
        </w:rPr>
      </w:pPr>
      <w:bookmarkStart w:id="0" w:name="_Toc233830942"/>
      <w:r w:rsidRPr="004D54B6">
        <w:rPr>
          <w:lang w:val="en-GB"/>
        </w:rPr>
        <w:lastRenderedPageBreak/>
        <w:t xml:space="preserve">1. Introduction </w:t>
      </w:r>
      <w:r w:rsidR="005B4B67" w:rsidRPr="004D54B6">
        <w:rPr>
          <w:lang w:val="en-GB"/>
        </w:rPr>
        <w:t>(</w:t>
      </w:r>
      <w:r w:rsidRPr="004D54B6">
        <w:rPr>
          <w:lang w:val="en-GB"/>
        </w:rPr>
        <w:t>350-</w:t>
      </w:r>
      <w:r w:rsidR="00CA6836" w:rsidRPr="004D54B6">
        <w:rPr>
          <w:lang w:val="en-GB"/>
        </w:rPr>
        <w:t>400)</w:t>
      </w:r>
      <w:bookmarkEnd w:id="0"/>
    </w:p>
    <w:p w14:paraId="755D275B" w14:textId="77777777" w:rsidR="004F0EFA" w:rsidRPr="004D54B6" w:rsidRDefault="004F0EFA" w:rsidP="004D54B6">
      <w:pPr>
        <w:jc w:val="both"/>
        <w:rPr>
          <w:lang w:val="en-GB"/>
        </w:rPr>
      </w:pPr>
      <w:r w:rsidRPr="004D54B6">
        <w:rPr>
          <w:lang w:val="en-GB"/>
        </w:rPr>
        <w:t>Climate change is one of the most significant environmental challenges of the twenty-first century, with anthropogenic carbon dioxide (CO2) emissions recognised as the primary driver of global warming. Continued industrialisation, economic growth and rising energy demand have substantially elevated atmospheric CO2 concentrations, intensifying climate-related risks such as rising global temperatures, extreme weather events and sea-level rise (</w:t>
      </w:r>
      <w:proofErr w:type="spellStart"/>
      <w:r w:rsidRPr="004D54B6">
        <w:rPr>
          <w:lang w:val="en-GB"/>
        </w:rPr>
        <w:t>Friedlingstein</w:t>
      </w:r>
      <w:proofErr w:type="spellEnd"/>
      <w:r w:rsidRPr="004D54B6">
        <w:rPr>
          <w:lang w:val="en-GB"/>
        </w:rPr>
        <w:t xml:space="preserve"> et al., 2024). As governments seek to balance economic development with environmental sustainability, understanding the factors that influence CO2 emissions has become increasingly important for informing evidence-based policy and long-term decarbonisation strategies.</w:t>
      </w:r>
    </w:p>
    <w:p w14:paraId="11BBD349" w14:textId="77777777" w:rsidR="004F0EFA" w:rsidRPr="004D54B6" w:rsidRDefault="004F0EFA" w:rsidP="004D54B6">
      <w:pPr>
        <w:jc w:val="both"/>
        <w:rPr>
          <w:lang w:val="en-GB"/>
        </w:rPr>
      </w:pPr>
      <w:r w:rsidRPr="004D54B6">
        <w:rPr>
          <w:lang w:val="en-GB"/>
        </w:rPr>
        <w:t>Previous research consistently identifies economic development, population growth and energy consumption as key determinants of CO2 emissions, although the strength and nature of these relationships vary across countries and stages of development. Early studies demonstrated that emissions generally increase alongside economic growth (Heil and Selden, 2001), while later research extended this understanding by incorporating urbanisation, energy mix and demographic change into environmental analyses (</w:t>
      </w:r>
      <w:proofErr w:type="spellStart"/>
      <w:r w:rsidRPr="004D54B6">
        <w:rPr>
          <w:lang w:val="en-GB"/>
        </w:rPr>
        <w:t>Gieraltowska</w:t>
      </w:r>
      <w:proofErr w:type="spellEnd"/>
      <w:r w:rsidRPr="004D54B6">
        <w:rPr>
          <w:lang w:val="en-GB"/>
        </w:rPr>
        <w:t xml:space="preserve"> et al., 2022; Ahmed et al., 2023). More recent literature has focused on the transition towards renewable energy and the potential decoupling of economic growth from emissions, although evidence suggests that absolute decoupling remains limited in many economies (Haberl et al., 2020).</w:t>
      </w:r>
    </w:p>
    <w:p w14:paraId="6DA54958" w14:textId="77777777" w:rsidR="004F0EFA" w:rsidRPr="004D54B6" w:rsidRDefault="004F0EFA" w:rsidP="004D54B6">
      <w:pPr>
        <w:jc w:val="both"/>
        <w:rPr>
          <w:lang w:val="en-GB"/>
        </w:rPr>
      </w:pPr>
      <w:r w:rsidRPr="004D54B6">
        <w:rPr>
          <w:lang w:val="en-GB"/>
        </w:rPr>
        <w:t>Despite these advances, global environmental datasets remain highly multidimensional, making it difficult to identify meaningful patterns through numerical summaries alone. Exploratory data visualisation complements statistical analysis by revealing temporal trends, cross-country differences and relationships between variables, enabling complex environmental data to be communicated more effectively (Qin et al., 2020; Kelleher and Wagener, 2011).</w:t>
      </w:r>
    </w:p>
    <w:p w14:paraId="78FBAD27" w14:textId="77777777" w:rsidR="004F0EFA" w:rsidRPr="004D54B6" w:rsidRDefault="004F0EFA" w:rsidP="004D54B6">
      <w:pPr>
        <w:jc w:val="both"/>
        <w:rPr>
          <w:lang w:val="en-GB"/>
        </w:rPr>
      </w:pPr>
      <w:r w:rsidRPr="004D54B6">
        <w:rPr>
          <w:lang w:val="en-GB"/>
        </w:rPr>
        <w:t>This study uses the </w:t>
      </w:r>
      <w:r w:rsidRPr="004D54B6">
        <w:rPr>
          <w:i/>
          <w:iCs/>
          <w:lang w:val="en-GB"/>
        </w:rPr>
        <w:t>Our World in Data</w:t>
      </w:r>
      <w:r w:rsidRPr="004D54B6">
        <w:rPr>
          <w:lang w:val="en-GB"/>
        </w:rPr>
        <w:t xml:space="preserve"> CO2 and Greenhouse Gas Emissions dataset to explore the relationships between global CO2 emissions, economic development and energy sources through </w:t>
      </w:r>
      <w:r w:rsidRPr="004D54B6">
        <w:rPr>
          <w:lang w:val="en-GB"/>
        </w:rPr>
        <w:lastRenderedPageBreak/>
        <w:t>exploratory data analysis and visualisation. The analysis aims to identify long-term emission trends, examine how economic development relates to emissions across countries, and investigate the contribution of different energy sources to national emission profiles. The findings are intended to support policymakers, environmental analysts and researchers by presenting complex environmental data in a clear and accessible manner.</w:t>
      </w:r>
    </w:p>
    <w:p w14:paraId="47F93EA7" w14:textId="1EA834AB" w:rsidR="004F0EFA" w:rsidRPr="004D54B6" w:rsidRDefault="004F0EFA" w:rsidP="004D54B6">
      <w:pPr>
        <w:jc w:val="both"/>
        <w:rPr>
          <w:lang w:val="en-GB"/>
        </w:rPr>
      </w:pPr>
      <w:r w:rsidRPr="004D54B6">
        <w:rPr>
          <w:lang w:val="en-GB"/>
        </w:rPr>
        <w:t>The analysis focuses on several key performance indicators that reflect environmental, economic and demographic conditions: total CO2 emissions, CO2 emissions per capita, gross domestic product, population, renewable energy share, and emissions from coal, oil and gas. Considering both absolute and per-capita measures provides a more balanced comparison between countries of different sizes, while fuel-specific indicators help explain how differences in national energy systems contribute to overall emission patterns.</w:t>
      </w:r>
    </w:p>
    <w:p w14:paraId="1B64EDA0" w14:textId="77777777" w:rsidR="00CA6836" w:rsidRPr="004D54B6" w:rsidRDefault="00CA6836" w:rsidP="004D54B6">
      <w:pPr>
        <w:pStyle w:val="Heading1"/>
        <w:jc w:val="both"/>
        <w:rPr>
          <w:lang w:val="en-GB"/>
        </w:rPr>
      </w:pPr>
      <w:bookmarkStart w:id="1" w:name="_Toc233830947"/>
      <w:r w:rsidRPr="004D54B6">
        <w:rPr>
          <w:lang w:val="en-GB"/>
        </w:rPr>
        <w:t>2. Research Questions and Literature Support (250-350 words)</w:t>
      </w:r>
      <w:bookmarkEnd w:id="1"/>
    </w:p>
    <w:p w14:paraId="14F2B437" w14:textId="77777777" w:rsidR="004F0EFA" w:rsidRPr="004D54B6" w:rsidRDefault="004F0EFA" w:rsidP="004D54B6">
      <w:pPr>
        <w:jc w:val="both"/>
        <w:rPr>
          <w:lang w:val="en-GB"/>
        </w:rPr>
      </w:pPr>
      <w:bookmarkStart w:id="2" w:name="_Toc233830948"/>
      <w:r w:rsidRPr="004D54B6">
        <w:rPr>
          <w:lang w:val="en-GB"/>
        </w:rPr>
        <w:t>Understanding the drivers of CO2 emissions is fundamental for developing effective climate mitigation strategies. While previous studies have established links between emissions, economic development and energy consumption, the complexity of global environmental datasets can make these relationships difficult to interpret. Exploratory data visualisation provides an effective approach for identifying trends, comparisons and interactions before more advanced statistical modelling is undertaken. Guided by the literature, this study addresses three interconnected research questions.</w:t>
      </w:r>
    </w:p>
    <w:p w14:paraId="3DF85229" w14:textId="77777777" w:rsidR="004F0EFA" w:rsidRPr="004D54B6" w:rsidRDefault="004F0EFA" w:rsidP="004D54B6">
      <w:pPr>
        <w:jc w:val="both"/>
        <w:rPr>
          <w:lang w:val="en-GB"/>
        </w:rPr>
      </w:pPr>
      <w:r w:rsidRPr="004D54B6">
        <w:rPr>
          <w:lang w:val="en-GB"/>
        </w:rPr>
        <w:t>The first concerns how global CO2 emissions have changed over time. Examining historical emission trends provides essential context for understanding the scale and progression of climate change. The </w:t>
      </w:r>
      <w:r w:rsidRPr="004D54B6">
        <w:rPr>
          <w:i/>
          <w:iCs/>
          <w:lang w:val="en-GB"/>
        </w:rPr>
        <w:t>Global Carbon Budget 2024</w:t>
      </w:r>
      <w:r w:rsidRPr="004D54B6">
        <w:rPr>
          <w:lang w:val="en-GB"/>
        </w:rPr>
        <w:t> reports that global fossil CO2 emissions have continued to increase despite international climate commitments, underscoring the ongoing challenge of reducing emissions (</w:t>
      </w:r>
      <w:proofErr w:type="spellStart"/>
      <w:r w:rsidRPr="004D54B6">
        <w:rPr>
          <w:lang w:val="en-GB"/>
        </w:rPr>
        <w:t>Friedlingstein</w:t>
      </w:r>
      <w:proofErr w:type="spellEnd"/>
      <w:r w:rsidRPr="004D54B6">
        <w:rPr>
          <w:lang w:val="en-GB"/>
        </w:rPr>
        <w:t xml:space="preserve"> et al., 2025). Earlier research similarly demonstrated that economic development has historically been accompanied by rising carbon output (Heil and Selden, 2001). Investigating long-term </w:t>
      </w:r>
      <w:r w:rsidRPr="004D54B6">
        <w:rPr>
          <w:lang w:val="en-GB"/>
        </w:rPr>
        <w:lastRenderedPageBreak/>
        <w:t>trends therefore helps identify periods of accelerated growth, temporary decline and overall shifts in global emission patterns.</w:t>
      </w:r>
    </w:p>
    <w:p w14:paraId="7A74C0DD" w14:textId="77777777" w:rsidR="004F0EFA" w:rsidRPr="004D54B6" w:rsidRDefault="004F0EFA" w:rsidP="004D54B6">
      <w:pPr>
        <w:jc w:val="both"/>
        <w:rPr>
          <w:lang w:val="en-GB"/>
        </w:rPr>
      </w:pPr>
      <w:r w:rsidRPr="004D54B6">
        <w:rPr>
          <w:lang w:val="en-GB"/>
        </w:rPr>
        <w:t>The second question explores the relationship between economic development and CO2 emissions. The Environmental Kuznets Curve suggests that emissions increase during early stages of development before declining as economies become wealthier and adopt cleaner technologies. However, empirical evidence remains mixed, with several studies arguing that economic growth alone does not guarantee lower emissions (Haberl et al., 2020; Hao et al., 2019). Exploring this relationship through visual analysis helps assess whether higher levels of development are consistently associated with greater emissions or whether alternative patterns emerge across countries.</w:t>
      </w:r>
    </w:p>
    <w:p w14:paraId="6C17D38C" w14:textId="77777777" w:rsidR="004F0EFA" w:rsidRPr="004D54B6" w:rsidRDefault="004F0EFA" w:rsidP="004D54B6">
      <w:pPr>
        <w:jc w:val="both"/>
        <w:rPr>
          <w:lang w:val="en-GB"/>
        </w:rPr>
      </w:pPr>
      <w:r w:rsidRPr="004D54B6">
        <w:rPr>
          <w:lang w:val="en-GB"/>
        </w:rPr>
        <w:t>The third question examines how different energy sources contribute to emissions across countries. The composition of national energy systems plays a significant role in determining emission levels, and although renewable deployment has expanded globally, fossil fuels continue to dominate consumption (</w:t>
      </w:r>
      <w:proofErr w:type="spellStart"/>
      <w:r w:rsidRPr="004D54B6">
        <w:rPr>
          <w:lang w:val="en-GB"/>
        </w:rPr>
        <w:t>Halkos</w:t>
      </w:r>
      <w:proofErr w:type="spellEnd"/>
      <w:r w:rsidRPr="004D54B6">
        <w:rPr>
          <w:lang w:val="en-GB"/>
        </w:rPr>
        <w:t xml:space="preserve"> and </w:t>
      </w:r>
      <w:proofErr w:type="spellStart"/>
      <w:r w:rsidRPr="004D54B6">
        <w:rPr>
          <w:lang w:val="en-GB"/>
        </w:rPr>
        <w:t>Gkampoura</w:t>
      </w:r>
      <w:proofErr w:type="spellEnd"/>
      <w:r w:rsidRPr="004D54B6">
        <w:rPr>
          <w:lang w:val="en-GB"/>
        </w:rPr>
        <w:t>, 2020). Moreover, countries differ considerably in their reliance on coal, oil and gas, producing distinct emission profiles (Andrew, 2020). Comparing fuel-specific emissions across countries therefore provides insight into how differences in energy structure influence overall CO2 output and where future decarbonisation efforts may have the greatest impact.</w:t>
      </w:r>
    </w:p>
    <w:p w14:paraId="62A24E5C" w14:textId="77777777" w:rsidR="00CA6836" w:rsidRPr="004D54B6" w:rsidRDefault="00CA6836" w:rsidP="004D54B6">
      <w:pPr>
        <w:pStyle w:val="Heading1"/>
        <w:jc w:val="both"/>
        <w:rPr>
          <w:lang w:val="en-GB"/>
        </w:rPr>
      </w:pPr>
      <w:r w:rsidRPr="004D54B6">
        <w:rPr>
          <w:lang w:val="en-GB"/>
        </w:rPr>
        <w:t>3. Data Overview and Pre-processing (350-450 words)</w:t>
      </w:r>
      <w:bookmarkEnd w:id="2"/>
    </w:p>
    <w:p w14:paraId="49DFC7C6" w14:textId="3777F729" w:rsidR="005B4B67" w:rsidRPr="004D54B6" w:rsidRDefault="00CA6836" w:rsidP="004D54B6">
      <w:pPr>
        <w:pStyle w:val="Heading2"/>
        <w:jc w:val="both"/>
        <w:rPr>
          <w:lang w:val="en-GB"/>
        </w:rPr>
      </w:pPr>
      <w:bookmarkStart w:id="3" w:name="_Toc233830949"/>
      <w:r w:rsidRPr="004D54B6">
        <w:rPr>
          <w:lang w:val="en-GB"/>
        </w:rPr>
        <w:t>3.1 Dataset</w:t>
      </w:r>
      <w:bookmarkEnd w:id="3"/>
    </w:p>
    <w:p w14:paraId="1EABE28A" w14:textId="2199D304" w:rsidR="0021566E" w:rsidRPr="004D54B6" w:rsidRDefault="0021566E" w:rsidP="004D54B6">
      <w:pPr>
        <w:jc w:val="both"/>
        <w:rPr>
          <w:lang w:val="en-GB"/>
        </w:rPr>
      </w:pPr>
      <w:r w:rsidRPr="004D54B6">
        <w:rPr>
          <w:lang w:val="en-GB"/>
        </w:rPr>
        <w:t>The analysis uses the Our World in Data (OWID) CO₂ and Greenhouse Gas Emissions dataset (Our World in Data, 2025), which consolidates environmental, economic, and demographic indicators from internationally recognised sources, including the Global Carbon Project and the Energy Institute. The raw dataset contains 50,411 observations across 79 variables, spanning annual country-level records from 1750 to 2024. Alongside emissions data, it includes gross domestic product (GDP), population, primary energy consumption, and fuel-specific emission breakdowns, making it well suited to the three research questions guiding this study.</w:t>
      </w:r>
    </w:p>
    <w:tbl>
      <w:tblPr>
        <w:tblStyle w:val="TableGrid"/>
        <w:tblW w:w="0" w:type="auto"/>
        <w:tblLook w:val="04A0" w:firstRow="1" w:lastRow="0" w:firstColumn="1" w:lastColumn="0" w:noHBand="0" w:noVBand="1"/>
      </w:tblPr>
      <w:tblGrid>
        <w:gridCol w:w="4675"/>
        <w:gridCol w:w="4675"/>
      </w:tblGrid>
      <w:tr w:rsidR="0021566E" w:rsidRPr="004D54B6" w14:paraId="1D90BE42" w14:textId="77777777" w:rsidTr="0021566E">
        <w:tc>
          <w:tcPr>
            <w:tcW w:w="9350" w:type="dxa"/>
            <w:gridSpan w:val="2"/>
            <w:tcBorders>
              <w:top w:val="nil"/>
              <w:left w:val="nil"/>
              <w:bottom w:val="nil"/>
              <w:right w:val="nil"/>
            </w:tcBorders>
          </w:tcPr>
          <w:p w14:paraId="23466473" w14:textId="77777777" w:rsidR="0021566E" w:rsidRPr="004D54B6" w:rsidRDefault="0021566E" w:rsidP="004D54B6">
            <w:pPr>
              <w:spacing w:line="480" w:lineRule="auto"/>
              <w:ind w:firstLine="0"/>
              <w:jc w:val="both"/>
              <w:rPr>
                <w:b/>
                <w:bCs/>
                <w:lang w:val="en-GB"/>
              </w:rPr>
            </w:pPr>
            <w:r w:rsidRPr="004D54B6">
              <w:rPr>
                <w:b/>
                <w:bCs/>
                <w:lang w:val="en-GB"/>
              </w:rPr>
              <w:lastRenderedPageBreak/>
              <w:t>Table 1. Overview of the dataset</w:t>
            </w:r>
          </w:p>
          <w:p w14:paraId="7F3B35ED" w14:textId="486FD1FE" w:rsidR="0021566E" w:rsidRPr="004D54B6" w:rsidRDefault="0021566E" w:rsidP="004D54B6">
            <w:pPr>
              <w:spacing w:line="480" w:lineRule="auto"/>
              <w:ind w:firstLine="0"/>
              <w:jc w:val="both"/>
              <w:rPr>
                <w:b/>
                <w:bCs/>
                <w:lang w:val="en-GB"/>
              </w:rPr>
            </w:pPr>
          </w:p>
        </w:tc>
      </w:tr>
      <w:tr w:rsidR="0021566E" w:rsidRPr="004D54B6" w14:paraId="76DD34EF" w14:textId="77777777" w:rsidTr="0021566E">
        <w:tc>
          <w:tcPr>
            <w:tcW w:w="4675" w:type="dxa"/>
            <w:tcBorders>
              <w:top w:val="nil"/>
              <w:left w:val="nil"/>
              <w:bottom w:val="single" w:sz="4" w:space="0" w:color="auto"/>
              <w:right w:val="nil"/>
            </w:tcBorders>
          </w:tcPr>
          <w:p w14:paraId="54DFB8E0" w14:textId="57B5E83F" w:rsidR="0021566E" w:rsidRPr="004D54B6" w:rsidRDefault="0021566E" w:rsidP="004D54B6">
            <w:pPr>
              <w:spacing w:line="480" w:lineRule="auto"/>
              <w:ind w:firstLine="0"/>
              <w:jc w:val="both"/>
              <w:rPr>
                <w:b/>
                <w:bCs/>
                <w:lang w:val="en-GB"/>
              </w:rPr>
            </w:pPr>
            <w:r w:rsidRPr="004D54B6">
              <w:rPr>
                <w:b/>
                <w:bCs/>
                <w:lang w:val="en-GB"/>
              </w:rPr>
              <w:t>Attribute</w:t>
            </w:r>
          </w:p>
        </w:tc>
        <w:tc>
          <w:tcPr>
            <w:tcW w:w="4675" w:type="dxa"/>
            <w:tcBorders>
              <w:top w:val="nil"/>
              <w:left w:val="nil"/>
              <w:bottom w:val="single" w:sz="4" w:space="0" w:color="auto"/>
              <w:right w:val="nil"/>
            </w:tcBorders>
          </w:tcPr>
          <w:p w14:paraId="33E59075" w14:textId="77777777" w:rsidR="0021566E" w:rsidRPr="004D54B6" w:rsidRDefault="0021566E" w:rsidP="004D54B6">
            <w:pPr>
              <w:spacing w:line="480" w:lineRule="auto"/>
              <w:ind w:firstLine="0"/>
              <w:jc w:val="both"/>
              <w:rPr>
                <w:b/>
                <w:bCs/>
                <w:lang w:val="en-GB"/>
              </w:rPr>
            </w:pPr>
            <w:r w:rsidRPr="004D54B6">
              <w:rPr>
                <w:b/>
                <w:bCs/>
                <w:lang w:val="en-GB"/>
              </w:rPr>
              <w:t>Description</w:t>
            </w:r>
          </w:p>
          <w:p w14:paraId="25C44D7B" w14:textId="636D5B78" w:rsidR="0021566E" w:rsidRPr="004D54B6" w:rsidRDefault="0021566E" w:rsidP="004D54B6">
            <w:pPr>
              <w:spacing w:line="480" w:lineRule="auto"/>
              <w:ind w:firstLine="0"/>
              <w:jc w:val="both"/>
              <w:rPr>
                <w:b/>
                <w:bCs/>
                <w:lang w:val="en-GB"/>
              </w:rPr>
            </w:pPr>
          </w:p>
        </w:tc>
      </w:tr>
      <w:tr w:rsidR="0021566E" w:rsidRPr="004D54B6" w14:paraId="230D9128" w14:textId="77777777" w:rsidTr="0021566E">
        <w:tc>
          <w:tcPr>
            <w:tcW w:w="4675" w:type="dxa"/>
            <w:tcBorders>
              <w:top w:val="single" w:sz="4" w:space="0" w:color="auto"/>
              <w:left w:val="nil"/>
            </w:tcBorders>
          </w:tcPr>
          <w:p w14:paraId="1F449915" w14:textId="0F4B2AAB" w:rsidR="0021566E" w:rsidRPr="004D54B6" w:rsidRDefault="0021566E" w:rsidP="004D54B6">
            <w:pPr>
              <w:spacing w:line="480" w:lineRule="auto"/>
              <w:ind w:firstLine="0"/>
              <w:jc w:val="both"/>
              <w:rPr>
                <w:b/>
                <w:bCs/>
                <w:lang w:val="en-GB"/>
              </w:rPr>
            </w:pPr>
            <w:r w:rsidRPr="004D54B6">
              <w:rPr>
                <w:b/>
                <w:bCs/>
                <w:lang w:val="en-GB"/>
              </w:rPr>
              <w:t>Dataset</w:t>
            </w:r>
          </w:p>
        </w:tc>
        <w:tc>
          <w:tcPr>
            <w:tcW w:w="4675" w:type="dxa"/>
            <w:tcBorders>
              <w:top w:val="single" w:sz="4" w:space="0" w:color="auto"/>
              <w:right w:val="nil"/>
            </w:tcBorders>
          </w:tcPr>
          <w:p w14:paraId="25B16F75" w14:textId="75E6B3D3" w:rsidR="0021566E" w:rsidRPr="004D54B6" w:rsidRDefault="0021566E" w:rsidP="004D54B6">
            <w:pPr>
              <w:spacing w:line="480" w:lineRule="auto"/>
              <w:ind w:firstLine="0"/>
              <w:jc w:val="both"/>
              <w:rPr>
                <w:color w:val="000000"/>
                <w:kern w:val="0"/>
                <w:lang w:val="en-GB"/>
              </w:rPr>
            </w:pPr>
            <w:r w:rsidRPr="004D54B6">
              <w:rPr>
                <w:color w:val="000000"/>
                <w:lang w:val="en-GB"/>
              </w:rPr>
              <w:t>Our World in Data</w:t>
            </w:r>
            <w:r w:rsidRPr="004D54B6">
              <w:rPr>
                <w:color w:val="000000"/>
                <w:lang w:val="en-GB"/>
              </w:rPr>
              <w:t xml:space="preserve"> - </w:t>
            </w:r>
            <w:r w:rsidRPr="004D54B6">
              <w:rPr>
                <w:color w:val="000000"/>
                <w:lang w:val="en-GB"/>
              </w:rPr>
              <w:t>CO₂ and Greenh</w:t>
            </w:r>
            <w:r w:rsidRPr="004D54B6">
              <w:rPr>
                <w:color w:val="000000"/>
                <w:lang w:val="en-GB"/>
              </w:rPr>
              <w:t>o</w:t>
            </w:r>
            <w:r w:rsidRPr="004D54B6">
              <w:rPr>
                <w:color w:val="000000"/>
                <w:lang w:val="en-GB"/>
              </w:rPr>
              <w:t>use Gas Emissions</w:t>
            </w:r>
          </w:p>
        </w:tc>
      </w:tr>
      <w:tr w:rsidR="0021566E" w:rsidRPr="004D54B6" w14:paraId="19AB3463" w14:textId="77777777" w:rsidTr="0021566E">
        <w:tc>
          <w:tcPr>
            <w:tcW w:w="4675" w:type="dxa"/>
            <w:tcBorders>
              <w:left w:val="nil"/>
            </w:tcBorders>
          </w:tcPr>
          <w:p w14:paraId="5A86611B" w14:textId="2BD880E3" w:rsidR="0021566E" w:rsidRPr="004D54B6" w:rsidRDefault="0021566E" w:rsidP="004D54B6">
            <w:pPr>
              <w:spacing w:line="480" w:lineRule="auto"/>
              <w:ind w:firstLine="0"/>
              <w:jc w:val="both"/>
              <w:rPr>
                <w:b/>
                <w:bCs/>
                <w:lang w:val="en-GB"/>
              </w:rPr>
            </w:pPr>
            <w:r w:rsidRPr="004D54B6">
              <w:rPr>
                <w:b/>
                <w:bCs/>
                <w:lang w:val="en-GB"/>
              </w:rPr>
              <w:t>Source</w:t>
            </w:r>
          </w:p>
        </w:tc>
        <w:tc>
          <w:tcPr>
            <w:tcW w:w="4675" w:type="dxa"/>
            <w:tcBorders>
              <w:right w:val="nil"/>
            </w:tcBorders>
          </w:tcPr>
          <w:p w14:paraId="70481DC6" w14:textId="4BC158B1" w:rsidR="0021566E" w:rsidRPr="004D54B6" w:rsidRDefault="0021566E" w:rsidP="004D54B6">
            <w:pPr>
              <w:spacing w:line="480" w:lineRule="auto"/>
              <w:ind w:firstLine="0"/>
              <w:jc w:val="both"/>
              <w:rPr>
                <w:color w:val="000000"/>
                <w:kern w:val="0"/>
                <w:lang w:val="en-GB"/>
              </w:rPr>
            </w:pPr>
            <w:r w:rsidRPr="004D54B6">
              <w:rPr>
                <w:color w:val="000000"/>
                <w:lang w:val="en-GB"/>
              </w:rPr>
              <w:t>Our World in Data (compiled from the Global Carbon Project, Energy Institute, and other international sources)</w:t>
            </w:r>
          </w:p>
        </w:tc>
      </w:tr>
      <w:tr w:rsidR="0021566E" w:rsidRPr="004D54B6" w14:paraId="48591D21" w14:textId="77777777" w:rsidTr="0021566E">
        <w:tc>
          <w:tcPr>
            <w:tcW w:w="4675" w:type="dxa"/>
            <w:tcBorders>
              <w:left w:val="nil"/>
            </w:tcBorders>
          </w:tcPr>
          <w:p w14:paraId="58056C64" w14:textId="13AF839C" w:rsidR="0021566E" w:rsidRPr="004D54B6" w:rsidRDefault="0021566E" w:rsidP="004D54B6">
            <w:pPr>
              <w:spacing w:line="480" w:lineRule="auto"/>
              <w:ind w:firstLine="0"/>
              <w:jc w:val="both"/>
              <w:rPr>
                <w:b/>
                <w:bCs/>
                <w:lang w:val="en-GB"/>
              </w:rPr>
            </w:pPr>
            <w:r w:rsidRPr="004D54B6">
              <w:rPr>
                <w:b/>
                <w:bCs/>
                <w:lang w:val="en-GB"/>
              </w:rPr>
              <w:t>Time Period</w:t>
            </w:r>
          </w:p>
        </w:tc>
        <w:tc>
          <w:tcPr>
            <w:tcW w:w="4675" w:type="dxa"/>
            <w:tcBorders>
              <w:right w:val="nil"/>
            </w:tcBorders>
          </w:tcPr>
          <w:p w14:paraId="631C1B88" w14:textId="3DF5D632" w:rsidR="0021566E" w:rsidRPr="004D54B6" w:rsidRDefault="0021566E" w:rsidP="004D54B6">
            <w:pPr>
              <w:spacing w:line="480" w:lineRule="auto"/>
              <w:ind w:firstLine="0"/>
              <w:jc w:val="both"/>
              <w:rPr>
                <w:lang w:val="en-GB"/>
              </w:rPr>
            </w:pPr>
            <w:r w:rsidRPr="004D54B6">
              <w:rPr>
                <w:lang w:val="en-GB"/>
              </w:rPr>
              <w:t>1750 - 2024</w:t>
            </w:r>
          </w:p>
        </w:tc>
      </w:tr>
      <w:tr w:rsidR="0021566E" w:rsidRPr="004D54B6" w14:paraId="74F799ED" w14:textId="77777777" w:rsidTr="0021566E">
        <w:tc>
          <w:tcPr>
            <w:tcW w:w="4675" w:type="dxa"/>
            <w:tcBorders>
              <w:left w:val="nil"/>
            </w:tcBorders>
          </w:tcPr>
          <w:p w14:paraId="1DBF43F9" w14:textId="47269860" w:rsidR="0021566E" w:rsidRPr="004D54B6" w:rsidRDefault="0021566E" w:rsidP="004D54B6">
            <w:pPr>
              <w:spacing w:line="480" w:lineRule="auto"/>
              <w:ind w:firstLine="0"/>
              <w:jc w:val="both"/>
              <w:rPr>
                <w:b/>
                <w:bCs/>
                <w:lang w:val="en-GB"/>
              </w:rPr>
            </w:pPr>
            <w:r w:rsidRPr="004D54B6">
              <w:rPr>
                <w:b/>
                <w:bCs/>
                <w:lang w:val="en-GB"/>
              </w:rPr>
              <w:t>Coverage</w:t>
            </w:r>
          </w:p>
        </w:tc>
        <w:tc>
          <w:tcPr>
            <w:tcW w:w="4675" w:type="dxa"/>
            <w:tcBorders>
              <w:right w:val="nil"/>
            </w:tcBorders>
          </w:tcPr>
          <w:p w14:paraId="4D9F57C9" w14:textId="3F4D2849" w:rsidR="0021566E" w:rsidRPr="004D54B6" w:rsidRDefault="0021566E" w:rsidP="004D54B6">
            <w:pPr>
              <w:spacing w:line="480" w:lineRule="auto"/>
              <w:ind w:firstLine="0"/>
              <w:jc w:val="both"/>
              <w:rPr>
                <w:lang w:val="en-GB"/>
              </w:rPr>
            </w:pPr>
            <w:r w:rsidRPr="004D54B6">
              <w:rPr>
                <w:lang w:val="en-GB"/>
              </w:rPr>
              <w:t>215 countries and territories</w:t>
            </w:r>
          </w:p>
        </w:tc>
      </w:tr>
      <w:tr w:rsidR="0021566E" w:rsidRPr="004D54B6" w14:paraId="44033F31" w14:textId="77777777" w:rsidTr="0021566E">
        <w:tc>
          <w:tcPr>
            <w:tcW w:w="4675" w:type="dxa"/>
            <w:tcBorders>
              <w:left w:val="nil"/>
            </w:tcBorders>
          </w:tcPr>
          <w:p w14:paraId="59D9061E" w14:textId="6B17034C" w:rsidR="0021566E" w:rsidRPr="004D54B6" w:rsidRDefault="0021566E" w:rsidP="004D54B6">
            <w:pPr>
              <w:spacing w:line="480" w:lineRule="auto"/>
              <w:ind w:firstLine="0"/>
              <w:jc w:val="both"/>
              <w:rPr>
                <w:b/>
                <w:bCs/>
                <w:lang w:val="en-GB"/>
              </w:rPr>
            </w:pPr>
            <w:r w:rsidRPr="004D54B6">
              <w:rPr>
                <w:b/>
                <w:bCs/>
                <w:lang w:val="en-GB"/>
              </w:rPr>
              <w:t>Observations</w:t>
            </w:r>
          </w:p>
        </w:tc>
        <w:tc>
          <w:tcPr>
            <w:tcW w:w="4675" w:type="dxa"/>
            <w:tcBorders>
              <w:right w:val="nil"/>
            </w:tcBorders>
          </w:tcPr>
          <w:p w14:paraId="75CC91D3" w14:textId="0F045F3C" w:rsidR="0021566E" w:rsidRPr="004D54B6" w:rsidRDefault="0021566E" w:rsidP="004D54B6">
            <w:pPr>
              <w:spacing w:line="480" w:lineRule="auto"/>
              <w:ind w:firstLine="0"/>
              <w:jc w:val="both"/>
              <w:rPr>
                <w:lang w:val="en-GB"/>
              </w:rPr>
            </w:pPr>
            <w:r w:rsidRPr="004D54B6">
              <w:rPr>
                <w:lang w:val="en-GB"/>
              </w:rPr>
              <w:t>23,408 (country-level, after cleaning)</w:t>
            </w:r>
          </w:p>
        </w:tc>
      </w:tr>
      <w:tr w:rsidR="0021566E" w:rsidRPr="004D54B6" w14:paraId="59A0DC9C" w14:textId="77777777" w:rsidTr="0021566E">
        <w:tc>
          <w:tcPr>
            <w:tcW w:w="4675" w:type="dxa"/>
            <w:tcBorders>
              <w:left w:val="nil"/>
            </w:tcBorders>
          </w:tcPr>
          <w:p w14:paraId="4B9C1816" w14:textId="4871A6F7" w:rsidR="0021566E" w:rsidRPr="004D54B6" w:rsidRDefault="0021566E" w:rsidP="004D54B6">
            <w:pPr>
              <w:spacing w:line="480" w:lineRule="auto"/>
              <w:ind w:firstLine="0"/>
              <w:jc w:val="both"/>
              <w:rPr>
                <w:b/>
                <w:bCs/>
                <w:lang w:val="en-GB"/>
              </w:rPr>
            </w:pPr>
            <w:r w:rsidRPr="004D54B6">
              <w:rPr>
                <w:b/>
                <w:bCs/>
                <w:lang w:val="en-GB"/>
              </w:rPr>
              <w:t>Variables</w:t>
            </w:r>
          </w:p>
        </w:tc>
        <w:tc>
          <w:tcPr>
            <w:tcW w:w="4675" w:type="dxa"/>
            <w:tcBorders>
              <w:right w:val="nil"/>
            </w:tcBorders>
          </w:tcPr>
          <w:p w14:paraId="3E54E34D" w14:textId="1134A311" w:rsidR="0021566E" w:rsidRPr="004D54B6" w:rsidRDefault="0021566E" w:rsidP="004D54B6">
            <w:pPr>
              <w:spacing w:line="480" w:lineRule="auto"/>
              <w:ind w:firstLine="0"/>
              <w:jc w:val="both"/>
              <w:rPr>
                <w:lang w:val="en-GB"/>
              </w:rPr>
            </w:pPr>
            <w:r w:rsidRPr="004D54B6">
              <w:rPr>
                <w:lang w:val="en-GB"/>
              </w:rPr>
              <w:t>17</w:t>
            </w:r>
          </w:p>
        </w:tc>
      </w:tr>
    </w:tbl>
    <w:p w14:paraId="235776C3" w14:textId="77777777" w:rsidR="0021566E" w:rsidRPr="004D54B6" w:rsidRDefault="0021566E" w:rsidP="004D54B6">
      <w:pPr>
        <w:ind w:firstLine="0"/>
        <w:jc w:val="both"/>
        <w:rPr>
          <w:lang w:val="en-GB"/>
        </w:rPr>
      </w:pPr>
    </w:p>
    <w:p w14:paraId="556270C4" w14:textId="77777777" w:rsidR="0021566E" w:rsidRPr="004D54B6" w:rsidRDefault="0021566E" w:rsidP="004D54B6">
      <w:pPr>
        <w:jc w:val="both"/>
        <w:rPr>
          <w:lang w:val="en-GB"/>
        </w:rPr>
      </w:pPr>
      <w:r w:rsidRPr="004D54B6">
        <w:rPr>
          <w:lang w:val="en-GB"/>
        </w:rPr>
        <w:t>Three principal reasons motivated its selection. First, its broad global coverage enables consistent cross-country and longitudinal comparisons (Andrew, 2020). Second, it harmonises environmental, economic, and energy indicators within a single integrated file, eliminating the need to merge disparate sources. Third, the inclusion of both absolute and per-capita measures alongside fuel-specific emission categories directly supports the investigation of temporal trends, economic relationships, and energy-source contributions outlined in the research questions.</w:t>
      </w:r>
    </w:p>
    <w:p w14:paraId="70CD0867" w14:textId="77777777" w:rsidR="0021566E" w:rsidRPr="004D54B6" w:rsidRDefault="0021566E" w:rsidP="004D54B6">
      <w:pPr>
        <w:jc w:val="both"/>
        <w:rPr>
          <w:lang w:val="en-GB"/>
        </w:rPr>
      </w:pPr>
    </w:p>
    <w:p w14:paraId="07F2D3DB" w14:textId="2AD9ECA0" w:rsidR="005B4B67" w:rsidRPr="004D54B6" w:rsidRDefault="00CA6836" w:rsidP="004D54B6">
      <w:pPr>
        <w:pStyle w:val="Heading2"/>
        <w:jc w:val="both"/>
        <w:rPr>
          <w:lang w:val="en-GB"/>
        </w:rPr>
      </w:pPr>
      <w:bookmarkStart w:id="4" w:name="_Toc233830950"/>
      <w:r w:rsidRPr="004D54B6">
        <w:rPr>
          <w:lang w:val="en-GB"/>
        </w:rPr>
        <w:t>3.2 Data Cleaning</w:t>
      </w:r>
      <w:bookmarkEnd w:id="4"/>
    </w:p>
    <w:p w14:paraId="5A9B8B2A" w14:textId="77777777" w:rsidR="0021566E" w:rsidRPr="004D54B6" w:rsidRDefault="0021566E" w:rsidP="004D54B6">
      <w:pPr>
        <w:ind w:firstLine="0"/>
        <w:jc w:val="both"/>
        <w:rPr>
          <w:lang w:val="en-GB"/>
        </w:rPr>
      </w:pPr>
      <w:r w:rsidRPr="004D54B6">
        <w:rPr>
          <w:lang w:val="en-GB"/>
        </w:rPr>
        <w:t>Prior to visualisation, the dataset underwent several pre-processing steps to improve data quality and ensure meaningful cross-country comparisons. Columns containing substantial missing data were re</w:t>
      </w:r>
      <w:r w:rsidRPr="004D54B6">
        <w:rPr>
          <w:lang w:val="en-GB"/>
        </w:rPr>
        <w:lastRenderedPageBreak/>
        <w:t>moved, particularly detailed emissions subcategories such as cement CO₂ and flaring CO₂, which were unavailable for many countries and were not directly relevant to the research questions. The analysis retained variables representing total CO₂ emissions, GDP, population, fuel-specific emissions, and renewable energy indicators required for subsequent visualisations.</w:t>
      </w:r>
    </w:p>
    <w:p w14:paraId="1C369FC1" w14:textId="77777777" w:rsidR="0021566E" w:rsidRPr="004D54B6" w:rsidRDefault="0021566E" w:rsidP="004D54B6">
      <w:pPr>
        <w:ind w:firstLine="0"/>
        <w:jc w:val="both"/>
        <w:rPr>
          <w:lang w:val="en-GB"/>
        </w:rPr>
      </w:pPr>
      <w:r w:rsidRPr="004D54B6">
        <w:rPr>
          <w:lang w:val="en-GB"/>
        </w:rPr>
        <w:t>Rows containing missing values for essential variables, including total CO₂ emissions, GDP, and population, were excluded from the relevant analyses rather than imputed. This decision prioritised data reliability over dataset size, ensuring that all comparisons rested on observed values and avoiding the introduction of artificial patterns (Wickham and Grolemund, 2017).</w:t>
      </w:r>
    </w:p>
    <w:p w14:paraId="769B6C40" w14:textId="4C0EB8E6" w:rsidR="0021566E" w:rsidRPr="004D54B6" w:rsidRDefault="0021566E" w:rsidP="004D54B6">
      <w:pPr>
        <w:ind w:firstLine="0"/>
        <w:jc w:val="both"/>
        <w:rPr>
          <w:lang w:val="en-GB"/>
        </w:rPr>
      </w:pPr>
      <w:r w:rsidRPr="004D54B6">
        <w:rPr>
          <w:lang w:val="en-GB"/>
        </w:rPr>
        <w:t xml:space="preserve">Several derived variables were then created to support the analysis. Renewable energy share and fossil fuel share were calculated to enable comparison of national energy profiles, while a decade variable was constructed to facilitate long-term trend analysis. Where appropriate, countries were additionally grouped by continent to support regional comparisons. Data types were verified throughout, with numerical variables converted to appropriate formats and the year variable retained as an integer to reflect the </w:t>
      </w:r>
      <w:r w:rsidRPr="004D54B6">
        <w:rPr>
          <w:lang w:val="en-GB"/>
        </w:rPr>
        <w:t xml:space="preserve">dataset’s </w:t>
      </w:r>
      <w:r w:rsidRPr="004D54B6">
        <w:rPr>
          <w:lang w:val="en-GB"/>
        </w:rPr>
        <w:t>annual granularity.</w:t>
      </w:r>
    </w:p>
    <w:p w14:paraId="4394DBD8" w14:textId="77777777" w:rsidR="0021566E" w:rsidRPr="004D54B6" w:rsidRDefault="0021566E" w:rsidP="004D54B6">
      <w:pPr>
        <w:ind w:firstLine="0"/>
        <w:jc w:val="both"/>
        <w:rPr>
          <w:lang w:val="en-GB"/>
        </w:rPr>
      </w:pPr>
      <w:r w:rsidRPr="004D54B6">
        <w:rPr>
          <w:lang w:val="en-GB"/>
        </w:rPr>
        <w:t>Finally, a Pearson correlation matrix was computed to examine relationships between the principal numerical variables before constructing multivariate visualisations.</w:t>
      </w:r>
    </w:p>
    <w:p w14:paraId="40C2CC67" w14:textId="77777777" w:rsidR="0021566E" w:rsidRPr="004D54B6" w:rsidRDefault="0021566E" w:rsidP="004D54B6">
      <w:pPr>
        <w:ind w:firstLine="0"/>
        <w:jc w:val="both"/>
        <w:rPr>
          <w:lang w:val="en-GB"/>
        </w:rPr>
      </w:pPr>
      <w:r w:rsidRPr="004D54B6">
        <w:rPr>
          <w:b/>
          <w:bCs/>
          <w:lang w:val="en-GB"/>
        </w:rPr>
        <w:t>Figure 1. Pearson correlation heatmap of key variables.</w:t>
      </w:r>
    </w:p>
    <w:p w14:paraId="3E1B3DC6" w14:textId="6BD83ADA" w:rsidR="005B4B67" w:rsidRPr="004D54B6" w:rsidRDefault="0021566E" w:rsidP="004D54B6">
      <w:pPr>
        <w:ind w:firstLine="0"/>
        <w:jc w:val="both"/>
        <w:rPr>
          <w:lang w:val="en-GB"/>
        </w:rPr>
      </w:pPr>
      <w:r w:rsidRPr="004D54B6">
        <w:rPr>
          <w:lang w:val="en-GB"/>
        </w:rPr>
        <w:t>The heatmap served as an initial exploratory assessment of variable relationships and potential multicollinearity, helping to identify strongly associated variables while informing the selection of appropriate visualisation types for subsequent analysis (Kelleher and Wagener, 2011). Rather than drawing substantive conclusions from correlation alone, it was used as a diagnostic tool to guide the interpretation of the scatter plots and comparative analyses presented in Section 4.</w:t>
      </w:r>
    </w:p>
    <w:p w14:paraId="7CEB61B9" w14:textId="77777777" w:rsidR="00CA6836" w:rsidRPr="004D54B6" w:rsidRDefault="00CA6836" w:rsidP="004D54B6">
      <w:pPr>
        <w:pStyle w:val="Heading1"/>
        <w:jc w:val="both"/>
        <w:rPr>
          <w:lang w:val="en-GB"/>
        </w:rPr>
      </w:pPr>
      <w:bookmarkStart w:id="5" w:name="_Toc233830956"/>
      <w:r w:rsidRPr="004D54B6">
        <w:rPr>
          <w:lang w:val="en-GB"/>
        </w:rPr>
        <w:t>4. Exploratory Data Analysis (700-800 words)</w:t>
      </w:r>
      <w:bookmarkEnd w:id="5"/>
    </w:p>
    <w:p w14:paraId="609281AC" w14:textId="2E666536" w:rsidR="005B4B67" w:rsidRPr="004D54B6" w:rsidRDefault="00CE4C50" w:rsidP="004D54B6">
      <w:pPr>
        <w:ind w:firstLine="0"/>
        <w:jc w:val="both"/>
        <w:rPr>
          <w:lang w:val="en-GB"/>
        </w:rPr>
      </w:pPr>
      <w:r w:rsidRPr="004D54B6">
        <w:rPr>
          <w:lang w:val="en-GB"/>
        </w:rPr>
        <w:tab/>
      </w:r>
      <w:r w:rsidRPr="004D54B6">
        <w:rPr>
          <w:lang w:val="en-GB"/>
        </w:rPr>
        <w:t xml:space="preserve">Exploratory Data Analysis was conducted to investigate patterns, trends, and relationships within the cleaned dataset through a series of visualisations. The analysis combines univariate and multivariate </w:t>
      </w:r>
      <w:r w:rsidRPr="004D54B6">
        <w:rPr>
          <w:lang w:val="en-GB"/>
        </w:rPr>
        <w:lastRenderedPageBreak/>
        <w:t>techniques to address the three research questions. Univariate visualisations were first used to examine the distributions of key variables, followed by comparative, time-series, and relationship-based visualisations to identify trends and associations among CO₂ emissions, economic development, population, and fossil fuel sources (Wickham and Grolemund, 2017).</w:t>
      </w:r>
    </w:p>
    <w:p w14:paraId="570856C7" w14:textId="57EC1C09" w:rsidR="005B4B67" w:rsidRPr="004D54B6" w:rsidRDefault="005B4B67" w:rsidP="004D54B6">
      <w:pPr>
        <w:pStyle w:val="Heading2"/>
        <w:jc w:val="both"/>
        <w:rPr>
          <w:lang w:val="en-GB"/>
        </w:rPr>
      </w:pPr>
      <w:bookmarkStart w:id="6" w:name="_Toc233830957"/>
      <w:r w:rsidRPr="004D54B6">
        <w:rPr>
          <w:lang w:val="en-GB"/>
        </w:rPr>
        <w:t>4.1 Global Emission Trends (RQ1)</w:t>
      </w:r>
      <w:bookmarkEnd w:id="6"/>
    </w:p>
    <w:p w14:paraId="4BF906EE" w14:textId="77777777" w:rsidR="00CE4C50" w:rsidRPr="004D54B6" w:rsidRDefault="00CE4C50" w:rsidP="004D54B6">
      <w:pPr>
        <w:jc w:val="both"/>
        <w:rPr>
          <w:lang w:val="en-GB"/>
        </w:rPr>
      </w:pPr>
      <w:r w:rsidRPr="004D54B6">
        <w:rPr>
          <w:lang w:val="en-GB"/>
        </w:rPr>
        <w:t xml:space="preserve">The first research question examined how global CO₂ emissions have changed over time and how emissions differ between countries. The distribution of total CO₂ emissions (Figure 1) revealed a highly right-skewed distribution, indicating that most countries produce relatively low annual emissions, while a small number of countries account for exceptionally high emission levels. </w:t>
      </w:r>
    </w:p>
    <w:p w14:paraId="2AC81430" w14:textId="014A9496" w:rsidR="00CE4C50" w:rsidRPr="004D54B6" w:rsidRDefault="00CE4C50" w:rsidP="004D54B6">
      <w:pPr>
        <w:jc w:val="both"/>
        <w:rPr>
          <w:rFonts w:ascii="Times New Roman" w:eastAsia="Times New Roman" w:hAnsi="Times New Roman" w:cs="Times New Roman"/>
          <w:color w:val="000000"/>
          <w:kern w:val="0"/>
          <w:lang w:val="en-GB" w:eastAsia="en-GB"/>
        </w:rPr>
      </w:pPr>
      <w:r w:rsidRPr="004D54B6">
        <w:rPr>
          <w:b/>
          <w:bCs/>
          <w:lang w:val="en-GB"/>
        </w:rPr>
        <w:t xml:space="preserve">Figure 1: </w:t>
      </w:r>
      <w:r w:rsidRPr="004D54B6">
        <w:rPr>
          <w:rFonts w:ascii="Times New Roman" w:eastAsia="Times New Roman" w:hAnsi="Times New Roman" w:cs="Times New Roman"/>
          <w:color w:val="000000"/>
          <w:kern w:val="0"/>
          <w:lang w:val="en-GB" w:eastAsia="en-GB"/>
        </w:rPr>
        <w:t>Dist</w:t>
      </w:r>
      <w:r w:rsidRPr="004D54B6">
        <w:rPr>
          <w:rFonts w:ascii="Times New Roman" w:eastAsia="Times New Roman" w:hAnsi="Times New Roman" w:cs="Times New Roman"/>
          <w:b/>
          <w:bCs/>
          <w:color w:val="000000"/>
          <w:kern w:val="0"/>
          <w:lang w:val="en-GB" w:eastAsia="en-GB"/>
        </w:rPr>
        <w:t>ribution of country-level CO₂ emissions (histogram)</w:t>
      </w:r>
    </w:p>
    <w:p w14:paraId="2C406260" w14:textId="77777777" w:rsidR="00CE4C50" w:rsidRPr="004D54B6" w:rsidRDefault="00CE4C50" w:rsidP="004D54B6">
      <w:pPr>
        <w:jc w:val="both"/>
        <w:rPr>
          <w:rFonts w:ascii="Times New Roman" w:eastAsia="Times New Roman" w:hAnsi="Times New Roman" w:cs="Times New Roman"/>
          <w:color w:val="000000"/>
          <w:kern w:val="0"/>
          <w:lang w:val="en-GB" w:eastAsia="en-GB"/>
        </w:rPr>
      </w:pPr>
    </w:p>
    <w:p w14:paraId="5035EC92" w14:textId="4F24A5CA" w:rsidR="00CE4C50" w:rsidRPr="004D54B6" w:rsidRDefault="00CE4C50" w:rsidP="004D54B6">
      <w:pPr>
        <w:jc w:val="both"/>
        <w:rPr>
          <w:lang w:val="en-GB"/>
        </w:rPr>
      </w:pPr>
      <w:r w:rsidRPr="004D54B6">
        <w:rPr>
          <w:lang w:val="en-GB"/>
        </w:rPr>
        <w:t>The accompanying boxplot (Figure 2) confirmed the presence of these extreme observations, which represent genuine differences between countries rather than data errors.</w:t>
      </w:r>
    </w:p>
    <w:p w14:paraId="4D31F92C" w14:textId="1A2E342F" w:rsidR="00CE4C50" w:rsidRPr="004D54B6" w:rsidRDefault="00CE4C50" w:rsidP="004D54B6">
      <w:pPr>
        <w:jc w:val="both"/>
        <w:rPr>
          <w:rFonts w:ascii="Times New Roman" w:eastAsia="Times New Roman" w:hAnsi="Times New Roman" w:cs="Times New Roman"/>
          <w:color w:val="000000"/>
          <w:kern w:val="0"/>
          <w:lang w:val="en-GB" w:eastAsia="en-GB"/>
        </w:rPr>
      </w:pPr>
      <w:r w:rsidRPr="004D54B6">
        <w:rPr>
          <w:b/>
          <w:bCs/>
          <w:lang w:val="en-GB"/>
        </w:rPr>
        <w:t xml:space="preserve">Figure 2: </w:t>
      </w:r>
      <w:r w:rsidRPr="004D54B6">
        <w:rPr>
          <w:rFonts w:ascii="Times New Roman" w:eastAsia="Times New Roman" w:hAnsi="Times New Roman" w:cs="Times New Roman"/>
          <w:b/>
          <w:bCs/>
          <w:color w:val="000000"/>
          <w:kern w:val="0"/>
          <w:lang w:val="en-GB" w:eastAsia="en-GB"/>
        </w:rPr>
        <w:t>Distribution of country-level CO₂ emissions (boxplot)</w:t>
      </w:r>
    </w:p>
    <w:p w14:paraId="4B55D8FE" w14:textId="5F881CF6" w:rsidR="00CE4C50" w:rsidRPr="004D54B6" w:rsidRDefault="00CE4C50" w:rsidP="004D54B6">
      <w:pPr>
        <w:jc w:val="both"/>
        <w:rPr>
          <w:b/>
          <w:bCs/>
          <w:lang w:val="en-GB"/>
        </w:rPr>
      </w:pPr>
    </w:p>
    <w:p w14:paraId="200C7B54" w14:textId="77777777" w:rsidR="00CE4C50" w:rsidRPr="004D54B6" w:rsidRDefault="00CE4C50" w:rsidP="004D54B6">
      <w:pPr>
        <w:jc w:val="both"/>
        <w:rPr>
          <w:lang w:val="en-GB"/>
        </w:rPr>
      </w:pPr>
      <w:r w:rsidRPr="004D54B6">
        <w:rPr>
          <w:lang w:val="en-GB"/>
        </w:rPr>
        <w:t>To investigate long-term changes, annual global CO₂ emissions were aggregated and visualised using a time-series line chart (Figure 3). The results indicate a substantial increase in global emissions over the study period, reflecting the continued expansion of industrial activity, energy demand, and economic development across many countries (</w:t>
      </w:r>
      <w:proofErr w:type="spellStart"/>
      <w:r w:rsidRPr="004D54B6">
        <w:rPr>
          <w:lang w:val="en-GB"/>
        </w:rPr>
        <w:t>Friedlingstein</w:t>
      </w:r>
      <w:proofErr w:type="spellEnd"/>
      <w:r w:rsidRPr="004D54B6">
        <w:rPr>
          <w:lang w:val="en-GB"/>
        </w:rPr>
        <w:t xml:space="preserve"> et al., 2025). </w:t>
      </w:r>
    </w:p>
    <w:p w14:paraId="5EA7FC97" w14:textId="1B13F2EB" w:rsidR="00CE4C50" w:rsidRPr="004D54B6" w:rsidRDefault="00CE4C50" w:rsidP="004D54B6">
      <w:pPr>
        <w:jc w:val="both"/>
        <w:rPr>
          <w:rFonts w:ascii="Times New Roman" w:eastAsia="Times New Roman" w:hAnsi="Times New Roman" w:cs="Times New Roman"/>
          <w:color w:val="000000"/>
          <w:kern w:val="0"/>
          <w:lang w:val="en-GB" w:eastAsia="en-GB"/>
        </w:rPr>
      </w:pPr>
      <w:r w:rsidRPr="004D54B6">
        <w:rPr>
          <w:b/>
          <w:bCs/>
          <w:lang w:val="en-GB"/>
        </w:rPr>
        <w:t xml:space="preserve">Figure 3: </w:t>
      </w:r>
      <w:r w:rsidRPr="004D54B6">
        <w:rPr>
          <w:rFonts w:ascii="Times New Roman" w:eastAsia="Times New Roman" w:hAnsi="Times New Roman" w:cs="Times New Roman"/>
          <w:b/>
          <w:bCs/>
          <w:color w:val="000000"/>
          <w:kern w:val="0"/>
          <w:lang w:val="en-GB" w:eastAsia="en-GB"/>
        </w:rPr>
        <w:t>Global CO₂ emissions over time</w:t>
      </w:r>
    </w:p>
    <w:p w14:paraId="5F03FE32" w14:textId="74CE1AAC" w:rsidR="00CE4C50" w:rsidRPr="004D54B6" w:rsidRDefault="00CE4C50" w:rsidP="004D54B6">
      <w:pPr>
        <w:jc w:val="both"/>
        <w:rPr>
          <w:b/>
          <w:bCs/>
          <w:lang w:val="en-GB"/>
        </w:rPr>
      </w:pPr>
    </w:p>
    <w:p w14:paraId="3FC1820B" w14:textId="19E41B9C" w:rsidR="00CE4C50" w:rsidRPr="004D54B6" w:rsidRDefault="00CE4C50" w:rsidP="004D54B6">
      <w:pPr>
        <w:jc w:val="both"/>
        <w:rPr>
          <w:lang w:val="en-GB"/>
        </w:rPr>
      </w:pPr>
      <w:r w:rsidRPr="004D54B6">
        <w:rPr>
          <w:lang w:val="en-GB"/>
        </w:rPr>
        <w:t>Although short-term fluctuations are visible during certain years, the overall upward trajectory remains consistent throughout the study period.</w:t>
      </w:r>
    </w:p>
    <w:p w14:paraId="204FDD51" w14:textId="77777777" w:rsidR="00CE4C50" w:rsidRPr="004D54B6" w:rsidRDefault="00CE4C50" w:rsidP="004D54B6">
      <w:pPr>
        <w:jc w:val="both"/>
        <w:rPr>
          <w:lang w:val="en-GB"/>
        </w:rPr>
      </w:pPr>
      <w:r w:rsidRPr="004D54B6">
        <w:rPr>
          <w:lang w:val="en-GB"/>
        </w:rPr>
        <w:t>Country-level comparisons further highlight the unequal distribution of emissions.</w:t>
      </w:r>
    </w:p>
    <w:p w14:paraId="262D8CC1" w14:textId="3898B7E3" w:rsidR="00CE4C50" w:rsidRPr="004D54B6" w:rsidRDefault="00CE4C50" w:rsidP="004D54B6">
      <w:pPr>
        <w:jc w:val="both"/>
        <w:rPr>
          <w:rFonts w:ascii="Times New Roman" w:eastAsia="Times New Roman" w:hAnsi="Times New Roman" w:cs="Times New Roman"/>
          <w:color w:val="000000"/>
          <w:kern w:val="0"/>
          <w:lang w:val="en-GB" w:eastAsia="en-GB"/>
        </w:rPr>
      </w:pPr>
      <w:r w:rsidRPr="004D54B6">
        <w:rPr>
          <w:lang w:val="en-GB"/>
        </w:rPr>
        <w:t xml:space="preserve">Figure 4: </w:t>
      </w:r>
      <w:r w:rsidRPr="004D54B6">
        <w:rPr>
          <w:rFonts w:ascii="Times New Roman" w:eastAsia="Times New Roman" w:hAnsi="Times New Roman" w:cs="Times New Roman"/>
          <w:b/>
          <w:bCs/>
          <w:color w:val="000000"/>
          <w:kern w:val="0"/>
          <w:lang w:val="en-GB" w:eastAsia="en-GB"/>
        </w:rPr>
        <w:t>Top ten CO₂-emitting countries</w:t>
      </w:r>
    </w:p>
    <w:p w14:paraId="5C8B9EEE" w14:textId="0308D911" w:rsidR="00CE4C50" w:rsidRPr="004D54B6" w:rsidRDefault="00CE4C50" w:rsidP="004D54B6">
      <w:pPr>
        <w:jc w:val="both"/>
        <w:rPr>
          <w:lang w:val="en-GB"/>
        </w:rPr>
      </w:pPr>
    </w:p>
    <w:p w14:paraId="76BB74CA" w14:textId="77777777" w:rsidR="00CE4C50" w:rsidRPr="004D54B6" w:rsidRDefault="00CE4C50" w:rsidP="004D54B6">
      <w:pPr>
        <w:jc w:val="both"/>
        <w:rPr>
          <w:lang w:val="en-GB"/>
        </w:rPr>
      </w:pPr>
      <w:r w:rsidRPr="004D54B6">
        <w:rPr>
          <w:lang w:val="en-GB"/>
        </w:rPr>
        <w:t xml:space="preserve"> Figure 4 identifies the highest-emitting countries in the most recent year available, demonstrating that a relatively small number of countries contribute a disproportionately large share of global CO₂ emissions (Heil and Selden, 2001). </w:t>
      </w:r>
    </w:p>
    <w:p w14:paraId="6E62EEA1" w14:textId="42005376" w:rsidR="00CE4C50" w:rsidRPr="004D54B6" w:rsidRDefault="00CE4C50" w:rsidP="004D54B6">
      <w:pPr>
        <w:jc w:val="both"/>
        <w:rPr>
          <w:rFonts w:ascii="Times New Roman" w:eastAsia="Times New Roman" w:hAnsi="Times New Roman" w:cs="Times New Roman"/>
          <w:color w:val="000000"/>
          <w:kern w:val="0"/>
          <w:lang w:val="en-GB" w:eastAsia="en-GB"/>
        </w:rPr>
      </w:pPr>
      <w:r w:rsidRPr="004D54B6">
        <w:rPr>
          <w:b/>
          <w:bCs/>
          <w:lang w:val="en-GB"/>
        </w:rPr>
        <w:t xml:space="preserve">Figure 5: </w:t>
      </w:r>
      <w:r w:rsidRPr="004D54B6">
        <w:rPr>
          <w:rFonts w:ascii="Times New Roman" w:eastAsia="Times New Roman" w:hAnsi="Times New Roman" w:cs="Times New Roman"/>
          <w:b/>
          <w:bCs/>
          <w:color w:val="000000"/>
          <w:kern w:val="0"/>
          <w:lang w:val="en-GB" w:eastAsia="en-GB"/>
        </w:rPr>
        <w:t>CO₂ emission trends for the five largest emitters</w:t>
      </w:r>
    </w:p>
    <w:p w14:paraId="0D592EC8" w14:textId="3598A763" w:rsidR="00CE4C50" w:rsidRPr="004D54B6" w:rsidRDefault="00CE4C50" w:rsidP="004D54B6">
      <w:pPr>
        <w:jc w:val="both"/>
        <w:rPr>
          <w:b/>
          <w:bCs/>
          <w:lang w:val="en-GB"/>
        </w:rPr>
      </w:pPr>
    </w:p>
    <w:p w14:paraId="6DEE1F24" w14:textId="107C586E" w:rsidR="00CE4C50" w:rsidRPr="004D54B6" w:rsidRDefault="00CE4C50" w:rsidP="004D54B6">
      <w:pPr>
        <w:jc w:val="both"/>
        <w:rPr>
          <w:lang w:val="en-GB"/>
        </w:rPr>
      </w:pPr>
      <w:r w:rsidRPr="004D54B6">
        <w:rPr>
          <w:lang w:val="en-GB"/>
        </w:rPr>
        <w:t>Figure 5 extends this analysis by comparing historical emission trends among the five largest emitters, revealing differences in national emission trajectories and suggesting that economic growth, industrialisation, and environmental policies influence long-term emission patterns.</w:t>
      </w:r>
    </w:p>
    <w:p w14:paraId="70B4FB07" w14:textId="5903A32B" w:rsidR="005B4B67" w:rsidRPr="004D54B6" w:rsidRDefault="005B4B67" w:rsidP="004D54B6">
      <w:pPr>
        <w:pStyle w:val="Heading2"/>
        <w:jc w:val="both"/>
        <w:rPr>
          <w:lang w:val="en-GB"/>
        </w:rPr>
      </w:pPr>
      <w:bookmarkStart w:id="7" w:name="_Toc233830958"/>
      <w:r w:rsidRPr="004D54B6">
        <w:rPr>
          <w:lang w:val="en-GB"/>
        </w:rPr>
        <w:t>4.2 Economic Development and Emissions (RQ2)</w:t>
      </w:r>
      <w:bookmarkEnd w:id="7"/>
    </w:p>
    <w:p w14:paraId="7A172300" w14:textId="77777777" w:rsidR="00CE4C50" w:rsidRPr="004D54B6" w:rsidRDefault="00CE4C50" w:rsidP="004D54B6">
      <w:pPr>
        <w:jc w:val="both"/>
        <w:rPr>
          <w:lang w:val="en-GB"/>
        </w:rPr>
      </w:pPr>
      <w:r w:rsidRPr="004D54B6">
        <w:rPr>
          <w:lang w:val="en-GB"/>
        </w:rPr>
        <w:t xml:space="preserve">The second research question explored the relationship between CO₂ emissions, economic development, and population. Figure 6 presents a bubble chart comparing GDP per capita with CO₂ emissions per capita, where bubble size represents national population. </w:t>
      </w:r>
    </w:p>
    <w:p w14:paraId="5FA866C2" w14:textId="3E43002C" w:rsidR="00CE4C50" w:rsidRPr="004D54B6" w:rsidRDefault="00CE4C50" w:rsidP="004D54B6">
      <w:pPr>
        <w:jc w:val="both"/>
        <w:rPr>
          <w:rFonts w:ascii="Times New Roman" w:eastAsia="Times New Roman" w:hAnsi="Times New Roman" w:cs="Times New Roman"/>
          <w:b/>
          <w:bCs/>
          <w:color w:val="000000"/>
          <w:kern w:val="0"/>
          <w:lang w:val="en-GB" w:eastAsia="en-GB"/>
        </w:rPr>
      </w:pPr>
      <w:r w:rsidRPr="004D54B6">
        <w:rPr>
          <w:b/>
          <w:bCs/>
          <w:lang w:val="en-GB"/>
        </w:rPr>
        <w:t xml:space="preserve">Figure 6: </w:t>
      </w:r>
      <w:r w:rsidRPr="004D54B6">
        <w:rPr>
          <w:rFonts w:ascii="Times New Roman" w:eastAsia="Times New Roman" w:hAnsi="Times New Roman" w:cs="Times New Roman"/>
          <w:b/>
          <w:bCs/>
          <w:color w:val="000000"/>
          <w:kern w:val="0"/>
          <w:lang w:val="en-GB" w:eastAsia="en-GB"/>
        </w:rPr>
        <w:t>GDP per capita versus CO₂ emissions per capita (bubble chart)</w:t>
      </w:r>
    </w:p>
    <w:p w14:paraId="69B2845D" w14:textId="391EE0E0" w:rsidR="00CE4C50" w:rsidRPr="004D54B6" w:rsidRDefault="00CE4C50" w:rsidP="004D54B6">
      <w:pPr>
        <w:jc w:val="both"/>
        <w:rPr>
          <w:lang w:val="en-GB"/>
        </w:rPr>
      </w:pPr>
    </w:p>
    <w:p w14:paraId="4BFC119B" w14:textId="2B3A82CF" w:rsidR="00CE4C50" w:rsidRPr="004D54B6" w:rsidRDefault="00CE4C50" w:rsidP="004D54B6">
      <w:pPr>
        <w:jc w:val="both"/>
        <w:rPr>
          <w:lang w:val="en-GB"/>
        </w:rPr>
      </w:pPr>
      <w:r w:rsidRPr="004D54B6">
        <w:rPr>
          <w:lang w:val="en-GB"/>
        </w:rPr>
        <w:t xml:space="preserve">The visualisation reveals an overall positive relationship: countries with higher levels of economic development generally exhibit higher </w:t>
      </w:r>
      <w:r w:rsidR="004D54B6" w:rsidRPr="004D54B6">
        <w:rPr>
          <w:lang w:val="en-GB"/>
        </w:rPr>
        <w:t>per-capita</w:t>
      </w:r>
      <w:r w:rsidRPr="004D54B6">
        <w:rPr>
          <w:lang w:val="en-GB"/>
        </w:rPr>
        <w:t xml:space="preserve"> </w:t>
      </w:r>
      <w:r w:rsidR="004D54B6" w:rsidRPr="004D54B6">
        <w:rPr>
          <w:lang w:val="en-GB"/>
        </w:rPr>
        <w:t>emissions</w:t>
      </w:r>
      <w:r w:rsidRPr="004D54B6">
        <w:rPr>
          <w:lang w:val="en-GB"/>
        </w:rPr>
        <w:t>. However, considerable variation exists across income levels, indicating that economic growth alone does not fully explain emission levels (Haberl et al., 2020). Several countries with similar GDP per capita display markedly different emission profiles, suggesting that factors such as energy mix, industrial structure, and environmental policy also play important roles.</w:t>
      </w:r>
    </w:p>
    <w:p w14:paraId="203C4F89" w14:textId="6B1E2B9B" w:rsidR="00CE4C50" w:rsidRPr="004D54B6" w:rsidRDefault="00CE4C50" w:rsidP="004D54B6">
      <w:pPr>
        <w:jc w:val="both"/>
        <w:rPr>
          <w:lang w:val="en-GB"/>
        </w:rPr>
      </w:pPr>
      <w:r w:rsidRPr="004D54B6">
        <w:rPr>
          <w:lang w:val="en-GB"/>
        </w:rPr>
        <w:t xml:space="preserve">Incorporating population as a third variable provides additional context. Highly populated countries are distributed across different levels of economic development and per-capita emissions. While many populous countries contribute substantially to </w:t>
      </w:r>
      <w:r w:rsidR="004D54B6" w:rsidRPr="004D54B6">
        <w:rPr>
          <w:lang w:val="en-GB"/>
        </w:rPr>
        <w:t xml:space="preserve">global emissions, their per capita emissions differ </w:t>
      </w:r>
      <w:r w:rsidR="004D54B6" w:rsidRPr="004D54B6">
        <w:rPr>
          <w:lang w:val="en-GB"/>
        </w:rPr>
        <w:lastRenderedPageBreak/>
        <w:t>considerably, highlighting the importance of considering</w:t>
      </w:r>
      <w:r w:rsidRPr="004D54B6">
        <w:rPr>
          <w:lang w:val="en-GB"/>
        </w:rPr>
        <w:t xml:space="preserve"> population alongside economic indicators when comparing countries of different sizes.</w:t>
      </w:r>
    </w:p>
    <w:p w14:paraId="127804D9" w14:textId="4836022C" w:rsidR="00CE4C50" w:rsidRPr="004D54B6" w:rsidRDefault="00CE4C50" w:rsidP="004D54B6">
      <w:pPr>
        <w:jc w:val="both"/>
        <w:rPr>
          <w:rFonts w:ascii="Times New Roman" w:eastAsia="Times New Roman" w:hAnsi="Times New Roman" w:cs="Times New Roman"/>
          <w:b/>
          <w:bCs/>
          <w:color w:val="000000"/>
          <w:kern w:val="0"/>
          <w:lang w:val="en-GB" w:eastAsia="en-GB"/>
        </w:rPr>
      </w:pPr>
      <w:r w:rsidRPr="004D54B6">
        <w:rPr>
          <w:b/>
          <w:bCs/>
          <w:lang w:val="en-GB"/>
        </w:rPr>
        <w:t xml:space="preserve">Figure 7: </w:t>
      </w:r>
      <w:r w:rsidRPr="004D54B6">
        <w:rPr>
          <w:rFonts w:ascii="Times New Roman" w:eastAsia="Times New Roman" w:hAnsi="Times New Roman" w:cs="Times New Roman"/>
          <w:b/>
          <w:bCs/>
          <w:color w:val="000000"/>
          <w:kern w:val="0"/>
          <w:lang w:val="en-GB" w:eastAsia="en-GB"/>
        </w:rPr>
        <w:t>Correlation heatmap of economic and CO₂ indicators</w:t>
      </w:r>
    </w:p>
    <w:p w14:paraId="2BA0B437" w14:textId="0EA02335" w:rsidR="00CE4C50" w:rsidRPr="004D54B6" w:rsidRDefault="00CE4C50" w:rsidP="004D54B6">
      <w:pPr>
        <w:jc w:val="both"/>
        <w:rPr>
          <w:lang w:val="en-GB"/>
        </w:rPr>
      </w:pPr>
    </w:p>
    <w:p w14:paraId="556665DC" w14:textId="788541E2" w:rsidR="00CA6836" w:rsidRPr="004D54B6" w:rsidRDefault="00CE4C50" w:rsidP="004D54B6">
      <w:pPr>
        <w:jc w:val="both"/>
        <w:rPr>
          <w:lang w:val="en-GB"/>
        </w:rPr>
      </w:pPr>
      <w:r w:rsidRPr="004D54B6">
        <w:rPr>
          <w:lang w:val="en-GB"/>
        </w:rPr>
        <w:t xml:space="preserve">The correlation matrix (Figure 7) </w:t>
      </w:r>
      <w:r w:rsidR="004D54B6" w:rsidRPr="004D54B6">
        <w:rPr>
          <w:lang w:val="en-GB"/>
        </w:rPr>
        <w:t xml:space="preserve">quantitatively </w:t>
      </w:r>
      <w:r w:rsidRPr="004D54B6">
        <w:rPr>
          <w:lang w:val="en-GB"/>
        </w:rPr>
        <w:t xml:space="preserve">supports these findings. GDP and total CO₂ emissions show a strong positive association </w:t>
      </w:r>
      <m:oMath>
        <m:r>
          <w:rPr>
            <w:rFonts w:ascii="Cambria Math" w:hAnsi="Cambria Math"/>
            <w:lang w:val="en-GB"/>
          </w:rPr>
          <m:t>(r=0.92</m:t>
        </m:r>
      </m:oMath>
      <w:r w:rsidR="004D54B6" w:rsidRPr="004D54B6">
        <w:rPr>
          <w:lang w:val="en-GB"/>
        </w:rPr>
        <w:t xml:space="preserve">) </w:t>
      </w:r>
      <w:r w:rsidRPr="004D54B6">
        <w:rPr>
          <w:lang w:val="en-GB"/>
        </w:rPr>
        <w:t xml:space="preserve">while the relationship between GDP per capita and CO₂ per capita is moderate </w:t>
      </w:r>
      <m:oMath>
        <m:r>
          <w:rPr>
            <w:rFonts w:ascii="Cambria Math" w:hAnsi="Cambria Math"/>
            <w:lang w:val="en-GB"/>
          </w:rPr>
          <m:t>(r=0.61</m:t>
        </m:r>
      </m:oMath>
      <w:r w:rsidR="004D54B6" w:rsidRPr="004D54B6">
        <w:rPr>
          <w:lang w:val="en-GB"/>
        </w:rPr>
        <w:t>)</w:t>
      </w:r>
      <w:r w:rsidRPr="004D54B6">
        <w:rPr>
          <w:lang w:val="en-GB"/>
        </w:rPr>
        <w:t xml:space="preserve">, and the correlation between population and total CO₂ is similarly moderate </w:t>
      </w:r>
      <m:oMath>
        <m:r>
          <w:rPr>
            <w:rFonts w:ascii="Cambria Math" w:hAnsi="Cambria Math"/>
            <w:lang w:val="en-GB"/>
          </w:rPr>
          <m:t>(r=0.63</m:t>
        </m:r>
      </m:oMath>
      <w:r w:rsidR="004D54B6" w:rsidRPr="004D54B6">
        <w:rPr>
          <w:lang w:val="en-GB"/>
        </w:rPr>
        <w:t>).</w:t>
      </w:r>
      <w:r w:rsidRPr="004D54B6">
        <w:rPr>
          <w:lang w:val="en-GB"/>
        </w:rPr>
        <w:t xml:space="preserve"> These results suggest that economic activity and energy demand are closely associated with carbon emissions, although the moderate per-capita correlations indicate that economic development alone cannot fully account for national </w:t>
      </w:r>
      <w:r w:rsidR="004D54B6" w:rsidRPr="004D54B6">
        <w:rPr>
          <w:lang w:val="en-GB"/>
        </w:rPr>
        <w:t>differences</w:t>
      </w:r>
      <w:r w:rsidRPr="004D54B6">
        <w:rPr>
          <w:lang w:val="en-GB"/>
        </w:rPr>
        <w:t xml:space="preserve"> </w:t>
      </w:r>
      <w:r w:rsidR="004D54B6" w:rsidRPr="004D54B6">
        <w:rPr>
          <w:lang w:val="en-GB"/>
        </w:rPr>
        <w:t>in emission</w:t>
      </w:r>
      <w:r w:rsidRPr="004D54B6">
        <w:rPr>
          <w:lang w:val="en-GB"/>
        </w:rPr>
        <w:t>s (Heil and Selden, 2001).</w:t>
      </w:r>
    </w:p>
    <w:p w14:paraId="28ABA535" w14:textId="7AD841EF" w:rsidR="005B4B67" w:rsidRPr="004D54B6" w:rsidRDefault="005B4B67" w:rsidP="004D54B6">
      <w:pPr>
        <w:pStyle w:val="Heading2"/>
        <w:jc w:val="both"/>
        <w:rPr>
          <w:lang w:val="en-GB"/>
        </w:rPr>
      </w:pPr>
      <w:bookmarkStart w:id="8" w:name="_Toc233830959"/>
      <w:r w:rsidRPr="004D54B6">
        <w:rPr>
          <w:lang w:val="en-GB"/>
        </w:rPr>
        <w:t>4.3 Energy Sources and Emissions (RQ3)</w:t>
      </w:r>
      <w:bookmarkEnd w:id="8"/>
    </w:p>
    <w:p w14:paraId="5C840863" w14:textId="77777777" w:rsidR="00CE4C50" w:rsidRPr="004D54B6" w:rsidRDefault="00CE4C50" w:rsidP="004D54B6">
      <w:pPr>
        <w:ind w:firstLine="0"/>
        <w:jc w:val="both"/>
        <w:rPr>
          <w:b/>
          <w:bCs/>
          <w:lang w:val="en-GB"/>
        </w:rPr>
      </w:pPr>
      <w:r w:rsidRPr="004D54B6">
        <w:rPr>
          <w:lang w:val="en-GB"/>
        </w:rPr>
        <w:t>The third research question investigated how different fossil fuel sources contribute to global CO₂ emissions. The stacked area chart (Figure 8) demonstrates the sustained dominance of coal, oil, and gas throughout the study period. Coal remains the largest single source of emissions across much of the historical record, while natural gas has increased steadily in recent decades, reflecting shifts in the global energy mix (</w:t>
      </w:r>
      <w:proofErr w:type="spellStart"/>
      <w:r w:rsidRPr="004D54B6">
        <w:rPr>
          <w:lang w:val="en-GB"/>
        </w:rPr>
        <w:t>Halkos</w:t>
      </w:r>
      <w:proofErr w:type="spellEnd"/>
      <w:r w:rsidRPr="004D54B6">
        <w:rPr>
          <w:lang w:val="en-GB"/>
        </w:rPr>
        <w:t xml:space="preserve"> and </w:t>
      </w:r>
      <w:proofErr w:type="spellStart"/>
      <w:r w:rsidRPr="004D54B6">
        <w:rPr>
          <w:lang w:val="en-GB"/>
        </w:rPr>
        <w:t>Gkampoura</w:t>
      </w:r>
      <w:proofErr w:type="spellEnd"/>
      <w:r w:rsidRPr="004D54B6">
        <w:rPr>
          <w:lang w:val="en-GB"/>
        </w:rPr>
        <w:t>, 2020).</w:t>
      </w:r>
    </w:p>
    <w:p w14:paraId="4810EE19" w14:textId="0FBC6EE8" w:rsidR="00CE4C50" w:rsidRPr="004D54B6" w:rsidRDefault="00CE4C50" w:rsidP="004D54B6">
      <w:pPr>
        <w:jc w:val="both"/>
        <w:rPr>
          <w:rFonts w:ascii="Times New Roman" w:eastAsia="Times New Roman" w:hAnsi="Times New Roman" w:cs="Times New Roman"/>
          <w:b/>
          <w:bCs/>
          <w:color w:val="000000"/>
          <w:kern w:val="0"/>
          <w:lang w:val="en-GB" w:eastAsia="en-GB"/>
        </w:rPr>
      </w:pPr>
      <w:r w:rsidRPr="004D54B6">
        <w:rPr>
          <w:b/>
          <w:bCs/>
          <w:lang w:val="en-GB"/>
        </w:rPr>
        <w:t xml:space="preserve">Figure 8: </w:t>
      </w:r>
      <w:r w:rsidRPr="004D54B6">
        <w:rPr>
          <w:rFonts w:ascii="Times New Roman" w:eastAsia="Times New Roman" w:hAnsi="Times New Roman" w:cs="Times New Roman"/>
          <w:b/>
          <w:bCs/>
          <w:color w:val="000000"/>
          <w:kern w:val="0"/>
          <w:lang w:val="en-GB" w:eastAsia="en-GB"/>
        </w:rPr>
        <w:t>Global CO₂ emissions by energy source (stacked area)</w:t>
      </w:r>
    </w:p>
    <w:p w14:paraId="64D2A497" w14:textId="37A3ABE7" w:rsidR="00CE4C50" w:rsidRPr="004D54B6" w:rsidRDefault="00CE4C50" w:rsidP="004D54B6">
      <w:pPr>
        <w:ind w:firstLine="0"/>
        <w:jc w:val="both"/>
        <w:rPr>
          <w:lang w:val="en-GB"/>
        </w:rPr>
      </w:pPr>
    </w:p>
    <w:p w14:paraId="5042969B" w14:textId="77777777" w:rsidR="00CE4C50" w:rsidRPr="004D54B6" w:rsidRDefault="00CE4C50" w:rsidP="004D54B6">
      <w:pPr>
        <w:ind w:firstLine="0"/>
        <w:jc w:val="both"/>
        <w:rPr>
          <w:lang w:val="en-GB"/>
        </w:rPr>
      </w:pPr>
      <w:r w:rsidRPr="004D54B6">
        <w:rPr>
          <w:lang w:val="en-GB"/>
        </w:rPr>
        <w:t>Separating the individual energy sources (Figure 9) reveals that coal, oil, and gas all show long-term growth, while cement and flaring contribute smaller proportions of total emissions. The divergent growth rates across sources suggest that different drivers, such as electricity generation, transport demand, and industrial production, shape the evolution of each fuel's contribution to global emissions.</w:t>
      </w:r>
    </w:p>
    <w:p w14:paraId="27A59605" w14:textId="3BE1387C" w:rsidR="00CE4C50" w:rsidRPr="004D54B6" w:rsidRDefault="00CE4C50" w:rsidP="004D54B6">
      <w:pPr>
        <w:jc w:val="both"/>
        <w:rPr>
          <w:rFonts w:ascii="Times New Roman" w:eastAsia="Times New Roman" w:hAnsi="Times New Roman" w:cs="Times New Roman"/>
          <w:b/>
          <w:bCs/>
          <w:color w:val="000000"/>
          <w:kern w:val="0"/>
          <w:lang w:val="en-GB" w:eastAsia="en-GB"/>
        </w:rPr>
      </w:pPr>
      <w:r w:rsidRPr="004D54B6">
        <w:rPr>
          <w:b/>
          <w:bCs/>
          <w:lang w:val="en-GB"/>
        </w:rPr>
        <w:t xml:space="preserve">Figure 9: </w:t>
      </w:r>
      <w:r w:rsidRPr="004D54B6">
        <w:rPr>
          <w:rFonts w:ascii="Times New Roman" w:eastAsia="Times New Roman" w:hAnsi="Times New Roman" w:cs="Times New Roman"/>
          <w:b/>
          <w:bCs/>
          <w:color w:val="000000"/>
          <w:kern w:val="0"/>
          <w:lang w:val="en-GB" w:eastAsia="en-GB"/>
        </w:rPr>
        <w:t>Trends in global CO₂ emissions by source (line chart)</w:t>
      </w:r>
    </w:p>
    <w:p w14:paraId="12EF697E" w14:textId="13A32655" w:rsidR="00CE4C50" w:rsidRPr="004D54B6" w:rsidRDefault="00CE4C50" w:rsidP="004D54B6">
      <w:pPr>
        <w:ind w:firstLine="0"/>
        <w:jc w:val="both"/>
        <w:rPr>
          <w:lang w:val="en-GB"/>
        </w:rPr>
      </w:pPr>
    </w:p>
    <w:p w14:paraId="12CDF57B" w14:textId="22996F3A" w:rsidR="005B4B67" w:rsidRPr="004D54B6" w:rsidRDefault="00CE4C50" w:rsidP="004D54B6">
      <w:pPr>
        <w:ind w:firstLine="0"/>
        <w:jc w:val="both"/>
        <w:rPr>
          <w:lang w:val="en-GB"/>
        </w:rPr>
      </w:pPr>
      <w:r w:rsidRPr="004D54B6">
        <w:rPr>
          <w:lang w:val="en-GB"/>
        </w:rPr>
        <w:lastRenderedPageBreak/>
        <w:t>The percentage stacked bar chart (Figure 10) shows how the composition of emissions has shifted over time. Although fossil fuels remain dominant throughout, the relative contribution of natural gas has increased over recent decades, while coal's share has fluctuated with industrial demand cycles. This compositional view highlights changes that are not immediately apparent from absolute values alone.</w:t>
      </w:r>
    </w:p>
    <w:p w14:paraId="0803541C" w14:textId="5BA0513A" w:rsidR="00CE4C50" w:rsidRPr="004D54B6" w:rsidRDefault="00CE4C50" w:rsidP="004D54B6">
      <w:pPr>
        <w:jc w:val="both"/>
        <w:rPr>
          <w:rFonts w:ascii="Times New Roman" w:eastAsia="Times New Roman" w:hAnsi="Times New Roman" w:cs="Times New Roman"/>
          <w:b/>
          <w:bCs/>
          <w:color w:val="000000"/>
          <w:kern w:val="0"/>
          <w:lang w:val="en-GB" w:eastAsia="en-GB"/>
        </w:rPr>
      </w:pPr>
      <w:r w:rsidRPr="004D54B6">
        <w:rPr>
          <w:b/>
          <w:bCs/>
          <w:lang w:val="en-GB"/>
        </w:rPr>
        <w:t xml:space="preserve">Figure 10: </w:t>
      </w:r>
      <w:r w:rsidRPr="004D54B6">
        <w:rPr>
          <w:rFonts w:ascii="Times New Roman" w:eastAsia="Times New Roman" w:hAnsi="Times New Roman" w:cs="Times New Roman"/>
          <w:b/>
          <w:bCs/>
          <w:color w:val="000000"/>
          <w:kern w:val="0"/>
          <w:lang w:val="en-GB" w:eastAsia="en-GB"/>
        </w:rPr>
        <w:t>Share of global CO₂ emissions by energy source and decade</w:t>
      </w:r>
    </w:p>
    <w:p w14:paraId="2F8B61A0" w14:textId="591BCF0D" w:rsidR="00CE4C50" w:rsidRPr="004D54B6" w:rsidRDefault="00CE4C50" w:rsidP="004D54B6">
      <w:pPr>
        <w:ind w:firstLine="0"/>
        <w:jc w:val="both"/>
        <w:rPr>
          <w:lang w:val="en-GB"/>
        </w:rPr>
      </w:pPr>
    </w:p>
    <w:p w14:paraId="3F3C71D2" w14:textId="77777777" w:rsidR="00CE4C50" w:rsidRPr="004D54B6" w:rsidRDefault="00CE4C50" w:rsidP="004D54B6">
      <w:pPr>
        <w:pStyle w:val="Heading2"/>
        <w:jc w:val="both"/>
        <w:rPr>
          <w:lang w:val="en-GB"/>
        </w:rPr>
      </w:pPr>
      <w:r w:rsidRPr="004D54B6">
        <w:rPr>
          <w:lang w:val="en-GB"/>
        </w:rPr>
        <w:t>4.4 Summary</w:t>
      </w:r>
    </w:p>
    <w:p w14:paraId="61D10007" w14:textId="719CD4D0" w:rsidR="00CE4C50" w:rsidRPr="004D54B6" w:rsidRDefault="00CE4C50" w:rsidP="004D54B6">
      <w:pPr>
        <w:ind w:firstLine="0"/>
        <w:jc w:val="both"/>
        <w:rPr>
          <w:lang w:val="en-GB"/>
        </w:rPr>
      </w:pPr>
      <w:r w:rsidRPr="004D54B6">
        <w:rPr>
          <w:lang w:val="en-GB"/>
        </w:rPr>
        <w:t>Overall, the exploratory data analysis demonstrates clear differences in emission patterns across countries and confirms positive relationships between economic development, energy consumption, and carbon emissions. Global CO₂ emissions have continued to increase, with a small number of countries accounting for a disproportionate share of total emissions. Economic development is associated with higher emissions, although the relationship varies substantially across countries, suggesting that energy mix, efficiency, and policy also matter. Fossil fuels continue to dominate global emissions, underscoring the scale of the decarbonisation challenge. These findings provide the basis for the interpretation and discussion presented in the following section.</w:t>
      </w:r>
    </w:p>
    <w:p w14:paraId="35D3AE90" w14:textId="70B25B13" w:rsidR="005B4B67" w:rsidRPr="004D54B6" w:rsidRDefault="005B4B67" w:rsidP="004D54B6">
      <w:pPr>
        <w:pStyle w:val="Heading1"/>
        <w:jc w:val="both"/>
        <w:rPr>
          <w:lang w:val="en-GB"/>
        </w:rPr>
      </w:pPr>
      <w:bookmarkStart w:id="9" w:name="_Toc233830960"/>
      <w:r w:rsidRPr="004D54B6">
        <w:rPr>
          <w:lang w:val="en-GB"/>
        </w:rPr>
        <w:t>5. Interpretation, Implications and Limitations (350-450)</w:t>
      </w:r>
      <w:bookmarkEnd w:id="9"/>
    </w:p>
    <w:p w14:paraId="6FD903D1" w14:textId="5AE00EDC" w:rsidR="005B4B67" w:rsidRPr="004D54B6" w:rsidRDefault="005B4B67" w:rsidP="004D54B6">
      <w:pPr>
        <w:pStyle w:val="Heading2"/>
        <w:jc w:val="both"/>
        <w:rPr>
          <w:lang w:val="en-GB"/>
        </w:rPr>
      </w:pPr>
      <w:bookmarkStart w:id="10" w:name="_Toc233830961"/>
      <w:r w:rsidRPr="004D54B6">
        <w:rPr>
          <w:lang w:val="en-GB"/>
        </w:rPr>
        <w:t>5.1 Interpretation</w:t>
      </w:r>
      <w:bookmarkEnd w:id="10"/>
      <w:r w:rsidRPr="004D54B6">
        <w:rPr>
          <w:lang w:val="en-GB"/>
        </w:rPr>
        <w:t xml:space="preserve"> </w:t>
      </w:r>
    </w:p>
    <w:p w14:paraId="0EEBD822" w14:textId="77777777" w:rsidR="004D54B6" w:rsidRPr="004D54B6" w:rsidRDefault="004D54B6" w:rsidP="004D54B6">
      <w:pPr>
        <w:jc w:val="both"/>
        <w:rPr>
          <w:lang w:val="en-GB"/>
        </w:rPr>
      </w:pPr>
      <w:r w:rsidRPr="004D54B6">
        <w:rPr>
          <w:lang w:val="en-GB"/>
        </w:rPr>
        <w:t>The analysis demonstrates that global CO₂ emissions have increased substantially over the past two and a half centuries, with a marked acceleration after the mid-twentieth century. Although temporary reductions are visible during periods of economic disruption, the overall trajectory remains firmly upward. The concentration of emissions among a relatively small number of countries indicates that global trends are driven primarily by large industrialised and rapidly developing economies rather than by uniform growth across all nations (</w:t>
      </w:r>
      <w:proofErr w:type="spellStart"/>
      <w:r w:rsidRPr="004D54B6">
        <w:rPr>
          <w:lang w:val="en-GB"/>
        </w:rPr>
        <w:t>Friedlingstein</w:t>
      </w:r>
      <w:proofErr w:type="spellEnd"/>
      <w:r w:rsidRPr="004D54B6">
        <w:rPr>
          <w:lang w:val="en-GB"/>
        </w:rPr>
        <w:t xml:space="preserve"> et al., 2025). These findings are consistent with previous research linking industrialisation and economic expansion to rising national emissions (Heil and Selden, 2001).</w:t>
      </w:r>
    </w:p>
    <w:p w14:paraId="08CF41CF" w14:textId="24083312" w:rsidR="004D54B6" w:rsidRPr="004D54B6" w:rsidRDefault="004D54B6" w:rsidP="004D54B6">
      <w:pPr>
        <w:jc w:val="both"/>
        <w:rPr>
          <w:lang w:val="en-GB"/>
        </w:rPr>
      </w:pPr>
      <w:r w:rsidRPr="004D54B6">
        <w:rPr>
          <w:lang w:val="en-GB"/>
        </w:rPr>
        <w:lastRenderedPageBreak/>
        <w:t>Achieving meaningful global emissions reductions largely depends on accelerating decarbonisation in the major emitting economies. International cooperation and coordinated climate policies are likely to deliver the greatest overall impact, while lower-emitting countries may require approaches that balance economic development with environmental sustainability.</w:t>
      </w:r>
    </w:p>
    <w:p w14:paraId="63632747" w14:textId="77777777" w:rsidR="004D54B6" w:rsidRPr="004D54B6" w:rsidRDefault="004D54B6" w:rsidP="004D54B6">
      <w:pPr>
        <w:jc w:val="both"/>
        <w:rPr>
          <w:lang w:val="en-GB"/>
        </w:rPr>
      </w:pPr>
      <w:r w:rsidRPr="004D54B6">
        <w:rPr>
          <w:lang w:val="en-GB"/>
        </w:rPr>
        <w:t>The visual analysis indicates a generally positive relationship between economic development and CO₂ emissions, although considerable variation exists between countries with similar income levels. This suggests that economic growth alone does not determine emission levels. Instead, factors such as industrial structure, technological development, and national energy policy appear to influence how efficiently economies generate wealth while limiting carbon emissions (Haberl et al., 2020). These observations broadly support previous research suggesting that economic growth and environmental sustainability are not inherently incompatible, but that successful decoupling requires deliberate policy intervention rather than occurring automatically (Haberl et al., 2020).</w:t>
      </w:r>
    </w:p>
    <w:p w14:paraId="6DE6B943" w14:textId="2B0E7ACD" w:rsidR="004D54B6" w:rsidRPr="004D54B6" w:rsidRDefault="004D54B6" w:rsidP="004D54B6">
      <w:pPr>
        <w:jc w:val="both"/>
        <w:rPr>
          <w:lang w:val="en-GB"/>
        </w:rPr>
      </w:pPr>
      <w:r w:rsidRPr="004D54B6">
        <w:rPr>
          <w:lang w:val="en-GB"/>
        </w:rPr>
        <w:t>Policymakers should invest in cleaner technologies, improve energy efficiency, and support low-carbon economic development rather than viewing economic growth and environmental protection as competing objectives. Integrating sustainability into development strategy may allow countries to reduce emissions without constraining economic progress.</w:t>
      </w:r>
    </w:p>
    <w:p w14:paraId="065C61CD" w14:textId="77777777" w:rsidR="004D54B6" w:rsidRPr="004D54B6" w:rsidRDefault="004D54B6" w:rsidP="004D54B6">
      <w:pPr>
        <w:jc w:val="both"/>
        <w:rPr>
          <w:lang w:val="en-GB"/>
        </w:rPr>
      </w:pPr>
      <w:r w:rsidRPr="004D54B6">
        <w:rPr>
          <w:lang w:val="en-GB"/>
        </w:rPr>
        <w:t>The analysis confirms that fossil fuels remain the dominant contributors to global CO₂ emissions, with coal, oil, and natural gas accounting for the vast majority of total output throughout the study period (</w:t>
      </w:r>
      <w:proofErr w:type="spellStart"/>
      <w:r w:rsidRPr="004D54B6">
        <w:rPr>
          <w:lang w:val="en-GB"/>
        </w:rPr>
        <w:t>Halkos</w:t>
      </w:r>
      <w:proofErr w:type="spellEnd"/>
      <w:r w:rsidRPr="004D54B6">
        <w:rPr>
          <w:lang w:val="en-GB"/>
        </w:rPr>
        <w:t xml:space="preserve"> and </w:t>
      </w:r>
      <w:proofErr w:type="spellStart"/>
      <w:r w:rsidRPr="004D54B6">
        <w:rPr>
          <w:lang w:val="en-GB"/>
        </w:rPr>
        <w:t>Gkampoura</w:t>
      </w:r>
      <w:proofErr w:type="spellEnd"/>
      <w:r w:rsidRPr="004D54B6">
        <w:rPr>
          <w:lang w:val="en-GB"/>
        </w:rPr>
        <w:t>, 2020). Regional differences in fuel composition demonstrate that countries face distinct decarbonisation challenges depending on their existing energy systems. While higher renewable energy shares are generally associated with lower reliance on coal, several countries continue to expand both renewable and fossil fuel generation simultaneously, reflecting growing overall energy demand.</w:t>
      </w:r>
    </w:p>
    <w:p w14:paraId="2120A3C8" w14:textId="7D3F7C60" w:rsidR="004D54B6" w:rsidRPr="004D54B6" w:rsidRDefault="004D54B6" w:rsidP="004D54B6">
      <w:pPr>
        <w:jc w:val="both"/>
        <w:rPr>
          <w:lang w:val="en-GB"/>
        </w:rPr>
      </w:pPr>
      <w:r w:rsidRPr="004D54B6">
        <w:rPr>
          <w:lang w:val="en-GB"/>
        </w:rPr>
        <w:t>In</w:t>
      </w:r>
      <w:r w:rsidRPr="004D54B6">
        <w:rPr>
          <w:lang w:val="en-GB"/>
        </w:rPr>
        <w:t>creasing renewable capacity alone may not be sufficient to achieve substantial emission reductions. Effective climate strategies should also prioritise replacing existing fossil</w:t>
      </w:r>
      <w:r w:rsidRPr="004D54B6">
        <w:rPr>
          <w:lang w:val="en-GB"/>
        </w:rPr>
        <w:t>-</w:t>
      </w:r>
      <w:r w:rsidRPr="004D54B6">
        <w:rPr>
          <w:lang w:val="en-GB"/>
        </w:rPr>
        <w:t>fuel infrastructure, par</w:t>
      </w:r>
      <w:r w:rsidRPr="004D54B6">
        <w:rPr>
          <w:lang w:val="en-GB"/>
        </w:rPr>
        <w:lastRenderedPageBreak/>
        <w:t xml:space="preserve">ticularly coal-fired </w:t>
      </w:r>
      <w:r w:rsidRPr="004D54B6">
        <w:rPr>
          <w:lang w:val="en-GB"/>
        </w:rPr>
        <w:t>power</w:t>
      </w:r>
      <w:r w:rsidRPr="004D54B6">
        <w:rPr>
          <w:lang w:val="en-GB"/>
        </w:rPr>
        <w:t xml:space="preserve"> </w:t>
      </w:r>
      <w:r w:rsidRPr="004D54B6">
        <w:rPr>
          <w:lang w:val="en-GB"/>
        </w:rPr>
        <w:t>genera</w:t>
      </w:r>
      <w:r w:rsidRPr="004D54B6">
        <w:rPr>
          <w:lang w:val="en-GB"/>
        </w:rPr>
        <w:t>tion, while supporting a gradual transition towards lower-carbon energy systems. Policies should reflect regional energy realities rather than adopt a universal approach.</w:t>
      </w:r>
    </w:p>
    <w:p w14:paraId="4E66AAD8" w14:textId="77777777" w:rsidR="004D54B6" w:rsidRPr="004D54B6" w:rsidRDefault="004D54B6" w:rsidP="004D54B6">
      <w:pPr>
        <w:jc w:val="both"/>
        <w:rPr>
          <w:lang w:val="en-GB"/>
        </w:rPr>
      </w:pPr>
    </w:p>
    <w:p w14:paraId="49705D33" w14:textId="39C00705" w:rsidR="005B4B67" w:rsidRPr="004D54B6" w:rsidRDefault="005B4B67" w:rsidP="004D54B6">
      <w:pPr>
        <w:pStyle w:val="Heading2"/>
        <w:jc w:val="both"/>
        <w:rPr>
          <w:lang w:val="en-GB"/>
        </w:rPr>
      </w:pPr>
      <w:bookmarkStart w:id="11" w:name="_Toc233830962"/>
      <w:r w:rsidRPr="004D54B6">
        <w:rPr>
          <w:lang w:val="en-GB"/>
        </w:rPr>
        <w:t>5.2 Limitations</w:t>
      </w:r>
      <w:bookmarkEnd w:id="11"/>
      <w:r w:rsidRPr="004D54B6">
        <w:rPr>
          <w:lang w:val="en-GB"/>
        </w:rPr>
        <w:t xml:space="preserve"> </w:t>
      </w:r>
    </w:p>
    <w:p w14:paraId="0BE3F986" w14:textId="77777777" w:rsidR="004D54B6" w:rsidRPr="004D54B6" w:rsidRDefault="004D54B6" w:rsidP="004D54B6">
      <w:pPr>
        <w:jc w:val="both"/>
        <w:rPr>
          <w:rFonts w:ascii="Times New Roman" w:eastAsia="Times New Roman" w:hAnsi="Times New Roman" w:cs="Times New Roman"/>
          <w:color w:val="000000"/>
          <w:kern w:val="0"/>
          <w:lang w:val="en-GB" w:eastAsia="en-GB"/>
        </w:rPr>
      </w:pPr>
      <w:r w:rsidRPr="004D54B6">
        <w:rPr>
          <w:rFonts w:ascii="Times New Roman" w:eastAsia="Times New Roman" w:hAnsi="Times New Roman" w:cs="Times New Roman"/>
          <w:color w:val="000000"/>
          <w:kern w:val="0"/>
          <w:lang w:val="en-GB" w:eastAsia="en-GB"/>
        </w:rPr>
        <w:t>Several limitations should be considered when interpreting these findings. First, although the Our World in Data dataset provides extensive global coverage, data completeness varies across countries and years, particularly for detailed energy-related variables (Andrew, 2020). Some observations were excluded during preprocessing, potentially reducing representation for smaller or lower-income countries with incomplete historical records.</w:t>
      </w:r>
    </w:p>
    <w:p w14:paraId="43E84F96" w14:textId="77777777" w:rsidR="004D54B6" w:rsidRPr="004D54B6" w:rsidRDefault="004D54B6" w:rsidP="004D54B6">
      <w:pPr>
        <w:jc w:val="both"/>
        <w:rPr>
          <w:rFonts w:ascii="Times New Roman" w:eastAsia="Times New Roman" w:hAnsi="Times New Roman" w:cs="Times New Roman"/>
          <w:color w:val="000000"/>
          <w:kern w:val="0"/>
          <w:lang w:val="en-GB" w:eastAsia="en-GB"/>
        </w:rPr>
      </w:pPr>
      <w:r w:rsidRPr="004D54B6">
        <w:rPr>
          <w:rFonts w:ascii="Times New Roman" w:eastAsia="Times New Roman" w:hAnsi="Times New Roman" w:cs="Times New Roman"/>
          <w:color w:val="000000"/>
          <w:kern w:val="0"/>
          <w:lang w:val="en-GB" w:eastAsia="en-GB"/>
        </w:rPr>
        <w:t>Second, this study is based on observational data and exploratory visual analysis. While the visualisations reveal associations between variables, they do not establish causal relationships. The observed patterns may also be influenced by additional factors not included in the analysis, such as government policy, technological innovation, or sector-specific economic activity.</w:t>
      </w:r>
    </w:p>
    <w:p w14:paraId="3E890284" w14:textId="3F1F8312" w:rsidR="00CA6836" w:rsidRPr="004D54B6" w:rsidRDefault="004D54B6" w:rsidP="004D54B6">
      <w:pPr>
        <w:jc w:val="both"/>
        <w:rPr>
          <w:rFonts w:ascii="Times New Roman" w:eastAsia="Times New Roman" w:hAnsi="Times New Roman" w:cs="Times New Roman"/>
          <w:color w:val="000000"/>
          <w:kern w:val="0"/>
          <w:lang w:val="en-GB" w:eastAsia="en-GB"/>
        </w:rPr>
      </w:pPr>
      <w:r w:rsidRPr="004D54B6">
        <w:rPr>
          <w:rFonts w:ascii="Times New Roman" w:eastAsia="Times New Roman" w:hAnsi="Times New Roman" w:cs="Times New Roman"/>
          <w:color w:val="000000"/>
          <w:kern w:val="0"/>
          <w:lang w:val="en-GB" w:eastAsia="en-GB"/>
        </w:rPr>
        <w:t>Finally, the analysis focuses on static visualisations rather than predictive modelling. The findings therefore describe historical relationships rather than forecasting future emission trajectories. Future work could extend this study by incorporating time-series forecasting or machine learning techniques to investigate how economic and energy transitions may shape future global emissions.</w:t>
      </w:r>
    </w:p>
    <w:p w14:paraId="35C56AF3" w14:textId="34098A22" w:rsidR="005B4B67" w:rsidRPr="004D54B6" w:rsidRDefault="005B4B67" w:rsidP="004D54B6">
      <w:pPr>
        <w:pStyle w:val="Heading1"/>
        <w:jc w:val="both"/>
        <w:rPr>
          <w:lang w:val="en-GB"/>
        </w:rPr>
      </w:pPr>
      <w:bookmarkStart w:id="12" w:name="_Toc233830963"/>
      <w:r w:rsidRPr="004D54B6">
        <w:rPr>
          <w:lang w:val="en-GB"/>
        </w:rPr>
        <w:t>6. Evolution of Process and Personal Experience (200-250 words)</w:t>
      </w:r>
      <w:bookmarkEnd w:id="12"/>
      <w:r w:rsidRPr="004D54B6">
        <w:rPr>
          <w:lang w:val="en-GB"/>
        </w:rPr>
        <w:t xml:space="preserve"> </w:t>
      </w:r>
    </w:p>
    <w:p w14:paraId="4DB36D74" w14:textId="3DCBDE25" w:rsidR="004D54B6" w:rsidRPr="004D54B6" w:rsidRDefault="004D54B6" w:rsidP="004D54B6">
      <w:pPr>
        <w:jc w:val="both"/>
        <w:rPr>
          <w:lang w:val="en-GB"/>
        </w:rPr>
      </w:pPr>
      <w:r w:rsidRPr="004D54B6">
        <w:rPr>
          <w:lang w:val="en-GB"/>
        </w:rPr>
        <w:t xml:space="preserve">At the start of this project, the Our World in Data CO₂ dataset felt overwhelming. With 79 variables and over 50,000 rows spanning nearly three centuries, the initial challenge was not writing code but deciding what to focus on. Selecting the 16 most relevant variables required </w:t>
      </w:r>
      <w:r w:rsidRPr="004D54B6">
        <w:rPr>
          <w:lang w:val="en-GB"/>
        </w:rPr>
        <w:t xml:space="preserve">repeatedly </w:t>
      </w:r>
      <w:r w:rsidRPr="004D54B6">
        <w:rPr>
          <w:lang w:val="en-GB"/>
        </w:rPr>
        <w:t>revisiting the research questions, and I learned that scoping is itself an analytical skill rather than merely a preliminary step.</w:t>
      </w:r>
    </w:p>
    <w:p w14:paraId="777AE383" w14:textId="64D20F41" w:rsidR="004D54B6" w:rsidRPr="004D54B6" w:rsidRDefault="004D54B6" w:rsidP="004D54B6">
      <w:pPr>
        <w:jc w:val="both"/>
        <w:rPr>
          <w:lang w:val="en-GB"/>
        </w:rPr>
      </w:pPr>
      <w:r w:rsidRPr="004D54B6">
        <w:rPr>
          <w:lang w:val="en-GB"/>
        </w:rPr>
        <w:t xml:space="preserve">Early attempts at visualisation were often too busy or difficult to interpret. I initially tried to include every available variable in a single chart, which produced cluttered outputs that obscured rather </w:t>
      </w:r>
      <w:r w:rsidRPr="004D54B6">
        <w:rPr>
          <w:lang w:val="en-GB"/>
        </w:rPr>
        <w:lastRenderedPageBreak/>
        <w:t>than revealed patterns. Simplifying my approach, for example</w:t>
      </w:r>
      <w:r w:rsidRPr="004D54B6">
        <w:rPr>
          <w:lang w:val="en-GB"/>
        </w:rPr>
        <w:t>,</w:t>
      </w:r>
      <w:r w:rsidRPr="004D54B6">
        <w:rPr>
          <w:lang w:val="en-GB"/>
        </w:rPr>
        <w:t xml:space="preserve"> using logarithmic scales for skewed emissions data and separating energy sources into individual line charts, taught me that effective visualisation is as much about what you remove as what you include.</w:t>
      </w:r>
    </w:p>
    <w:p w14:paraId="407719C4" w14:textId="77777777" w:rsidR="004D54B6" w:rsidRPr="004D54B6" w:rsidRDefault="004D54B6" w:rsidP="004D54B6">
      <w:pPr>
        <w:jc w:val="both"/>
        <w:rPr>
          <w:lang w:val="en-GB"/>
        </w:rPr>
      </w:pPr>
      <w:r w:rsidRPr="004D54B6">
        <w:rPr>
          <w:lang w:val="en-GB"/>
        </w:rPr>
        <w:t>Working with missing data was another formative experience. The dataset contains substantial gaps, particularly for older observations and smaller economies. Rather than imputing values, I chose to work with complete cases, which meant accepting a smaller dataset in exchange for greater reliability. This decision required me to think critically about the trade-offs between dataset size and data quality, something I had not considered in depth before.</w:t>
      </w:r>
    </w:p>
    <w:p w14:paraId="27D3017E" w14:textId="44D97108" w:rsidR="004D54B6" w:rsidRPr="004D54B6" w:rsidRDefault="004D54B6" w:rsidP="004D54B6">
      <w:pPr>
        <w:jc w:val="both"/>
        <w:rPr>
          <w:lang w:val="en-GB"/>
        </w:rPr>
      </w:pPr>
      <w:r w:rsidRPr="004D54B6">
        <w:rPr>
          <w:lang w:val="en-GB"/>
        </w:rPr>
        <w:t xml:space="preserve">The correlation heatmap was a turning point in my understanding of the data. Seeing the strong association between GDP and CO₂ emissions quantified numerically gave me confidence in the patterns I had observed visually, while also revealing that no single variable fully explains emission levels. Overall, this project strengthened both my technical Python skills and my ability to reason </w:t>
      </w:r>
      <w:r w:rsidRPr="004D54B6">
        <w:rPr>
          <w:lang w:val="en-GB"/>
        </w:rPr>
        <w:t xml:space="preserve">analytically </w:t>
      </w:r>
      <w:r w:rsidRPr="004D54B6">
        <w:rPr>
          <w:lang w:val="en-GB"/>
        </w:rPr>
        <w:t>about data</w:t>
      </w:r>
      <w:r w:rsidRPr="004D54B6">
        <w:rPr>
          <w:lang w:val="en-GB"/>
        </w:rPr>
        <w:t>.</w:t>
      </w:r>
    </w:p>
    <w:sdt>
      <w:sdtPr>
        <w:rPr>
          <w:rFonts w:asciiTheme="minorHAnsi" w:eastAsiaTheme="minorEastAsia" w:hAnsiTheme="minorHAnsi" w:cstheme="minorBidi"/>
          <w:lang w:val="en-GB"/>
        </w:rPr>
        <w:id w:val="-573587230"/>
        <w:bibliography/>
      </w:sdtPr>
      <w:sdtEndPr>
        <w:rPr>
          <w:rFonts w:asciiTheme="majorHAnsi" w:eastAsiaTheme="majorEastAsia" w:hAnsiTheme="majorHAnsi" w:cstheme="majorBidi"/>
          <w:b/>
          <w:bCs/>
        </w:rPr>
      </w:sdtEndPr>
      <w:sdtContent>
        <w:p w14:paraId="37868798" w14:textId="77777777" w:rsidR="00C0436A" w:rsidRPr="004D54B6" w:rsidRDefault="00C0436A" w:rsidP="004D54B6">
          <w:pPr>
            <w:pStyle w:val="SectionTitle"/>
            <w:jc w:val="both"/>
            <w:rPr>
              <w:rFonts w:asciiTheme="minorHAnsi" w:eastAsiaTheme="minorEastAsia" w:hAnsiTheme="minorHAnsi" w:cstheme="minorBidi"/>
              <w:lang w:val="en-GB"/>
            </w:rPr>
          </w:pPr>
        </w:p>
        <w:p w14:paraId="33AA3546" w14:textId="46CCCBCF" w:rsidR="00D36553" w:rsidRPr="004D54B6" w:rsidRDefault="00000000" w:rsidP="004D54B6">
          <w:pPr>
            <w:pStyle w:val="SectionTitle"/>
            <w:rPr>
              <w:b/>
              <w:bCs/>
              <w:lang w:val="en-GB"/>
            </w:rPr>
          </w:pPr>
          <w:bookmarkStart w:id="13" w:name="_Toc233830964"/>
          <w:r w:rsidRPr="004D54B6">
            <w:rPr>
              <w:b/>
              <w:bCs/>
              <w:lang w:val="en-GB"/>
            </w:rPr>
            <w:lastRenderedPageBreak/>
            <w:t>References</w:t>
          </w:r>
        </w:p>
        <w:bookmarkEnd w:id="13" w:displacedByCustomXml="next"/>
      </w:sdtContent>
    </w:sdt>
    <w:p w14:paraId="39B3B019" w14:textId="77777777" w:rsidR="004D54B6" w:rsidRDefault="004D54B6" w:rsidP="004D54B6">
      <w:pPr>
        <w:rPr>
          <w:color w:val="000000"/>
          <w:kern w:val="0"/>
        </w:rPr>
      </w:pPr>
      <w:bookmarkStart w:id="14" w:name="_Toc233830965"/>
      <w:r>
        <w:rPr>
          <w:color w:val="000000"/>
        </w:rPr>
        <w:t>Andrew, R. M. (2020) 'A comparison of estimates of global carbon dioxide emissions from fossil carbon sources',</w:t>
      </w:r>
      <w:r>
        <w:rPr>
          <w:rStyle w:val="apple-converted-space"/>
          <w:color w:val="000000"/>
        </w:rPr>
        <w:t> </w:t>
      </w:r>
      <w:r>
        <w:rPr>
          <w:rStyle w:val="Emphasis"/>
          <w:color w:val="000000"/>
        </w:rPr>
        <w:t>Earth System Science Data</w:t>
      </w:r>
      <w:r>
        <w:rPr>
          <w:color w:val="000000"/>
        </w:rPr>
        <w:t>, 12(3), pp. 1437-1460. Available at:</w:t>
      </w:r>
      <w:r>
        <w:rPr>
          <w:rStyle w:val="apple-converted-space"/>
          <w:color w:val="000000"/>
        </w:rPr>
        <w:t> </w:t>
      </w:r>
      <w:hyperlink r:id="rId8" w:history="1">
        <w:r>
          <w:rPr>
            <w:rStyle w:val="Hyperlink"/>
          </w:rPr>
          <w:t>https://doi.org/10.5194/essd-12-1437-2020</w:t>
        </w:r>
      </w:hyperlink>
      <w:r>
        <w:rPr>
          <w:color w:val="000000"/>
        </w:rPr>
        <w:t>.</w:t>
      </w:r>
    </w:p>
    <w:p w14:paraId="3D777823" w14:textId="77777777" w:rsidR="004D54B6" w:rsidRDefault="004D54B6" w:rsidP="004D54B6">
      <w:pPr>
        <w:rPr>
          <w:color w:val="000000"/>
        </w:rPr>
      </w:pPr>
      <w:proofErr w:type="spellStart"/>
      <w:r>
        <w:rPr>
          <w:color w:val="000000"/>
        </w:rPr>
        <w:t>Friedlingstein</w:t>
      </w:r>
      <w:proofErr w:type="spellEnd"/>
      <w:r>
        <w:rPr>
          <w:color w:val="000000"/>
        </w:rPr>
        <w:t xml:space="preserve">, P., O'Sullivan, M., Jones, M. W., Andrew, R. M., Hauck, J., </w:t>
      </w:r>
      <w:proofErr w:type="spellStart"/>
      <w:r>
        <w:rPr>
          <w:color w:val="000000"/>
        </w:rPr>
        <w:t>Landschützer</w:t>
      </w:r>
      <w:proofErr w:type="spellEnd"/>
      <w:r>
        <w:rPr>
          <w:color w:val="000000"/>
        </w:rPr>
        <w:t xml:space="preserve">, P., Le Quéré, C., Li, H., </w:t>
      </w:r>
      <w:proofErr w:type="spellStart"/>
      <w:r>
        <w:rPr>
          <w:color w:val="000000"/>
        </w:rPr>
        <w:t>Luijkx</w:t>
      </w:r>
      <w:proofErr w:type="spellEnd"/>
      <w:r>
        <w:rPr>
          <w:color w:val="000000"/>
        </w:rPr>
        <w:t xml:space="preserve">, I. T., Olsen, A., Peters, G. P., Peters, W., Pongratz, J., </w:t>
      </w:r>
      <w:proofErr w:type="spellStart"/>
      <w:r>
        <w:rPr>
          <w:color w:val="000000"/>
        </w:rPr>
        <w:t>Schwingshackl</w:t>
      </w:r>
      <w:proofErr w:type="spellEnd"/>
      <w:r>
        <w:rPr>
          <w:color w:val="000000"/>
        </w:rPr>
        <w:t xml:space="preserve">, C., Sitch, S., </w:t>
      </w:r>
      <w:proofErr w:type="spellStart"/>
      <w:r>
        <w:rPr>
          <w:color w:val="000000"/>
        </w:rPr>
        <w:t>Canadell</w:t>
      </w:r>
      <w:proofErr w:type="spellEnd"/>
      <w:r>
        <w:rPr>
          <w:color w:val="000000"/>
        </w:rPr>
        <w:t>, J. G., Ciais, P., Jackson, R. B., Alin, S. R. and Arneth, A. (2025) 'Global Carbon Budget 2024',</w:t>
      </w:r>
      <w:r>
        <w:rPr>
          <w:rStyle w:val="apple-converted-space"/>
          <w:color w:val="000000"/>
        </w:rPr>
        <w:t> </w:t>
      </w:r>
      <w:r>
        <w:rPr>
          <w:rStyle w:val="Emphasis"/>
          <w:color w:val="000000"/>
        </w:rPr>
        <w:t>Earth System Science Data</w:t>
      </w:r>
      <w:r>
        <w:rPr>
          <w:color w:val="000000"/>
        </w:rPr>
        <w:t>, 17(3), pp. 965-1039. Available at:</w:t>
      </w:r>
      <w:r>
        <w:rPr>
          <w:rStyle w:val="apple-converted-space"/>
          <w:color w:val="000000"/>
        </w:rPr>
        <w:t> </w:t>
      </w:r>
      <w:hyperlink r:id="rId9" w:history="1">
        <w:r>
          <w:rPr>
            <w:rStyle w:val="Hyperlink"/>
          </w:rPr>
          <w:t>https://doi.org/10.5194/essd-17-965-2025</w:t>
        </w:r>
      </w:hyperlink>
      <w:r>
        <w:rPr>
          <w:color w:val="000000"/>
        </w:rPr>
        <w:t>.</w:t>
      </w:r>
    </w:p>
    <w:p w14:paraId="2B48B460" w14:textId="77777777" w:rsidR="004D54B6" w:rsidRDefault="004D54B6" w:rsidP="004D54B6">
      <w:pPr>
        <w:rPr>
          <w:color w:val="000000"/>
        </w:rPr>
      </w:pPr>
      <w:r>
        <w:rPr>
          <w:color w:val="000000"/>
        </w:rPr>
        <w:t xml:space="preserve">Haberl, H., </w:t>
      </w:r>
      <w:proofErr w:type="spellStart"/>
      <w:r>
        <w:rPr>
          <w:color w:val="000000"/>
        </w:rPr>
        <w:t>Wiedenhofer</w:t>
      </w:r>
      <w:proofErr w:type="spellEnd"/>
      <w:r>
        <w:rPr>
          <w:color w:val="000000"/>
        </w:rPr>
        <w:t xml:space="preserve">, D., Virág, D., Kalt, G., Plank, B., Brockway, P. E., Fishman, T., </w:t>
      </w:r>
      <w:proofErr w:type="spellStart"/>
      <w:r>
        <w:rPr>
          <w:color w:val="000000"/>
        </w:rPr>
        <w:t>Hausknost</w:t>
      </w:r>
      <w:proofErr w:type="spellEnd"/>
      <w:r>
        <w:rPr>
          <w:color w:val="000000"/>
        </w:rPr>
        <w:t xml:space="preserve">, D., Krausmann, F., Leon-Gruchalski, B., Mayer, A., Pichler, M., Schaffartzik, A., Sousa, T., </w:t>
      </w:r>
      <w:proofErr w:type="spellStart"/>
      <w:r>
        <w:rPr>
          <w:color w:val="000000"/>
        </w:rPr>
        <w:t>Streeck</w:t>
      </w:r>
      <w:proofErr w:type="spellEnd"/>
      <w:r>
        <w:rPr>
          <w:color w:val="000000"/>
        </w:rPr>
        <w:t xml:space="preserve">, J. and </w:t>
      </w:r>
      <w:proofErr w:type="spellStart"/>
      <w:r>
        <w:rPr>
          <w:color w:val="000000"/>
        </w:rPr>
        <w:t>Creutzig</w:t>
      </w:r>
      <w:proofErr w:type="spellEnd"/>
      <w:r>
        <w:rPr>
          <w:color w:val="000000"/>
        </w:rPr>
        <w:t>, F. (2020) 'A systematic review of the evidence on decoupling of GDP, resource use and GHG emissions, part II: synthesizing the insights',</w:t>
      </w:r>
      <w:r>
        <w:rPr>
          <w:rStyle w:val="apple-converted-space"/>
          <w:color w:val="000000"/>
        </w:rPr>
        <w:t> </w:t>
      </w:r>
      <w:r>
        <w:rPr>
          <w:rStyle w:val="Emphasis"/>
          <w:color w:val="000000"/>
        </w:rPr>
        <w:t>Environmental Research Letters</w:t>
      </w:r>
      <w:r>
        <w:rPr>
          <w:color w:val="000000"/>
        </w:rPr>
        <w:t>, 15(6), p. 063003. Available at:</w:t>
      </w:r>
      <w:r>
        <w:rPr>
          <w:rStyle w:val="apple-converted-space"/>
          <w:color w:val="000000"/>
        </w:rPr>
        <w:t> </w:t>
      </w:r>
      <w:hyperlink r:id="rId10" w:history="1">
        <w:r>
          <w:rPr>
            <w:rStyle w:val="Hyperlink"/>
          </w:rPr>
          <w:t>https://doi.org/10.1088/1748-9326/ab842a</w:t>
        </w:r>
      </w:hyperlink>
      <w:r>
        <w:rPr>
          <w:color w:val="000000"/>
        </w:rPr>
        <w:t>.</w:t>
      </w:r>
    </w:p>
    <w:p w14:paraId="1F3CA2AA" w14:textId="77777777" w:rsidR="004D54B6" w:rsidRDefault="004D54B6" w:rsidP="004D54B6">
      <w:pPr>
        <w:rPr>
          <w:color w:val="000000"/>
        </w:rPr>
      </w:pPr>
      <w:proofErr w:type="spellStart"/>
      <w:r>
        <w:rPr>
          <w:color w:val="000000"/>
        </w:rPr>
        <w:t>Halkos</w:t>
      </w:r>
      <w:proofErr w:type="spellEnd"/>
      <w:r>
        <w:rPr>
          <w:color w:val="000000"/>
        </w:rPr>
        <w:t xml:space="preserve">, G. E. and </w:t>
      </w:r>
      <w:proofErr w:type="spellStart"/>
      <w:r>
        <w:rPr>
          <w:color w:val="000000"/>
        </w:rPr>
        <w:t>Gkampoura</w:t>
      </w:r>
      <w:proofErr w:type="spellEnd"/>
      <w:r>
        <w:rPr>
          <w:color w:val="000000"/>
        </w:rPr>
        <w:t>, A. C. (2020) 'Reviewing usage, potentials, and limitations of renewable energy sources',</w:t>
      </w:r>
      <w:r>
        <w:rPr>
          <w:rStyle w:val="apple-converted-space"/>
          <w:color w:val="000000"/>
        </w:rPr>
        <w:t> </w:t>
      </w:r>
      <w:r>
        <w:rPr>
          <w:rStyle w:val="Emphasis"/>
          <w:color w:val="000000"/>
        </w:rPr>
        <w:t>Energies</w:t>
      </w:r>
      <w:r>
        <w:rPr>
          <w:color w:val="000000"/>
        </w:rPr>
        <w:t>, 13(11), p. 2906. Available at:</w:t>
      </w:r>
      <w:r>
        <w:rPr>
          <w:rStyle w:val="apple-converted-space"/>
          <w:color w:val="000000"/>
        </w:rPr>
        <w:t> </w:t>
      </w:r>
      <w:hyperlink r:id="rId11" w:history="1">
        <w:r>
          <w:rPr>
            <w:rStyle w:val="Hyperlink"/>
          </w:rPr>
          <w:t>https://doi.org/10.3390/en13112906</w:t>
        </w:r>
      </w:hyperlink>
      <w:r>
        <w:rPr>
          <w:color w:val="000000"/>
        </w:rPr>
        <w:t>.</w:t>
      </w:r>
    </w:p>
    <w:p w14:paraId="74391AC9" w14:textId="77777777" w:rsidR="004D54B6" w:rsidRDefault="004D54B6" w:rsidP="004D54B6">
      <w:pPr>
        <w:rPr>
          <w:color w:val="000000"/>
        </w:rPr>
      </w:pPr>
      <w:r>
        <w:rPr>
          <w:color w:val="000000"/>
        </w:rPr>
        <w:t>Heil, M. T. and Selden, T. M. (2001) 'Carbon emissions and economic development: future trajectories based on historical experience',</w:t>
      </w:r>
      <w:r>
        <w:rPr>
          <w:rStyle w:val="apple-converted-space"/>
          <w:color w:val="000000"/>
        </w:rPr>
        <w:t> </w:t>
      </w:r>
      <w:r>
        <w:rPr>
          <w:rStyle w:val="Emphasis"/>
          <w:color w:val="000000"/>
        </w:rPr>
        <w:t>Environment and Development Economics</w:t>
      </w:r>
      <w:r>
        <w:rPr>
          <w:color w:val="000000"/>
        </w:rPr>
        <w:t>, 6(1), pp. 63-83. Available at:</w:t>
      </w:r>
      <w:r>
        <w:rPr>
          <w:rStyle w:val="apple-converted-space"/>
          <w:color w:val="000000"/>
        </w:rPr>
        <w:t> </w:t>
      </w:r>
      <w:hyperlink r:id="rId12" w:history="1">
        <w:r>
          <w:rPr>
            <w:rStyle w:val="Hyperlink"/>
          </w:rPr>
          <w:t>https://doi.org/10.1017/s1355770x01000043</w:t>
        </w:r>
      </w:hyperlink>
      <w:r>
        <w:rPr>
          <w:color w:val="000000"/>
        </w:rPr>
        <w:t>.</w:t>
      </w:r>
    </w:p>
    <w:p w14:paraId="4DC598B7" w14:textId="77777777" w:rsidR="004D54B6" w:rsidRDefault="004D54B6" w:rsidP="004D54B6">
      <w:pPr>
        <w:rPr>
          <w:color w:val="000000"/>
        </w:rPr>
      </w:pPr>
      <w:r>
        <w:rPr>
          <w:color w:val="000000"/>
        </w:rPr>
        <w:t>Our World in Data (2025)</w:t>
      </w:r>
      <w:r>
        <w:rPr>
          <w:rStyle w:val="apple-converted-space"/>
          <w:color w:val="000000"/>
        </w:rPr>
        <w:t> </w:t>
      </w:r>
      <w:r>
        <w:rPr>
          <w:rStyle w:val="Emphasis"/>
          <w:color w:val="000000"/>
        </w:rPr>
        <w:t>CO₂ and Greenhouse Gas Emissions</w:t>
      </w:r>
      <w:r>
        <w:rPr>
          <w:color w:val="000000"/>
        </w:rPr>
        <w:t>. Available at:</w:t>
      </w:r>
      <w:r>
        <w:rPr>
          <w:rStyle w:val="apple-converted-space"/>
          <w:color w:val="000000"/>
        </w:rPr>
        <w:t> </w:t>
      </w:r>
      <w:hyperlink r:id="rId13" w:history="1">
        <w:r>
          <w:rPr>
            <w:rStyle w:val="Hyperlink"/>
          </w:rPr>
          <w:t>https://github.com/owid/co2-data</w:t>
        </w:r>
      </w:hyperlink>
      <w:r>
        <w:rPr>
          <w:color w:val="000000"/>
        </w:rPr>
        <w:t>(Accessed: 8 July 2026).</w:t>
      </w:r>
    </w:p>
    <w:p w14:paraId="073A7CF8" w14:textId="7EA05137" w:rsidR="00D36553" w:rsidRDefault="005B4B67" w:rsidP="004D54B6">
      <w:pPr>
        <w:pStyle w:val="SectionTitle"/>
        <w:rPr>
          <w:b/>
          <w:bCs/>
          <w:lang w:val="en-GB"/>
        </w:rPr>
      </w:pPr>
      <w:r w:rsidRPr="004D54B6">
        <w:rPr>
          <w:b/>
          <w:bCs/>
          <w:lang w:val="en-GB"/>
        </w:rPr>
        <w:lastRenderedPageBreak/>
        <w:t>Appendix</w:t>
      </w:r>
      <w:bookmarkEnd w:id="14"/>
    </w:p>
    <w:p w14:paraId="71F40E00" w14:textId="77777777" w:rsidR="004D54B6" w:rsidRPr="004D54B6" w:rsidRDefault="004D54B6" w:rsidP="004D54B6">
      <w:pPr>
        <w:rPr>
          <w:lang w:val="en-GB"/>
        </w:rPr>
      </w:pPr>
    </w:p>
    <w:p w14:paraId="02B4974C" w14:textId="42ACC21F" w:rsidR="00D36553" w:rsidRPr="004D54B6" w:rsidRDefault="00D36553" w:rsidP="004D54B6">
      <w:pPr>
        <w:pStyle w:val="NoSpacing"/>
        <w:jc w:val="both"/>
        <w:rPr>
          <w:lang w:val="en-GB"/>
        </w:rPr>
      </w:pPr>
    </w:p>
    <w:p w14:paraId="1FD10694" w14:textId="789FEB76" w:rsidR="00D36553" w:rsidRPr="004D54B6" w:rsidRDefault="00D36553" w:rsidP="004D54B6">
      <w:pPr>
        <w:pStyle w:val="TableFigure"/>
        <w:jc w:val="both"/>
        <w:rPr>
          <w:lang w:val="en-GB"/>
        </w:rPr>
      </w:pPr>
    </w:p>
    <w:sectPr w:rsidR="00D36553" w:rsidRPr="004D54B6" w:rsidSect="004D54B6">
      <w:headerReference w:type="first" r:id="rId14"/>
      <w:footnotePr>
        <w:pos w:val="beneathText"/>
      </w:footnotePr>
      <w:pgSz w:w="12240" w:h="15840" w:code="1"/>
      <w:pgMar w:top="1134" w:right="1134" w:bottom="1134" w:left="1134"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741F31" w14:textId="77777777" w:rsidR="00336215" w:rsidRDefault="00336215">
      <w:pPr>
        <w:spacing w:line="240" w:lineRule="auto"/>
      </w:pPr>
      <w:r>
        <w:separator/>
      </w:r>
    </w:p>
  </w:endnote>
  <w:endnote w:type="continuationSeparator" w:id="0">
    <w:p w14:paraId="42587CB9" w14:textId="77777777" w:rsidR="00336215" w:rsidRDefault="003362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395760" w14:textId="77777777" w:rsidR="00336215" w:rsidRDefault="00336215">
      <w:pPr>
        <w:spacing w:line="240" w:lineRule="auto"/>
      </w:pPr>
      <w:r>
        <w:separator/>
      </w:r>
    </w:p>
  </w:footnote>
  <w:footnote w:type="continuationSeparator" w:id="0">
    <w:p w14:paraId="5C098D0D" w14:textId="77777777" w:rsidR="00336215" w:rsidRDefault="003362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79666E" w14:textId="38601803" w:rsidR="00D36553" w:rsidRDefault="00000000">
    <w:pPr>
      <w:pStyle w:val="Header"/>
      <w:rPr>
        <w:rStyle w:val="Strong"/>
      </w:rPr>
    </w:pPr>
    <w:r>
      <w:rPr>
        <w:rStyle w:val="Strong"/>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4F52A3C"/>
    <w:multiLevelType w:val="multilevel"/>
    <w:tmpl w:val="E758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F7C34"/>
    <w:multiLevelType w:val="multilevel"/>
    <w:tmpl w:val="4430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521F9"/>
    <w:multiLevelType w:val="multilevel"/>
    <w:tmpl w:val="F1FE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DC6303"/>
    <w:multiLevelType w:val="multilevel"/>
    <w:tmpl w:val="90FC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30198">
    <w:abstractNumId w:val="9"/>
  </w:num>
  <w:num w:numId="2" w16cid:durableId="271473218">
    <w:abstractNumId w:val="7"/>
  </w:num>
  <w:num w:numId="3" w16cid:durableId="1592275688">
    <w:abstractNumId w:val="6"/>
  </w:num>
  <w:num w:numId="4" w16cid:durableId="557472933">
    <w:abstractNumId w:val="5"/>
  </w:num>
  <w:num w:numId="5" w16cid:durableId="1913848986">
    <w:abstractNumId w:val="4"/>
  </w:num>
  <w:num w:numId="6" w16cid:durableId="1073553113">
    <w:abstractNumId w:val="8"/>
  </w:num>
  <w:num w:numId="7" w16cid:durableId="79757545">
    <w:abstractNumId w:val="3"/>
  </w:num>
  <w:num w:numId="8" w16cid:durableId="948391500">
    <w:abstractNumId w:val="2"/>
  </w:num>
  <w:num w:numId="9" w16cid:durableId="1813449024">
    <w:abstractNumId w:val="1"/>
  </w:num>
  <w:num w:numId="10" w16cid:durableId="1286306478">
    <w:abstractNumId w:val="0"/>
  </w:num>
  <w:num w:numId="11" w16cid:durableId="777139074">
    <w:abstractNumId w:val="9"/>
    <w:lvlOverride w:ilvl="0">
      <w:startOverride w:val="1"/>
    </w:lvlOverride>
  </w:num>
  <w:num w:numId="12" w16cid:durableId="1049185162">
    <w:abstractNumId w:val="10"/>
  </w:num>
  <w:num w:numId="13" w16cid:durableId="133642209">
    <w:abstractNumId w:val="12"/>
  </w:num>
  <w:num w:numId="14" w16cid:durableId="597296513">
    <w:abstractNumId w:val="13"/>
  </w:num>
  <w:num w:numId="15" w16cid:durableId="420151483">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grammar="clean"/>
  <w:attachedTemplate r:id="rId1"/>
  <w:defaultTabStop w:val="720"/>
  <w:autoHyphenation/>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36A"/>
    <w:rsid w:val="000C0520"/>
    <w:rsid w:val="001A02D9"/>
    <w:rsid w:val="0021566E"/>
    <w:rsid w:val="00336215"/>
    <w:rsid w:val="00344529"/>
    <w:rsid w:val="004D54B6"/>
    <w:rsid w:val="004F0EFA"/>
    <w:rsid w:val="005B4B67"/>
    <w:rsid w:val="00652159"/>
    <w:rsid w:val="00710C94"/>
    <w:rsid w:val="0098277E"/>
    <w:rsid w:val="00986B35"/>
    <w:rsid w:val="00A46518"/>
    <w:rsid w:val="00C0436A"/>
    <w:rsid w:val="00CA6836"/>
    <w:rsid w:val="00CE4C50"/>
    <w:rsid w:val="00D229A1"/>
    <w:rsid w:val="00D36553"/>
    <w:rsid w:val="00DD4706"/>
    <w:rsid w:val="00DF227B"/>
    <w:rsid w:val="00F950DB"/>
    <w:rsid w:val="00FB02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7D439"/>
  <w15:chartTrackingRefBased/>
  <w15:docId w15:val="{8D505A7B-1F4F-C243-B594-461F12F6E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paragraph" w:customStyle="1" w:styleId="pdq2pgselectionanchorcontainer">
    <w:name w:val="pdq2pg_selectionanchorcontainer"/>
    <w:basedOn w:val="Normal"/>
    <w:rsid w:val="00CA6836"/>
    <w:pPr>
      <w:spacing w:before="100" w:beforeAutospacing="1" w:after="100" w:afterAutospacing="1" w:line="240" w:lineRule="auto"/>
      <w:ind w:firstLine="0"/>
    </w:pPr>
    <w:rPr>
      <w:rFonts w:ascii="Times New Roman" w:eastAsia="Times New Roman" w:hAnsi="Times New Roman" w:cs="Times New Roman"/>
      <w:kern w:val="0"/>
      <w:lang w:val="en-CH" w:eastAsia="en-GB"/>
    </w:rPr>
  </w:style>
  <w:style w:type="character" w:customStyle="1" w:styleId="apple-converted-space">
    <w:name w:val="apple-converted-space"/>
    <w:basedOn w:val="DefaultParagraphFont"/>
    <w:rsid w:val="004D5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94/essd-12-1437-2020" TargetMode="External"/><Relationship Id="rId13" Type="http://schemas.openxmlformats.org/officeDocument/2006/relationships/hyperlink" Target="https://github.com/owid/co2-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7/s1355770x0100004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en1311290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88/1748-9326/ab842a" TargetMode="External"/><Relationship Id="rId4" Type="http://schemas.openxmlformats.org/officeDocument/2006/relationships/settings" Target="settings.xml"/><Relationship Id="rId9" Type="http://schemas.openxmlformats.org/officeDocument/2006/relationships/hyperlink" Target="https://doi.org/10.5194/essd-17-965-2025"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binayaganapathipillai/Library/Containers/com.microsoft.Word/Data/Library/Application%20Support/Microsoft/Office/16.0/DTS/en-GB%7bF19E5F7E-6369-884E-8272-836C306F63E2%7d/%7b8EB92844-A4CD-9D41-92AF-6F4ADACE554B%7dtf10002091.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{8EB92844-A4CD-9D41-92AF-6F4ADACE554B}tf10002091.dotx</Template>
  <TotalTime>605</TotalTime>
  <Pages>19</Pages>
  <Words>4201</Words>
  <Characters>23949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Exploring Global CO₂</vt:lpstr>
    </vt:vector>
  </TitlesOfParts>
  <Company/>
  <LinksUpToDate>false</LinksUpToDate>
  <CharactersWithSpaces>28094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Global CO₂</dc:title>
  <dc:subject/>
  <dc:creator>Abinaya Ganapathipillai</dc:creator>
  <cp:keywords/>
  <dc:description/>
  <cp:lastModifiedBy>Abinaya Ganapathipillai</cp:lastModifiedBy>
  <cp:revision>7</cp:revision>
  <dcterms:created xsi:type="dcterms:W3CDTF">2026-06-28T15:46:00Z</dcterms:created>
  <dcterms:modified xsi:type="dcterms:W3CDTF">2026-07-08T18:46:00Z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