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Montserrat" w:cs="Montserrat" w:eastAsia="Montserrat" w:hAnsi="Montserrat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bookmarkStart w:colFirst="0" w:colLast="0" w:name="_heading=h.30j0zll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Montserrat" w:cs="Montserrat" w:eastAsia="Montserrat" w:hAnsi="Montserrat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bookmarkStart w:colFirst="0" w:colLast="0" w:name="_heading=h.3znysh7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Montserrat" w:cs="Montserrat" w:eastAsia="Montserrat" w:hAnsi="Montserrat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ahoma" w:cs="Tahoma" w:eastAsia="Tahoma" w:hAnsi="Tahoma"/>
          <w:b w:val="1"/>
          <w:color w:val="ff9900"/>
          <w:sz w:val="54"/>
          <w:szCs w:val="54"/>
        </w:rPr>
      </w:pPr>
      <w:bookmarkStart w:colFirst="0" w:colLast="0" w:name="_heading=h.2et92p0" w:id="2"/>
      <w:bookmarkEnd w:id="2"/>
      <w:r w:rsidDel="00000000" w:rsidR="00000000" w:rsidRPr="00000000">
        <w:rPr>
          <w:rFonts w:ascii="Tahoma" w:cs="Tahoma" w:eastAsia="Tahoma" w:hAnsi="Tahoma"/>
          <w:b w:val="1"/>
          <w:color w:val="ff9900"/>
          <w:sz w:val="54"/>
          <w:szCs w:val="54"/>
          <w:rtl w:val="0"/>
        </w:rPr>
        <w:t xml:space="preserve">INFORME DE</w:t>
      </w:r>
    </w:p>
    <w:p w:rsidR="00000000" w:rsidDel="00000000" w:rsidP="00000000" w:rsidRDefault="00000000" w:rsidRPr="00000000" w14:paraId="00000005">
      <w:pPr>
        <w:jc w:val="center"/>
        <w:rPr>
          <w:rFonts w:ascii="Tahoma" w:cs="Tahoma" w:eastAsia="Tahoma" w:hAnsi="Tahoma"/>
          <w:color w:val="ff9900"/>
          <w:sz w:val="54"/>
          <w:szCs w:val="54"/>
        </w:rPr>
      </w:pPr>
      <w:bookmarkStart w:colFirst="0" w:colLast="0" w:name="_heading=h.uhi82l8z07ob" w:id="3"/>
      <w:bookmarkEnd w:id="3"/>
      <w:r w:rsidDel="00000000" w:rsidR="00000000" w:rsidRPr="00000000">
        <w:rPr>
          <w:rFonts w:ascii="Tahoma" w:cs="Tahoma" w:eastAsia="Tahoma" w:hAnsi="Tahoma"/>
          <w:b w:val="1"/>
          <w:color w:val="ff9900"/>
          <w:sz w:val="54"/>
          <w:szCs w:val="54"/>
          <w:rtl w:val="0"/>
        </w:rPr>
        <w:t xml:space="preserve"> CIERRE DE PROYECTO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Montserrat" w:cs="Montserrat" w:eastAsia="Montserrat" w:hAnsi="Montserrat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Montserrat" w:cs="Montserrat" w:eastAsia="Montserrat" w:hAnsi="Montserrat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Montserrat" w:cs="Montserrat" w:eastAsia="Montserrat" w:hAnsi="Montserrat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Montserrat" w:cs="Montserrat" w:eastAsia="Montserrat" w:hAnsi="Montserrat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Montserrat" w:cs="Montserrat" w:eastAsia="Montserrat" w:hAnsi="Montserrat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Montserrat" w:cs="Montserrat" w:eastAsia="Montserrat" w:hAnsi="Montserrat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u w:val="none"/>
          <w:shd w:fill="auto" w:val="clear"/>
          <w:vertAlign w:val="baseline"/>
        </w:rPr>
        <w:drawing>
          <wp:inline distB="0" distT="0" distL="0" distR="0">
            <wp:extent cx="1360805" cy="786765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0805" cy="786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lineRule="auto"/>
        <w:rPr>
          <w:rFonts w:ascii="Montserrat" w:cs="Montserrat" w:eastAsia="Montserrat" w:hAnsi="Montserrat"/>
          <w:b w:val="1"/>
          <w:color w:val="000000"/>
        </w:rPr>
      </w:pPr>
      <w:bookmarkStart w:colFirst="0" w:colLast="0" w:name="_heading=h.tyjcwt" w:id="4"/>
      <w:bookmarkEnd w:id="4"/>
      <w:r w:rsidDel="00000000" w:rsidR="00000000" w:rsidRPr="00000000">
        <w:rPr>
          <w:rFonts w:ascii="Montserrat" w:cs="Montserrat" w:eastAsia="Montserrat" w:hAnsi="Montserrat"/>
          <w:rtl w:val="0"/>
        </w:rPr>
        <w:br w:type="textWrapping"/>
        <w:br w:type="textWrapping"/>
        <w:tab/>
      </w:r>
      <w:r w:rsidDel="00000000" w:rsidR="00000000" w:rsidRPr="00000000">
        <w:rPr>
          <w:rFonts w:ascii="Montserrat" w:cs="Montserrat" w:eastAsia="Montserrat" w:hAnsi="Montserrat"/>
          <w:b w:val="1"/>
          <w:color w:val="000000"/>
          <w:rtl w:val="0"/>
        </w:rPr>
        <w:t xml:space="preserve">Empresa</w:t>
        <w:tab/>
        <w:tab/>
      </w:r>
      <w:r w:rsidDel="00000000" w:rsidR="00000000" w:rsidRPr="00000000">
        <w:rPr>
          <w:rFonts w:ascii="Montserrat" w:cs="Montserrat" w:eastAsia="Montserrat" w:hAnsi="Montserrat"/>
          <w:color w:val="000000"/>
          <w:rtl w:val="0"/>
        </w:rPr>
        <w:t xml:space="preserve">OnTime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lineRule="auto"/>
        <w:rPr>
          <w:rFonts w:ascii="Montserrat" w:cs="Montserrat" w:eastAsia="Montserrat" w:hAnsi="Montserrat"/>
          <w:b w:val="1"/>
          <w:color w:val="000000"/>
        </w:rPr>
      </w:pPr>
      <w:bookmarkStart w:colFirst="0" w:colLast="0" w:name="_heading=h.3dy6vkm" w:id="5"/>
      <w:bookmarkEnd w:id="5"/>
      <w:r w:rsidDel="00000000" w:rsidR="00000000" w:rsidRPr="00000000">
        <w:rPr>
          <w:rFonts w:ascii="Montserrat" w:cs="Montserrat" w:eastAsia="Montserrat" w:hAnsi="Montserrat"/>
          <w:b w:val="1"/>
          <w:color w:val="000000"/>
          <w:rtl w:val="0"/>
        </w:rPr>
        <w:tab/>
        <w:t xml:space="preserve">Proyecto</w:t>
        <w:tab/>
        <w:tab/>
      </w:r>
      <w:r w:rsidDel="00000000" w:rsidR="00000000" w:rsidRPr="00000000">
        <w:rPr>
          <w:rFonts w:ascii="Montserrat" w:cs="Montserrat" w:eastAsia="Montserrat" w:hAnsi="Montserrat"/>
          <w:color w:val="000000"/>
          <w:rtl w:val="0"/>
        </w:rPr>
        <w:t xml:space="preserve">App Mobile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lineRule="auto"/>
        <w:ind w:firstLine="720"/>
        <w:rPr>
          <w:rFonts w:ascii="Montserrat" w:cs="Montserrat" w:eastAsia="Montserrat" w:hAnsi="Montserrat"/>
        </w:rPr>
      </w:pPr>
      <w:bookmarkStart w:colFirst="0" w:colLast="0" w:name="_heading=h.1t3h5sf" w:id="6"/>
      <w:bookmarkEnd w:id="6"/>
      <w:r w:rsidDel="00000000" w:rsidR="00000000" w:rsidRPr="00000000">
        <w:rPr>
          <w:rFonts w:ascii="Montserrat" w:cs="Montserrat" w:eastAsia="Montserrat" w:hAnsi="Montserrat"/>
          <w:b w:val="1"/>
          <w:color w:val="000000"/>
          <w:rtl w:val="0"/>
        </w:rPr>
        <w:t xml:space="preserve">Curso</w:t>
        <w:tab/>
        <w:tab/>
      </w:r>
      <w:r w:rsidDel="00000000" w:rsidR="00000000" w:rsidRPr="00000000">
        <w:rPr>
          <w:rFonts w:ascii="Montserrat" w:cs="Montserrat" w:eastAsia="Montserrat" w:hAnsi="Montserrat"/>
          <w:color w:val="000000"/>
          <w:rtl w:val="0"/>
        </w:rPr>
        <w:t xml:space="preserve">2° 2° 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firstLine="720"/>
        <w:rPr>
          <w:rFonts w:ascii="Montserrat" w:cs="Montserrat" w:eastAsia="Montserrat" w:hAnsi="Montserrat"/>
        </w:rPr>
      </w:pPr>
      <w:bookmarkStart w:colFirst="0" w:colLast="0" w:name="_heading=h.2s8eyo1" w:id="7"/>
      <w:bookmarkEnd w:id="7"/>
      <w:r w:rsidDel="00000000" w:rsidR="00000000" w:rsidRPr="00000000">
        <w:rPr>
          <w:rFonts w:ascii="Montserrat" w:cs="Montserrat" w:eastAsia="Montserrat" w:hAnsi="Montserrat"/>
          <w:b w:val="1"/>
          <w:color w:val="000000"/>
          <w:rtl w:val="0"/>
        </w:rPr>
        <w:t xml:space="preserve">Grupo</w:t>
        <w:tab/>
        <w:tab/>
      </w:r>
      <w:r w:rsidDel="00000000" w:rsidR="00000000" w:rsidRPr="00000000">
        <w:rPr>
          <w:rFonts w:ascii="Montserrat" w:cs="Montserrat" w:eastAsia="Montserrat" w:hAnsi="Montserrat"/>
          <w:color w:val="000000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720"/>
        <w:rPr>
          <w:rFonts w:ascii="Montserrat" w:cs="Montserrat" w:eastAsia="Montserrat" w:hAnsi="Montserrat"/>
        </w:rPr>
      </w:pPr>
      <w:bookmarkStart w:colFirst="0" w:colLast="0" w:name="_heading=h.17dp8vu" w:id="8"/>
      <w:bookmarkEnd w:id="8"/>
      <w:r w:rsidDel="00000000" w:rsidR="00000000" w:rsidRPr="00000000">
        <w:rPr>
          <w:rFonts w:ascii="Montserrat" w:cs="Montserrat" w:eastAsia="Montserrat" w:hAnsi="Montserrat"/>
          <w:b w:val="1"/>
          <w:color w:val="000000"/>
          <w:rtl w:val="0"/>
        </w:rPr>
        <w:t xml:space="preserve">Integrantes</w:t>
      </w:r>
      <w:r w:rsidDel="00000000" w:rsidR="00000000" w:rsidRPr="00000000">
        <w:rPr>
          <w:rFonts w:ascii="Montserrat" w:cs="Montserrat" w:eastAsia="Montserrat" w:hAnsi="Montserrat"/>
          <w:b w:val="1"/>
          <w:smallCaps w:val="1"/>
          <w:color w:val="000000"/>
          <w:rtl w:val="0"/>
        </w:rPr>
        <w:t xml:space="preserve"> </w:t>
        <w:tab/>
      </w:r>
      <w:r w:rsidDel="00000000" w:rsidR="00000000" w:rsidRPr="00000000">
        <w:rPr>
          <w:rFonts w:ascii="Montserrat" w:cs="Montserrat" w:eastAsia="Montserrat" w:hAnsi="Montserrat"/>
          <w:color w:val="000000"/>
          <w:rtl w:val="0"/>
        </w:rPr>
        <w:t xml:space="preserve">Gimena Maza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2160" w:firstLine="720"/>
        <w:rPr>
          <w:rFonts w:ascii="Montserrat" w:cs="Montserrat" w:eastAsia="Montserrat" w:hAnsi="Montserrat"/>
        </w:rPr>
      </w:pPr>
      <w:bookmarkStart w:colFirst="0" w:colLast="0" w:name="_heading=h.3rdcrjn" w:id="9"/>
      <w:bookmarkEnd w:id="9"/>
      <w:r w:rsidDel="00000000" w:rsidR="00000000" w:rsidRPr="00000000">
        <w:rPr>
          <w:rFonts w:ascii="Montserrat" w:cs="Montserrat" w:eastAsia="Montserrat" w:hAnsi="Montserrat"/>
          <w:color w:val="000000"/>
          <w:rtl w:val="0"/>
        </w:rPr>
        <w:t xml:space="preserve">Tomas Igarza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2160" w:firstLine="72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color w:val="000000"/>
          <w:rtl w:val="0"/>
        </w:rPr>
        <w:t xml:space="preserve">Gonzalo Debarnot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2160" w:firstLine="72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color w:val="000000"/>
          <w:rtl w:val="0"/>
        </w:rPr>
        <w:t xml:space="preserve">Alexis Debarnot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2160" w:firstLine="72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color w:val="000000"/>
          <w:rtl w:val="0"/>
        </w:rPr>
        <w:t xml:space="preserve">Ramiro Touron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2160" w:firstLine="72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color w:val="000000"/>
          <w:rtl w:val="0"/>
        </w:rPr>
        <w:t xml:space="preserve">Melanie Salzman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2160" w:firstLine="72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color w:val="000000"/>
          <w:rtl w:val="0"/>
        </w:rPr>
        <w:t xml:space="preserve">Rodrigo Iglesias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2160" w:firstLine="720"/>
        <w:rPr>
          <w:rFonts w:ascii="Montserrat" w:cs="Montserrat" w:eastAsia="Montserrat" w:hAnsi="Montserrat"/>
          <w:color w:val="000000"/>
        </w:rPr>
      </w:pPr>
      <w:r w:rsidDel="00000000" w:rsidR="00000000" w:rsidRPr="00000000">
        <w:rPr>
          <w:rFonts w:ascii="Montserrat" w:cs="Montserrat" w:eastAsia="Montserrat" w:hAnsi="Montserrat"/>
          <w:color w:val="000000"/>
          <w:rtl w:val="0"/>
        </w:rPr>
        <w:t xml:space="preserve">Facundo Bosnjak</w:t>
      </w:r>
    </w:p>
    <w:p w:rsidR="00000000" w:rsidDel="00000000" w:rsidP="00000000" w:rsidRDefault="00000000" w:rsidRPr="00000000" w14:paraId="0000001A">
      <w:pPr>
        <w:ind w:left="720" w:firstLine="0"/>
        <w:rPr>
          <w:rFonts w:ascii="Montserrat" w:cs="Montserrat" w:eastAsia="Montserrat" w:hAnsi="Montserrat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>
          <w:rFonts w:ascii="Montserrat" w:cs="Montserrat" w:eastAsia="Montserrat" w:hAnsi="Montserrat"/>
          <w:color w:val="000000"/>
        </w:rPr>
      </w:pPr>
      <w:r w:rsidDel="00000000" w:rsidR="00000000" w:rsidRPr="00000000">
        <w:rPr>
          <w:rFonts w:ascii="Montserrat" w:cs="Montserrat" w:eastAsia="Montserrat" w:hAnsi="Montserrat"/>
          <w:color w:val="000000"/>
          <w:rtl w:val="0"/>
        </w:rPr>
        <w:tab/>
      </w:r>
    </w:p>
    <w:p w:rsidR="00000000" w:rsidDel="00000000" w:rsidP="00000000" w:rsidRDefault="00000000" w:rsidRPr="00000000" w14:paraId="0000001C">
      <w:pPr>
        <w:pBdr>
          <w:bottom w:color="000000" w:space="1" w:sz="6" w:val="single"/>
        </w:pBdr>
        <w:rPr>
          <w:rFonts w:ascii="Montserrat" w:cs="Montserrat" w:eastAsia="Montserrat" w:hAnsi="Montserrat"/>
          <w:color w:val="000000"/>
        </w:rPr>
      </w:pPr>
      <w:bookmarkStart w:colFirst="0" w:colLast="0" w:name="_heading=h.26in1rg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Montserrat" w:cs="Montserrat" w:eastAsia="Montserrat" w:hAnsi="Montserrat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Montserrat" w:cs="Montserrat" w:eastAsia="Montserrat" w:hAnsi="Montserrat"/>
          <w:b w:val="1"/>
          <w:color w:val="000000"/>
        </w:rPr>
      </w:pPr>
      <w:r w:rsidDel="00000000" w:rsidR="00000000" w:rsidRPr="00000000">
        <w:rPr>
          <w:rFonts w:ascii="Montserrat" w:cs="Montserrat" w:eastAsia="Montserrat" w:hAnsi="Montserrat"/>
          <w:color w:val="000000"/>
          <w:rtl w:val="0"/>
        </w:rPr>
        <w:tab/>
      </w:r>
      <w:r w:rsidDel="00000000" w:rsidR="00000000" w:rsidRPr="00000000">
        <w:rPr>
          <w:rFonts w:ascii="Montserrat" w:cs="Montserrat" w:eastAsia="Montserrat" w:hAnsi="Montserrat"/>
          <w:b w:val="1"/>
          <w:color w:val="000000"/>
          <w:rtl w:val="0"/>
        </w:rPr>
        <w:t xml:space="preserve">Documento: </w:t>
      </w:r>
    </w:p>
    <w:p w:rsidR="00000000" w:rsidDel="00000000" w:rsidP="00000000" w:rsidRDefault="00000000" w:rsidRPr="00000000" w14:paraId="0000001F">
      <w:pPr>
        <w:rPr>
          <w:rFonts w:ascii="Montserrat" w:cs="Montserrat" w:eastAsia="Montserrat" w:hAnsi="Montserrat"/>
          <w:b w:val="1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466.000000000002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71"/>
        <w:gridCol w:w="6637"/>
        <w:gridCol w:w="1758"/>
        <w:tblGridChange w:id="0">
          <w:tblGrid>
            <w:gridCol w:w="1071"/>
            <w:gridCol w:w="6637"/>
            <w:gridCol w:w="1758"/>
          </w:tblGrid>
        </w:tblGridChange>
      </w:tblGrid>
      <w:tr>
        <w:trPr>
          <w:trHeight w:val="431" w:hRule="atLeast"/>
        </w:trPr>
        <w:tc>
          <w:tcPr>
            <w:shd w:fill="a6a6a6" w:val="clear"/>
            <w:vAlign w:val="center"/>
          </w:tcPr>
          <w:p w:rsidR="00000000" w:rsidDel="00000000" w:rsidP="00000000" w:rsidRDefault="00000000" w:rsidRPr="00000000" w14:paraId="00000020">
            <w:pPr>
              <w:rPr>
                <w:rFonts w:ascii="Montserrat" w:cs="Montserrat" w:eastAsia="Montserrat" w:hAnsi="Montserrat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000000"/>
                <w:sz w:val="24"/>
                <w:szCs w:val="24"/>
                <w:rtl w:val="0"/>
              </w:rPr>
              <w:t xml:space="preserve">Versión</w:t>
            </w:r>
          </w:p>
        </w:tc>
        <w:tc>
          <w:tcPr>
            <w:shd w:fill="a6a6a6" w:val="clear"/>
            <w:vAlign w:val="center"/>
          </w:tcPr>
          <w:p w:rsidR="00000000" w:rsidDel="00000000" w:rsidP="00000000" w:rsidRDefault="00000000" w:rsidRPr="00000000" w14:paraId="00000021">
            <w:pPr>
              <w:rPr>
                <w:rFonts w:ascii="Montserrat" w:cs="Montserrat" w:eastAsia="Montserrat" w:hAnsi="Montserrat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000000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shd w:fill="a6a6a6" w:val="clear"/>
            <w:vAlign w:val="center"/>
          </w:tcPr>
          <w:p w:rsidR="00000000" w:rsidDel="00000000" w:rsidP="00000000" w:rsidRDefault="00000000" w:rsidRPr="00000000" w14:paraId="00000022">
            <w:pPr>
              <w:rPr>
                <w:rFonts w:ascii="Montserrat" w:cs="Montserrat" w:eastAsia="Montserrat" w:hAnsi="Montserrat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000000"/>
                <w:sz w:val="24"/>
                <w:szCs w:val="24"/>
                <w:rtl w:val="0"/>
              </w:rPr>
              <w:t xml:space="preserve">Fecha</w:t>
            </w:r>
          </w:p>
        </w:tc>
      </w:tr>
      <w:tr>
        <w:trPr>
          <w:trHeight w:val="449" w:hRule="atLeast"/>
        </w:trPr>
        <w:tc>
          <w:tcPr>
            <w:vAlign w:val="center"/>
          </w:tcPr>
          <w:p w:rsidR="00000000" w:rsidDel="00000000" w:rsidP="00000000" w:rsidRDefault="00000000" w:rsidRPr="00000000" w14:paraId="00000023">
            <w:pPr>
              <w:rPr>
                <w:rFonts w:ascii="Montserrat" w:cs="Montserrat" w:eastAsia="Montserrat" w:hAnsi="Montserrat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000000"/>
                <w:sz w:val="24"/>
                <w:szCs w:val="24"/>
                <w:rtl w:val="0"/>
              </w:rPr>
              <w:t xml:space="preserve">1.0.0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4">
            <w:pPr>
              <w:rPr>
                <w:rFonts w:ascii="Montserrat" w:cs="Montserrat" w:eastAsia="Montserrat" w:hAnsi="Montserrat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000000"/>
                <w:sz w:val="24"/>
                <w:szCs w:val="24"/>
                <w:rtl w:val="0"/>
              </w:rPr>
              <w:t xml:space="preserve">Versión Inicial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5">
            <w:pPr>
              <w:rPr>
                <w:rFonts w:ascii="Montserrat" w:cs="Montserrat" w:eastAsia="Montserrat" w:hAnsi="Montserrat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04/11/2020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9" w:hRule="atLeast"/>
        </w:trPr>
        <w:tc>
          <w:tcPr>
            <w:vAlign w:val="center"/>
          </w:tcPr>
          <w:p w:rsidR="00000000" w:rsidDel="00000000" w:rsidP="00000000" w:rsidRDefault="00000000" w:rsidRPr="00000000" w14:paraId="00000026">
            <w:pPr>
              <w:rPr>
                <w:rFonts w:ascii="Montserrat" w:cs="Montserrat" w:eastAsia="Montserrat" w:hAnsi="Montserrat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7">
            <w:pPr>
              <w:rPr>
                <w:rFonts w:ascii="Montserrat" w:cs="Montserrat" w:eastAsia="Montserrat" w:hAnsi="Montserrat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8">
            <w:pPr>
              <w:rPr>
                <w:rFonts w:ascii="Montserrat" w:cs="Montserrat" w:eastAsia="Montserrat" w:hAnsi="Montserrat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Montserrat" w:cs="Montserrat" w:eastAsia="Montserrat" w:hAnsi="Montserrat"/>
        </w:rPr>
      </w:pPr>
      <w:bookmarkStart w:colFirst="0" w:colLast="0" w:name="_heading=h.5dec8k7hyv83" w:id="11"/>
      <w:bookmarkEnd w:id="11"/>
      <w:r w:rsidDel="00000000" w:rsidR="00000000" w:rsidRPr="00000000">
        <w:rPr>
          <w:rFonts w:ascii="Montserrat" w:cs="Montserrat" w:eastAsia="Montserrat" w:hAnsi="Montserrat"/>
          <w:rtl w:val="0"/>
        </w:rPr>
        <w:t xml:space="preserve">Tabla de contenidos</w:t>
      </w:r>
    </w:p>
    <w:p w:rsidR="00000000" w:rsidDel="00000000" w:rsidP="00000000" w:rsidRDefault="00000000" w:rsidRPr="00000000" w14:paraId="0000002C">
      <w:pPr>
        <w:rPr>
          <w:rFonts w:ascii="Montserrat" w:cs="Montserrat" w:eastAsia="Montserrat" w:hAnsi="Montserrat"/>
        </w:rPr>
      </w:pPr>
      <w:bookmarkStart w:colFirst="0" w:colLast="0" w:name="_heading=h.xzm6qb7rv4vy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80" w:before="280" w:lineRule="auto"/>
        <w:rPr>
          <w:rFonts w:ascii="Montserrat" w:cs="Montserrat" w:eastAsia="Montserrat" w:hAnsi="Montserrat"/>
        </w:rPr>
      </w:pPr>
      <w:hyperlink w:anchor="_heading=h.wlwkrnvpgs0c">
        <w:r w:rsidDel="00000000" w:rsidR="00000000" w:rsidRPr="00000000">
          <w:rPr>
            <w:rFonts w:ascii="Montserrat" w:cs="Montserrat" w:eastAsia="Montserrat" w:hAnsi="Montserrat"/>
            <w:color w:val="1155cc"/>
            <w:u w:val="single"/>
            <w:rtl w:val="0"/>
          </w:rPr>
          <w:t xml:space="preserve">Datos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80" w:before="280" w:lineRule="auto"/>
        <w:rPr>
          <w:rFonts w:ascii="Montserrat" w:cs="Montserrat" w:eastAsia="Montserrat" w:hAnsi="Montserrat"/>
        </w:rPr>
      </w:pPr>
      <w:bookmarkStart w:colFirst="0" w:colLast="0" w:name="_heading=h.3znysh7" w:id="1"/>
      <w:bookmarkEnd w:id="1"/>
      <w:hyperlink w:anchor="_heading=h.3znysh7">
        <w:r w:rsidDel="00000000" w:rsidR="00000000" w:rsidRPr="00000000">
          <w:rPr>
            <w:rFonts w:ascii="Montserrat" w:cs="Montserrat" w:eastAsia="Montserrat" w:hAnsi="Montserrat"/>
            <w:color w:val="1155cc"/>
            <w:u w:val="single"/>
            <w:rtl w:val="0"/>
          </w:rPr>
          <w:t xml:space="preserve">Razón de cierre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" w:cs="Montserrat" w:eastAsia="Montserrat" w:hAnsi="Montserrat"/>
        </w:rPr>
      </w:pPr>
      <w:bookmarkStart w:colFirst="0" w:colLast="0" w:name="_heading=h.hn9rlsr2peqp" w:id="13"/>
      <w:bookmarkEnd w:id="13"/>
      <w:hyperlink w:anchor="_heading=h.lkrtwkg8k443">
        <w:r w:rsidDel="00000000" w:rsidR="00000000" w:rsidRPr="00000000">
          <w:rPr>
            <w:rFonts w:ascii="Montserrat" w:cs="Montserrat" w:eastAsia="Montserrat" w:hAnsi="Montserrat"/>
            <w:color w:val="1155cc"/>
            <w:u w:val="single"/>
            <w:rtl w:val="0"/>
          </w:rPr>
          <w:t xml:space="preserve">Aceptación de los productos o entregables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" w:cs="Montserrat" w:eastAsia="Montserrat" w:hAnsi="Montserrat"/>
        </w:rPr>
      </w:pPr>
      <w:bookmarkStart w:colFirst="0" w:colLast="0" w:name="_heading=h.rvt7if9rlju5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bookmarkStart w:colFirst="0" w:colLast="0" w:name="_heading=h.pst9waie50s" w:id="15"/>
      <w:bookmarkEnd w:id="15"/>
      <w:hyperlink w:anchor="_heading=h.4d34og8">
        <w:r w:rsidDel="00000000" w:rsidR="00000000" w:rsidRPr="00000000">
          <w:rPr>
            <w:rFonts w:ascii="Montserrat" w:cs="Montserrat" w:eastAsia="Montserrat" w:hAnsi="Montserrat"/>
            <w:color w:val="1155cc"/>
            <w:u w:val="single"/>
            <w:rtl w:val="0"/>
          </w:rPr>
          <w:t xml:space="preserve">Aprobación</w:t>
        </w:r>
      </w:hyperlink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spacing w:after="280" w:before="280" w:lineRule="auto"/>
        <w:rPr>
          <w:rFonts w:ascii="Montserrat" w:cs="Montserrat" w:eastAsia="Montserrat" w:hAnsi="Montserrat"/>
          <w:sz w:val="24"/>
          <w:szCs w:val="24"/>
        </w:rPr>
      </w:pPr>
      <w:bookmarkStart w:colFirst="0" w:colLast="0" w:name="_heading=h.wlwkrnvpgs0c" w:id="16"/>
      <w:bookmarkEnd w:id="16"/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Datos</w:t>
      </w:r>
    </w:p>
    <w:tbl>
      <w:tblPr>
        <w:tblStyle w:val="Table2"/>
        <w:tblW w:w="8870.0" w:type="dxa"/>
        <w:jc w:val="left"/>
        <w:tblInd w:w="10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119"/>
        <w:gridCol w:w="5751"/>
        <w:tblGridChange w:id="0">
          <w:tblGrid>
            <w:gridCol w:w="3119"/>
            <w:gridCol w:w="5751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033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Empresa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4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OnTime</w:t>
            </w:r>
          </w:p>
        </w:tc>
      </w:tr>
      <w:tr>
        <w:trPr>
          <w:trHeight w:val="307.55999999999995" w:hRule="atLeast"/>
        </w:trPr>
        <w:tc>
          <w:tcPr>
            <w:vAlign w:val="top"/>
          </w:tcPr>
          <w:p w:rsidR="00000000" w:rsidDel="00000000" w:rsidP="00000000" w:rsidRDefault="00000000" w:rsidRPr="00000000" w14:paraId="00000035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Proyecto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6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App Mobile para la gestión de filas virtuales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37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Fecha de preparación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8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39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Sponsor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A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Julián Raspanti</w:t>
            </w:r>
          </w:p>
        </w:tc>
      </w:tr>
    </w:tbl>
    <w:p w:rsidR="00000000" w:rsidDel="00000000" w:rsidP="00000000" w:rsidRDefault="00000000" w:rsidRPr="00000000" w14:paraId="0000003B">
      <w:pPr>
        <w:spacing w:after="280" w:before="280" w:lineRule="auto"/>
        <w:rPr>
          <w:rFonts w:ascii="Montserrat" w:cs="Montserrat" w:eastAsia="Montserrat" w:hAnsi="Montserrat"/>
          <w:b w:val="1"/>
        </w:rPr>
      </w:pPr>
      <w:bookmarkStart w:colFirst="0" w:colLast="0" w:name="_heading=h.1fob9te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3"/>
        <w:spacing w:after="280" w:before="280" w:lineRule="auto"/>
        <w:rPr>
          <w:rFonts w:ascii="Montserrat" w:cs="Montserrat" w:eastAsia="Montserrat" w:hAnsi="Montserrat"/>
          <w:sz w:val="24"/>
          <w:szCs w:val="24"/>
        </w:rPr>
      </w:pPr>
      <w:bookmarkStart w:colFirst="0" w:colLast="0" w:name="_heading=h.3znysh7" w:id="1"/>
      <w:bookmarkEnd w:id="1"/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Razón de cierre</w:t>
      </w:r>
    </w:p>
    <w:p w:rsidR="00000000" w:rsidDel="00000000" w:rsidP="00000000" w:rsidRDefault="00000000" w:rsidRPr="00000000" w14:paraId="0000003D">
      <w:pPr>
        <w:tabs>
          <w:tab w:val="left" w:pos="-720"/>
          <w:tab w:val="left" w:pos="0"/>
          <w:tab w:val="left" w:pos="720"/>
        </w:tabs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Por medio de la presente, se da cierre formal al proyecto, por las razones especificadas en la siguiente ficha:</w:t>
      </w:r>
    </w:p>
    <w:p w:rsidR="00000000" w:rsidDel="00000000" w:rsidP="00000000" w:rsidRDefault="00000000" w:rsidRPr="00000000" w14:paraId="0000003E">
      <w:pPr>
        <w:tabs>
          <w:tab w:val="left" w:pos="-720"/>
          <w:tab w:val="left" w:pos="0"/>
          <w:tab w:val="left" w:pos="720"/>
        </w:tabs>
        <w:ind w:left="720" w:firstLine="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tabs>
          <w:tab w:val="left" w:pos="-720"/>
          <w:tab w:val="left" w:pos="0"/>
          <w:tab w:val="left" w:pos="720"/>
        </w:tabs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Marcar con una “X” la razón de cierre:</w:t>
      </w:r>
    </w:p>
    <w:p w:rsidR="00000000" w:rsidDel="00000000" w:rsidP="00000000" w:rsidRDefault="00000000" w:rsidRPr="00000000" w14:paraId="00000040">
      <w:pPr>
        <w:tabs>
          <w:tab w:val="left" w:pos="-720"/>
          <w:tab w:val="left" w:pos="0"/>
          <w:tab w:val="left" w:pos="720"/>
        </w:tabs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tabs>
          <w:tab w:val="left" w:pos="-720"/>
          <w:tab w:val="left" w:pos="0"/>
          <w:tab w:val="left" w:pos="720"/>
        </w:tabs>
        <w:ind w:left="720" w:firstLine="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820.0" w:type="dxa"/>
        <w:jc w:val="left"/>
        <w:tblInd w:w="10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946"/>
        <w:gridCol w:w="1874"/>
        <w:tblGridChange w:id="0">
          <w:tblGrid>
            <w:gridCol w:w="6946"/>
            <w:gridCol w:w="1874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042">
            <w:pPr>
              <w:widowControl w:val="0"/>
              <w:spacing w:after="40" w:before="40" w:line="276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Entrega de todos los productos de conformidad con los requerimientos del cliente.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3">
            <w:pPr>
              <w:widowControl w:val="0"/>
              <w:spacing w:after="40" w:before="40" w:line="276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X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44">
            <w:pPr>
              <w:widowControl w:val="0"/>
              <w:spacing w:after="40" w:before="40" w:line="276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Entrega parcial de productos y cancelación de otros de conformidad con los requerimientos del cliente.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5">
            <w:pPr>
              <w:widowControl w:val="0"/>
              <w:spacing w:after="40" w:before="40" w:line="276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46">
            <w:pPr>
              <w:tabs>
                <w:tab w:val="left" w:pos="-720"/>
              </w:tabs>
              <w:spacing w:after="40" w:before="40" w:line="276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Cancelación de todos los productos asociados con el proyecto.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7">
            <w:pPr>
              <w:widowControl w:val="0"/>
              <w:spacing w:after="40" w:before="40" w:line="276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tabs>
          <w:tab w:val="left" w:pos="-720"/>
          <w:tab w:val="left" w:pos="0"/>
          <w:tab w:val="left" w:pos="720"/>
        </w:tabs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tabs>
          <w:tab w:val="left" w:pos="-720"/>
          <w:tab w:val="left" w:pos="0"/>
          <w:tab w:val="left" w:pos="720"/>
        </w:tabs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tabs>
          <w:tab w:val="left" w:pos="-720"/>
          <w:tab w:val="left" w:pos="0"/>
          <w:tab w:val="left" w:pos="720"/>
        </w:tabs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spacing w:after="280" w:before="280" w:lineRule="auto"/>
        <w:rPr>
          <w:rFonts w:ascii="Montserrat" w:cs="Montserrat" w:eastAsia="Montserrat" w:hAnsi="Montserrat"/>
          <w:sz w:val="24"/>
          <w:szCs w:val="24"/>
        </w:rPr>
      </w:pPr>
      <w:bookmarkStart w:colFirst="0" w:colLast="0" w:name="_heading=h.lkrtwkg8k443" w:id="18"/>
      <w:bookmarkEnd w:id="18"/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Aceptación de los productos o entregables</w:t>
      </w:r>
    </w:p>
    <w:p w:rsidR="00000000" w:rsidDel="00000000" w:rsidP="00000000" w:rsidRDefault="00000000" w:rsidRPr="00000000" w14:paraId="0000004C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 continuación se establece cuales entregables de proyecto han sido aceptados:</w:t>
      </w:r>
    </w:p>
    <w:p w:rsidR="00000000" w:rsidDel="00000000" w:rsidP="00000000" w:rsidRDefault="00000000" w:rsidRPr="00000000" w14:paraId="0000004D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865.0" w:type="dxa"/>
        <w:jc w:val="left"/>
        <w:tblInd w:w="10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40"/>
        <w:gridCol w:w="1395"/>
        <w:gridCol w:w="1830"/>
        <w:tblGridChange w:id="0">
          <w:tblGrid>
            <w:gridCol w:w="5640"/>
            <w:gridCol w:w="1395"/>
            <w:gridCol w:w="1830"/>
          </w:tblGrid>
        </w:tblGridChange>
      </w:tblGrid>
      <w:tr>
        <w:tc>
          <w:tcPr>
            <w:shd w:fill="b4a7d6" w:val="clear"/>
            <w:vAlign w:val="top"/>
          </w:tcPr>
          <w:p w:rsidR="00000000" w:rsidDel="00000000" w:rsidP="00000000" w:rsidRDefault="00000000" w:rsidRPr="00000000" w14:paraId="0000004E">
            <w:pPr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Entregable</w:t>
            </w:r>
          </w:p>
        </w:tc>
        <w:tc>
          <w:tcPr>
            <w:shd w:fill="b4a7d6" w:val="clear"/>
            <w:vAlign w:val="top"/>
          </w:tcPr>
          <w:p w:rsidR="00000000" w:rsidDel="00000000" w:rsidP="00000000" w:rsidRDefault="00000000" w:rsidRPr="00000000" w14:paraId="0000004F">
            <w:pPr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Aceptación  </w:t>
            </w:r>
          </w:p>
        </w:tc>
        <w:tc>
          <w:tcPr>
            <w:shd w:fill="b4a7d6" w:val="clear"/>
            <w:vAlign w:val="top"/>
          </w:tcPr>
          <w:p w:rsidR="00000000" w:rsidDel="00000000" w:rsidP="00000000" w:rsidRDefault="00000000" w:rsidRPr="00000000" w14:paraId="00000050">
            <w:pPr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Observaciones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51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Planes de: alcance, tiempo, riesgos, calidad, comunicación, dirección. metodología de trabajo.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2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Si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3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54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Informes de avance semanales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5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Si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6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57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Minutas de reunión semanales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Si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9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5A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Agendas semanales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B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Si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C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5D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Manual de Usuario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E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Si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F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60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Registro de Lecciones Aprendidas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1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Si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2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63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Presentacion final</w:t>
            </w:r>
          </w:p>
          <w:p w:rsidR="00000000" w:rsidDel="00000000" w:rsidP="00000000" w:rsidRDefault="00000000" w:rsidRPr="00000000" w14:paraId="00000064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5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6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67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Aplicación de usuario: </w:t>
            </w:r>
          </w:p>
          <w:p w:rsidR="00000000" w:rsidDel="00000000" w:rsidP="00000000" w:rsidRDefault="00000000" w:rsidRPr="00000000" w14:paraId="00000068">
            <w:pPr>
              <w:numPr>
                <w:ilvl w:val="0"/>
                <w:numId w:val="3"/>
              </w:numPr>
              <w:spacing w:line="276" w:lineRule="auto"/>
              <w:ind w:left="720" w:hanging="360"/>
              <w:rPr>
                <w:rFonts w:ascii="Montserrat" w:cs="Montserrat" w:eastAsia="Montserrat" w:hAnsi="Montserrat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2"/>
                <w:szCs w:val="22"/>
                <w:rtl w:val="0"/>
              </w:rPr>
              <w:t xml:space="preserve">Gestión del usuario</w:t>
            </w:r>
          </w:p>
          <w:p w:rsidR="00000000" w:rsidDel="00000000" w:rsidP="00000000" w:rsidRDefault="00000000" w:rsidRPr="00000000" w14:paraId="00000069">
            <w:pPr>
              <w:numPr>
                <w:ilvl w:val="0"/>
                <w:numId w:val="3"/>
              </w:numPr>
              <w:spacing w:line="276" w:lineRule="auto"/>
              <w:ind w:left="720" w:hanging="360"/>
              <w:rPr>
                <w:rFonts w:ascii="Montserrat" w:cs="Montserrat" w:eastAsia="Montserrat" w:hAnsi="Montserrat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2"/>
                <w:szCs w:val="22"/>
                <w:rtl w:val="0"/>
              </w:rPr>
              <w:t xml:space="preserve">Gestión de la reserva del usuario en la fila</w:t>
            </w:r>
          </w:p>
          <w:p w:rsidR="00000000" w:rsidDel="00000000" w:rsidP="00000000" w:rsidRDefault="00000000" w:rsidRPr="00000000" w14:paraId="0000006A">
            <w:pPr>
              <w:numPr>
                <w:ilvl w:val="0"/>
                <w:numId w:val="3"/>
              </w:numPr>
              <w:spacing w:line="276" w:lineRule="auto"/>
              <w:ind w:left="720" w:hanging="360"/>
              <w:rPr>
                <w:rFonts w:ascii="Montserrat" w:cs="Montserrat" w:eastAsia="Montserrat" w:hAnsi="Montserrat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2"/>
                <w:szCs w:val="22"/>
                <w:rtl w:val="0"/>
              </w:rPr>
              <w:t xml:space="preserve">Visualización de listados de comercios adheridos y su detalle</w:t>
            </w:r>
          </w:p>
          <w:p w:rsidR="00000000" w:rsidDel="00000000" w:rsidP="00000000" w:rsidRDefault="00000000" w:rsidRPr="00000000" w14:paraId="0000006B">
            <w:pPr>
              <w:numPr>
                <w:ilvl w:val="0"/>
                <w:numId w:val="3"/>
              </w:numPr>
              <w:spacing w:line="276" w:lineRule="auto"/>
              <w:ind w:left="720" w:hanging="360"/>
              <w:rPr>
                <w:rFonts w:ascii="Montserrat" w:cs="Montserrat" w:eastAsia="Montserrat" w:hAnsi="Montserrat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2"/>
                <w:szCs w:val="22"/>
                <w:rtl w:val="0"/>
              </w:rPr>
              <w:t xml:space="preserve">Aplicación de filtros sobre los listados de los comercios</w:t>
            </w:r>
          </w:p>
          <w:p w:rsidR="00000000" w:rsidDel="00000000" w:rsidP="00000000" w:rsidRDefault="00000000" w:rsidRPr="00000000" w14:paraId="0000006C">
            <w:pPr>
              <w:numPr>
                <w:ilvl w:val="0"/>
                <w:numId w:val="3"/>
              </w:numPr>
              <w:spacing w:line="276" w:lineRule="auto"/>
              <w:ind w:left="720" w:hanging="360"/>
              <w:rPr>
                <w:rFonts w:ascii="Montserrat" w:cs="Montserrat" w:eastAsia="Montserrat" w:hAnsi="Montserrat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2"/>
                <w:szCs w:val="22"/>
                <w:rtl w:val="0"/>
              </w:rPr>
              <w:t xml:space="preserve">Busqueda de comercios por nombre</w:t>
            </w:r>
          </w:p>
          <w:p w:rsidR="00000000" w:rsidDel="00000000" w:rsidP="00000000" w:rsidRDefault="00000000" w:rsidRPr="00000000" w14:paraId="0000006D">
            <w:pPr>
              <w:numPr>
                <w:ilvl w:val="0"/>
                <w:numId w:val="3"/>
              </w:numPr>
              <w:spacing w:line="276" w:lineRule="auto"/>
              <w:ind w:left="720" w:hanging="360"/>
              <w:rPr>
                <w:rFonts w:ascii="Montserrat" w:cs="Montserrat" w:eastAsia="Montserrat" w:hAnsi="Montserrat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2"/>
                <w:szCs w:val="22"/>
                <w:rtl w:val="0"/>
              </w:rPr>
              <w:t xml:space="preserve">Visualización de sus comercios favoritos</w:t>
            </w:r>
          </w:p>
          <w:p w:rsidR="00000000" w:rsidDel="00000000" w:rsidP="00000000" w:rsidRDefault="00000000" w:rsidRPr="00000000" w14:paraId="0000006E">
            <w:pPr>
              <w:numPr>
                <w:ilvl w:val="0"/>
                <w:numId w:val="3"/>
              </w:numPr>
              <w:spacing w:line="276" w:lineRule="auto"/>
              <w:ind w:left="720" w:hanging="360"/>
              <w:rPr>
                <w:rFonts w:ascii="Montserrat" w:cs="Montserrat" w:eastAsia="Montserrat" w:hAnsi="Montserrat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2"/>
                <w:szCs w:val="22"/>
                <w:rtl w:val="0"/>
              </w:rPr>
              <w:t xml:space="preserve">Interacción con un mapa en el que se mostrarán los comercios adheridos más cercanos</w:t>
            </w:r>
          </w:p>
          <w:p w:rsidR="00000000" w:rsidDel="00000000" w:rsidP="00000000" w:rsidRDefault="00000000" w:rsidRPr="00000000" w14:paraId="0000006F">
            <w:pPr>
              <w:numPr>
                <w:ilvl w:val="0"/>
                <w:numId w:val="3"/>
              </w:numPr>
              <w:spacing w:line="276" w:lineRule="auto"/>
              <w:ind w:left="720" w:hanging="360"/>
              <w:rPr>
                <w:rFonts w:ascii="Montserrat" w:cs="Montserrat" w:eastAsia="Montserrat" w:hAnsi="Montserrat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2"/>
                <w:szCs w:val="22"/>
                <w:rtl w:val="0"/>
              </w:rPr>
              <w:t xml:space="preserve">Escaneo de código QR del comercio para ingresar a la reserva del mismo instantáneamente</w:t>
            </w:r>
          </w:p>
          <w:p w:rsidR="00000000" w:rsidDel="00000000" w:rsidP="00000000" w:rsidRDefault="00000000" w:rsidRPr="00000000" w14:paraId="00000070">
            <w:pPr>
              <w:numPr>
                <w:ilvl w:val="0"/>
                <w:numId w:val="3"/>
              </w:numPr>
              <w:spacing w:line="276" w:lineRule="auto"/>
              <w:ind w:left="720" w:hanging="360"/>
              <w:rPr>
                <w:rFonts w:ascii="Montserrat" w:cs="Montserrat" w:eastAsia="Montserrat" w:hAnsi="Montserrat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2"/>
                <w:szCs w:val="22"/>
                <w:rtl w:val="0"/>
              </w:rPr>
              <w:t xml:space="preserve">Posibilidad de calificar a los comercios</w:t>
            </w:r>
          </w:p>
          <w:p w:rsidR="00000000" w:rsidDel="00000000" w:rsidP="00000000" w:rsidRDefault="00000000" w:rsidRPr="00000000" w14:paraId="00000071">
            <w:pPr>
              <w:spacing w:line="276" w:lineRule="auto"/>
              <w:ind w:left="0" w:firstLine="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2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3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74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Aplicación del comercio: </w:t>
            </w:r>
          </w:p>
          <w:p w:rsidR="00000000" w:rsidDel="00000000" w:rsidP="00000000" w:rsidRDefault="00000000" w:rsidRPr="00000000" w14:paraId="00000075">
            <w:pPr>
              <w:numPr>
                <w:ilvl w:val="0"/>
                <w:numId w:val="4"/>
              </w:numPr>
              <w:spacing w:line="276" w:lineRule="auto"/>
              <w:ind w:left="720" w:hanging="360"/>
              <w:rPr>
                <w:rFonts w:ascii="Montserrat" w:cs="Montserrat" w:eastAsia="Montserrat" w:hAnsi="Montserrat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2"/>
                <w:szCs w:val="22"/>
                <w:rtl w:val="0"/>
              </w:rPr>
              <w:t xml:space="preserve">Gestión del comercio</w:t>
            </w:r>
          </w:p>
          <w:p w:rsidR="00000000" w:rsidDel="00000000" w:rsidP="00000000" w:rsidRDefault="00000000" w:rsidRPr="00000000" w14:paraId="00000076">
            <w:pPr>
              <w:numPr>
                <w:ilvl w:val="0"/>
                <w:numId w:val="4"/>
              </w:numPr>
              <w:spacing w:line="276" w:lineRule="auto"/>
              <w:ind w:left="720" w:hanging="360"/>
              <w:rPr>
                <w:rFonts w:ascii="Montserrat" w:cs="Montserrat" w:eastAsia="Montserrat" w:hAnsi="Montserrat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2"/>
                <w:szCs w:val="22"/>
                <w:rtl w:val="0"/>
              </w:rPr>
              <w:t xml:space="preserve">Gestión de la reservas de los usuarios en la fila</w:t>
            </w:r>
          </w:p>
          <w:p w:rsidR="00000000" w:rsidDel="00000000" w:rsidP="00000000" w:rsidRDefault="00000000" w:rsidRPr="00000000" w14:paraId="00000077">
            <w:pPr>
              <w:numPr>
                <w:ilvl w:val="0"/>
                <w:numId w:val="4"/>
              </w:numPr>
              <w:spacing w:line="276" w:lineRule="auto"/>
              <w:ind w:left="720" w:hanging="360"/>
              <w:rPr>
                <w:rFonts w:ascii="Montserrat" w:cs="Montserrat" w:eastAsia="Montserrat" w:hAnsi="Montserrat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2"/>
                <w:szCs w:val="22"/>
                <w:rtl w:val="0"/>
              </w:rPr>
              <w:t xml:space="preserve">Gestión de sus filas</w:t>
            </w:r>
          </w:p>
          <w:p w:rsidR="00000000" w:rsidDel="00000000" w:rsidP="00000000" w:rsidRDefault="00000000" w:rsidRPr="00000000" w14:paraId="00000078">
            <w:pPr>
              <w:numPr>
                <w:ilvl w:val="0"/>
                <w:numId w:val="4"/>
              </w:numPr>
              <w:spacing w:line="276" w:lineRule="auto"/>
              <w:ind w:left="720" w:hanging="360"/>
              <w:rPr>
                <w:rFonts w:ascii="Montserrat" w:cs="Montserrat" w:eastAsia="Montserrat" w:hAnsi="Montserrat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2"/>
                <w:szCs w:val="22"/>
                <w:rtl w:val="0"/>
              </w:rPr>
              <w:t xml:space="preserve">Posibilidad de la atención a los usuarios de la fila</w:t>
            </w:r>
          </w:p>
          <w:p w:rsidR="00000000" w:rsidDel="00000000" w:rsidP="00000000" w:rsidRDefault="00000000" w:rsidRPr="00000000" w14:paraId="00000079">
            <w:pPr>
              <w:numPr>
                <w:ilvl w:val="0"/>
                <w:numId w:val="4"/>
              </w:numPr>
              <w:spacing w:line="276" w:lineRule="auto"/>
              <w:ind w:left="720" w:hanging="360"/>
              <w:rPr>
                <w:rFonts w:ascii="Montserrat" w:cs="Montserrat" w:eastAsia="Montserrat" w:hAnsi="Montserrat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2"/>
                <w:szCs w:val="22"/>
                <w:rtl w:val="0"/>
              </w:rPr>
              <w:t xml:space="preserve">Gestión de la configuración de sus filas</w:t>
            </w:r>
          </w:p>
          <w:p w:rsidR="00000000" w:rsidDel="00000000" w:rsidP="00000000" w:rsidRDefault="00000000" w:rsidRPr="00000000" w14:paraId="0000007A">
            <w:pPr>
              <w:numPr>
                <w:ilvl w:val="0"/>
                <w:numId w:val="4"/>
              </w:numPr>
              <w:spacing w:line="276" w:lineRule="auto"/>
              <w:ind w:left="720" w:hanging="360"/>
              <w:rPr>
                <w:rFonts w:ascii="Montserrat" w:cs="Montserrat" w:eastAsia="Montserrat" w:hAnsi="Montserrat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2"/>
                <w:szCs w:val="22"/>
                <w:rtl w:val="0"/>
              </w:rPr>
              <w:t xml:space="preserve">Visualización de listado de usuarios en la fila y su detalle</w:t>
            </w:r>
          </w:p>
          <w:p w:rsidR="00000000" w:rsidDel="00000000" w:rsidP="00000000" w:rsidRDefault="00000000" w:rsidRPr="00000000" w14:paraId="0000007B">
            <w:pPr>
              <w:spacing w:line="276" w:lineRule="auto"/>
              <w:ind w:left="0" w:firstLine="0"/>
              <w:rPr>
                <w:rFonts w:ascii="Montserrat" w:cs="Montserrat" w:eastAsia="Montserrat" w:hAnsi="Montserrat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D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E">
            <w:pPr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F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ffffff" w:val="clear"/>
        <w:rPr>
          <w:rFonts w:ascii="Montserrat" w:cs="Montserrat" w:eastAsia="Montserrat" w:hAnsi="Montserrat"/>
          <w:color w:val="00b0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ffffff" w:val="clear"/>
        <w:rPr>
          <w:rFonts w:ascii="Montserrat" w:cs="Montserrat" w:eastAsia="Montserrat" w:hAnsi="Montserrat"/>
          <w:color w:val="00b0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Para cada entregable aceptado, se da por entendido que:</w:t>
      </w:r>
    </w:p>
    <w:p w:rsidR="00000000" w:rsidDel="00000000" w:rsidP="00000000" w:rsidRDefault="00000000" w:rsidRPr="00000000" w14:paraId="00000083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2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El entregable ha cumplido los criterios de aceptación establecidos en la documentación de requerimientos y definición de alcance.</w:t>
      </w:r>
    </w:p>
    <w:p w:rsidR="00000000" w:rsidDel="00000000" w:rsidP="00000000" w:rsidRDefault="00000000" w:rsidRPr="00000000" w14:paraId="00000085">
      <w:pPr>
        <w:numPr>
          <w:ilvl w:val="0"/>
          <w:numId w:val="2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Se ha verificado que los entregables cumplen los requerimientos.</w:t>
      </w:r>
    </w:p>
    <w:p w:rsidR="00000000" w:rsidDel="00000000" w:rsidP="00000000" w:rsidRDefault="00000000" w:rsidRPr="00000000" w14:paraId="00000086">
      <w:pPr>
        <w:numPr>
          <w:ilvl w:val="0"/>
          <w:numId w:val="2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Se ha validado el cumplimiento de los requerimientos funcionales y de calidad definidos.</w:t>
      </w:r>
    </w:p>
    <w:p w:rsidR="00000000" w:rsidDel="00000000" w:rsidP="00000000" w:rsidRDefault="00000000" w:rsidRPr="00000000" w14:paraId="00000087">
      <w:pPr>
        <w:numPr>
          <w:ilvl w:val="0"/>
          <w:numId w:val="2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Se ha realizado la transferencia de conocimientos y control al área operativa.</w:t>
      </w:r>
    </w:p>
    <w:p w:rsidR="00000000" w:rsidDel="00000000" w:rsidP="00000000" w:rsidRDefault="00000000" w:rsidRPr="00000000" w14:paraId="00000088">
      <w:pPr>
        <w:numPr>
          <w:ilvl w:val="0"/>
          <w:numId w:val="2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Se ha concluido el entrenamiento que se definió necesario.</w:t>
      </w:r>
    </w:p>
    <w:p w:rsidR="00000000" w:rsidDel="00000000" w:rsidP="00000000" w:rsidRDefault="00000000" w:rsidRPr="00000000" w14:paraId="00000089">
      <w:pPr>
        <w:numPr>
          <w:ilvl w:val="0"/>
          <w:numId w:val="2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Se ha entregado la documentación al área operativa.</w:t>
      </w:r>
    </w:p>
    <w:p w:rsidR="00000000" w:rsidDel="00000000" w:rsidP="00000000" w:rsidRDefault="00000000" w:rsidRPr="00000000" w14:paraId="0000008A">
      <w:pPr>
        <w:tabs>
          <w:tab w:val="left" w:pos="-720"/>
          <w:tab w:val="left" w:pos="0"/>
          <w:tab w:val="left" w:pos="720"/>
        </w:tabs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tabs>
          <w:tab w:val="left" w:pos="-720"/>
          <w:tab w:val="left" w:pos="0"/>
          <w:tab w:val="left" w:pos="720"/>
        </w:tabs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tabs>
          <w:tab w:val="left" w:pos="-720"/>
          <w:tab w:val="left" w:pos="0"/>
          <w:tab w:val="left" w:pos="720"/>
        </w:tabs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Se autoriza al Sponsor a continuar con el cierre formal del proyecto o fase, lo cual deberá incluir:</w:t>
      </w:r>
    </w:p>
    <w:p w:rsidR="00000000" w:rsidDel="00000000" w:rsidP="00000000" w:rsidRDefault="00000000" w:rsidRPr="00000000" w14:paraId="0000008D">
      <w:pPr>
        <w:tabs>
          <w:tab w:val="left" w:pos="-720"/>
          <w:tab w:val="left" w:pos="0"/>
          <w:tab w:val="left" w:pos="720"/>
        </w:tabs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tabs>
          <w:tab w:val="left" w:pos="-720"/>
          <w:tab w:val="left" w:pos="0"/>
          <w:tab w:val="left" w:pos="720"/>
        </w:tabs>
        <w:ind w:left="720" w:hanging="36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Evaluación post-proyecto o fase.</w:t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tabs>
          <w:tab w:val="left" w:pos="-720"/>
          <w:tab w:val="left" w:pos="0"/>
          <w:tab w:val="left" w:pos="720"/>
        </w:tabs>
        <w:ind w:left="720" w:hanging="36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Documentación de lecciones aprendidas.</w:t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tabs>
          <w:tab w:val="left" w:pos="-720"/>
          <w:tab w:val="left" w:pos="0"/>
          <w:tab w:val="left" w:pos="720"/>
        </w:tabs>
        <w:ind w:left="720" w:hanging="36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Liberación del equipo de trabajo para su reasignación.</w:t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tabs>
          <w:tab w:val="left" w:pos="-720"/>
          <w:tab w:val="left" w:pos="0"/>
          <w:tab w:val="left" w:pos="720"/>
        </w:tabs>
        <w:ind w:left="720" w:hanging="36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Archivo de la documentación del proyecto.</w:t>
      </w:r>
    </w:p>
    <w:p w:rsidR="00000000" w:rsidDel="00000000" w:rsidP="00000000" w:rsidRDefault="00000000" w:rsidRPr="00000000" w14:paraId="00000092">
      <w:pPr>
        <w:tabs>
          <w:tab w:val="left" w:pos="-720"/>
          <w:tab w:val="left" w:pos="0"/>
          <w:tab w:val="left" w:pos="720"/>
        </w:tabs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tabs>
          <w:tab w:val="left" w:pos="-720"/>
          <w:tab w:val="left" w:pos="0"/>
          <w:tab w:val="left" w:pos="720"/>
        </w:tabs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Una vez concluido el proceso de cierre el equipo deberá ser notificado.</w:t>
      </w:r>
    </w:p>
    <w:p w:rsidR="00000000" w:rsidDel="00000000" w:rsidP="00000000" w:rsidRDefault="00000000" w:rsidRPr="00000000" w14:paraId="00000094">
      <w:pPr>
        <w:tabs>
          <w:tab w:val="left" w:pos="-720"/>
          <w:tab w:val="left" w:pos="0"/>
          <w:tab w:val="left" w:pos="720"/>
        </w:tabs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tabs>
          <w:tab w:val="left" w:pos="-720"/>
          <w:tab w:val="left" w:pos="0"/>
          <w:tab w:val="left" w:pos="720"/>
        </w:tabs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76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76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76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76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76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76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3"/>
        <w:spacing w:line="276" w:lineRule="auto"/>
        <w:rPr>
          <w:rFonts w:ascii="Montserrat" w:cs="Montserrat" w:eastAsia="Montserrat" w:hAnsi="Montserrat"/>
          <w:sz w:val="24"/>
          <w:szCs w:val="24"/>
          <w:vertAlign w:val="baseline"/>
        </w:rPr>
      </w:pPr>
      <w:bookmarkStart w:colFirst="0" w:colLast="0" w:name="_heading=h.4d34og8" w:id="19"/>
      <w:bookmarkEnd w:id="19"/>
      <w:r w:rsidDel="00000000" w:rsidR="00000000" w:rsidRPr="00000000">
        <w:rPr>
          <w:rFonts w:ascii="Montserrat" w:cs="Montserrat" w:eastAsia="Montserrat" w:hAnsi="Montserrat"/>
          <w:sz w:val="24"/>
          <w:szCs w:val="24"/>
          <w:vertAlign w:val="baseline"/>
          <w:rtl w:val="0"/>
        </w:rPr>
        <w:t xml:space="preserve">Aprobación</w:t>
      </w:r>
    </w:p>
    <w:p w:rsidR="00000000" w:rsidDel="00000000" w:rsidP="00000000" w:rsidRDefault="00000000" w:rsidRPr="00000000" w14:paraId="000000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rFonts w:ascii="Montserrat" w:cs="Montserrat" w:eastAsia="Montserrat" w:hAnsi="Montserrat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76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76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Aprobado por Sponsor:</w:t>
      </w:r>
    </w:p>
    <w:p w:rsidR="00000000" w:rsidDel="00000000" w:rsidP="00000000" w:rsidRDefault="00000000" w:rsidRPr="00000000" w14:paraId="000000A0">
      <w:pPr>
        <w:spacing w:line="276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pos="4680"/>
          <w:tab w:val="right" w:pos="9360"/>
        </w:tabs>
        <w:spacing w:line="276" w:lineRule="auto"/>
        <w:rPr>
          <w:rFonts w:ascii="Montserrat" w:cs="Montserrat" w:eastAsia="Montserrat" w:hAnsi="Montserrat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040"/>
          <w:tab w:val="left" w:pos="5760"/>
          <w:tab w:val="left" w:pos="8640"/>
        </w:tabs>
        <w:spacing w:line="276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u w:val="single"/>
          <w:rtl w:val="0"/>
        </w:rPr>
        <w:t xml:space="preserve">                                           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</w:t>
      </w:r>
    </w:p>
    <w:p w:rsidR="00000000" w:rsidDel="00000000" w:rsidP="00000000" w:rsidRDefault="00000000" w:rsidRPr="00000000" w14:paraId="000000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040"/>
          <w:tab w:val="left" w:pos="5760"/>
          <w:tab w:val="left" w:pos="8640"/>
        </w:tabs>
        <w:spacing w:line="276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040"/>
          <w:tab w:val="left" w:pos="5760"/>
          <w:tab w:val="left" w:pos="8640"/>
        </w:tabs>
        <w:spacing w:line="276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040"/>
          <w:tab w:val="left" w:pos="5760"/>
          <w:tab w:val="left" w:pos="8640"/>
        </w:tabs>
        <w:spacing w:line="276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Fecha</w:t>
      </w:r>
      <w:r w:rsidDel="00000000" w:rsidR="00000000" w:rsidRPr="00000000">
        <w:rPr>
          <w:rFonts w:ascii="Montserrat" w:cs="Montserrat" w:eastAsia="Montserrat" w:hAnsi="Montserrat"/>
          <w:color w:val="000000"/>
          <w:rtl w:val="0"/>
        </w:rPr>
        <w:t xml:space="preserve">: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76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6838" w:w="11906" w:orient="portrait"/>
      <w:pgMar w:bottom="1440" w:top="1710" w:left="99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B">
    <w:pPr>
      <w:jc w:val="right"/>
      <w:rPr>
        <w:rFonts w:ascii="Montserrat" w:cs="Montserrat" w:eastAsia="Montserrat" w:hAnsi="Montserrat"/>
        <w:sz w:val="20"/>
        <w:szCs w:val="20"/>
      </w:rPr>
    </w:pPr>
    <w:r w:rsidDel="00000000" w:rsidR="00000000" w:rsidRPr="00000000">
      <w:rPr>
        <w:rFonts w:ascii="Montserrat" w:cs="Montserrat" w:eastAsia="Montserrat" w:hAnsi="Montserrat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C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Montserrat" w:cs="Montserrat" w:eastAsia="Montserrat" w:hAnsi="Montserrat"/>
        <w:sz w:val="20"/>
        <w:szCs w:val="2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8">
    <w:pPr>
      <w:jc w:val="right"/>
      <w:rPr>
        <w:rFonts w:ascii="Tahoma" w:cs="Tahoma" w:eastAsia="Tahoma" w:hAnsi="Tahoma"/>
        <w:b w:val="1"/>
        <w:color w:val="ff9900"/>
        <w:sz w:val="36"/>
        <w:szCs w:val="36"/>
      </w:rPr>
    </w:pPr>
    <w:r w:rsidDel="00000000" w:rsidR="00000000" w:rsidRPr="00000000">
      <w:rPr>
        <w:rFonts w:ascii="Tahoma" w:cs="Tahoma" w:eastAsia="Tahoma" w:hAnsi="Tahoma"/>
        <w:b w:val="1"/>
        <w:color w:val="ff9900"/>
        <w:sz w:val="36"/>
        <w:szCs w:val="36"/>
        <w:rtl w:val="0"/>
      </w:rPr>
      <w:t xml:space="preserve">INFORME DE CIERRE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6</wp:posOffset>
          </wp:positionH>
          <wp:positionV relativeFrom="paragraph">
            <wp:posOffset>0</wp:posOffset>
          </wp:positionV>
          <wp:extent cx="706141" cy="459475"/>
          <wp:effectExtent b="0" l="0" r="0" t="0"/>
          <wp:wrapNone/>
          <wp:docPr id="15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06141" cy="4594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A9">
    <w:pPr>
      <w:jc w:val="right"/>
      <w:rPr>
        <w:color w:val="ff9900"/>
        <w:sz w:val="2"/>
        <w:szCs w:val="2"/>
      </w:rPr>
    </w:pPr>
    <w:r w:rsidDel="00000000" w:rsidR="00000000" w:rsidRPr="00000000">
      <w:rPr>
        <w:rFonts w:ascii="Tahoma" w:cs="Tahoma" w:eastAsia="Tahoma" w:hAnsi="Tahoma"/>
        <w:b w:val="1"/>
        <w:color w:val="ff9900"/>
        <w:sz w:val="36"/>
        <w:szCs w:val="36"/>
        <w:rtl w:val="0"/>
      </w:rPr>
      <w:t xml:space="preserve">DE PROYECTO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-A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jc w:val="center"/>
    </w:pPr>
    <w:rPr>
      <w:rFonts w:ascii="Times New Roman" w:cs="Times New Roman" w:eastAsia="Times New Roman" w:hAnsi="Times New Roman"/>
      <w:b w:val="1"/>
      <w:sz w:val="22"/>
      <w:szCs w:val="2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jc w:val="center"/>
    </w:pPr>
    <w:rPr>
      <w:rFonts w:ascii="Times New Roman" w:cs="Times New Roman" w:eastAsia="Times New Roman" w:hAnsi="Times New Roman"/>
      <w:b w:val="1"/>
      <w:sz w:val="22"/>
      <w:szCs w:val="2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jc w:val="center"/>
    </w:pPr>
    <w:rPr>
      <w:rFonts w:ascii="Times New Roman" w:cs="Times New Roman" w:eastAsia="Times New Roman" w:hAnsi="Times New Roman"/>
      <w:b w:val="1"/>
      <w:sz w:val="22"/>
      <w:szCs w:val="2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jc w:val="center"/>
    </w:pPr>
    <w:rPr>
      <w:rFonts w:ascii="Times New Roman" w:cs="Times New Roman" w:eastAsia="Times New Roman" w:hAnsi="Times New Roman"/>
      <w:b w:val="1"/>
      <w:sz w:val="22"/>
      <w:szCs w:val="2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jc w:val="center"/>
    </w:pPr>
    <w:rPr>
      <w:rFonts w:ascii="Times New Roman" w:cs="Times New Roman" w:eastAsia="Times New Roman" w:hAnsi="Times New Roman"/>
      <w:b w:val="1"/>
      <w:sz w:val="22"/>
      <w:szCs w:val="2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ar"/>
    <w:uiPriority w:val="9"/>
    <w:qFormat w:val="1"/>
    <w:rsid w:val="006A33D8"/>
    <w:pPr>
      <w:keepNext w:val="1"/>
      <w:jc w:val="center"/>
      <w:outlineLvl w:val="0"/>
    </w:pPr>
    <w:rPr>
      <w:rFonts w:ascii="Times New Roman" w:cs="Times New Roman" w:eastAsia="Times New Roman" w:hAnsi="Times New Roman"/>
      <w:b w:val="1"/>
      <w:sz w:val="22"/>
      <w:szCs w:val="20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Encabezado">
    <w:name w:val="header"/>
    <w:basedOn w:val="Normal"/>
    <w:link w:val="EncabezadoCar"/>
    <w:unhideWhenUsed w:val="1"/>
    <w:rsid w:val="00005A27"/>
    <w:pPr>
      <w:tabs>
        <w:tab w:val="center" w:pos="4680"/>
        <w:tab w:val="right" w:pos="9360"/>
      </w:tabs>
    </w:pPr>
  </w:style>
  <w:style w:type="character" w:styleId="EncabezadoCar" w:customStyle="1">
    <w:name w:val="Encabezado Car"/>
    <w:basedOn w:val="Fuentedeprrafopredeter"/>
    <w:link w:val="Encabezado"/>
    <w:uiPriority w:val="99"/>
    <w:rsid w:val="00005A27"/>
  </w:style>
  <w:style w:type="paragraph" w:styleId="Piedepgina">
    <w:name w:val="footer"/>
    <w:basedOn w:val="Normal"/>
    <w:link w:val="PiedepginaCar"/>
    <w:uiPriority w:val="99"/>
    <w:unhideWhenUsed w:val="1"/>
    <w:rsid w:val="00005A27"/>
    <w:pPr>
      <w:tabs>
        <w:tab w:val="center" w:pos="4680"/>
        <w:tab w:val="right" w:pos="9360"/>
      </w:tabs>
    </w:pPr>
  </w:style>
  <w:style w:type="character" w:styleId="PiedepginaCar" w:customStyle="1">
    <w:name w:val="Pie de página Car"/>
    <w:basedOn w:val="Fuentedeprrafopredeter"/>
    <w:link w:val="Piedepgina"/>
    <w:uiPriority w:val="99"/>
    <w:rsid w:val="00005A27"/>
  </w:style>
  <w:style w:type="character" w:styleId="Ttulo1Car" w:customStyle="1">
    <w:name w:val="Título 1 Car"/>
    <w:basedOn w:val="Fuentedeprrafopredeter"/>
    <w:link w:val="Ttulo1"/>
    <w:rsid w:val="006A33D8"/>
    <w:rPr>
      <w:rFonts w:ascii="Times New Roman" w:cs="Times New Roman" w:eastAsia="Times New Roman" w:hAnsi="Times New Roman"/>
      <w:b w:val="1"/>
      <w:sz w:val="22"/>
      <w:szCs w:val="20"/>
    </w:rPr>
  </w:style>
  <w:style w:type="paragraph" w:styleId="Textoindependiente">
    <w:name w:val="Body Text"/>
    <w:basedOn w:val="Normal"/>
    <w:link w:val="TextoindependienteCar"/>
    <w:rsid w:val="006A33D8"/>
    <w:rPr>
      <w:rFonts w:ascii="Times New Roman" w:cs="Times New Roman" w:eastAsia="Times New Roman" w:hAnsi="Times New Roman"/>
      <w:szCs w:val="20"/>
    </w:rPr>
  </w:style>
  <w:style w:type="character" w:styleId="TextoindependienteCar" w:customStyle="1">
    <w:name w:val="Texto independiente Car"/>
    <w:basedOn w:val="Fuentedeprrafopredeter"/>
    <w:link w:val="Textoindependiente"/>
    <w:rsid w:val="006A33D8"/>
    <w:rPr>
      <w:rFonts w:ascii="Times New Roman" w:cs="Times New Roman" w:eastAsia="Times New Roman" w:hAnsi="Times New Roman"/>
      <w:szCs w:val="20"/>
    </w:rPr>
  </w:style>
  <w:style w:type="character" w:styleId="Hipervnculo">
    <w:name w:val="Hyperlink"/>
    <w:basedOn w:val="Fuentedeprrafopredeter"/>
    <w:uiPriority w:val="99"/>
    <w:rsid w:val="006A33D8"/>
    <w:rPr>
      <w:color w:val="0000ff"/>
      <w:u w:val="single"/>
    </w:rPr>
  </w:style>
  <w:style w:type="paragraph" w:styleId="TDC1">
    <w:name w:val="toc 1"/>
    <w:basedOn w:val="Normal"/>
    <w:next w:val="Normal"/>
    <w:autoRedefine w:val="1"/>
    <w:uiPriority w:val="39"/>
    <w:rsid w:val="006A33D8"/>
    <w:rPr>
      <w:rFonts w:ascii="Times New Roman" w:cs="Times New Roman" w:eastAsia="Times New Roman" w:hAnsi="Times New Roman"/>
      <w:szCs w:val="20"/>
    </w:rPr>
  </w:style>
  <w:style w:type="paragraph" w:styleId="0903fh" w:customStyle="1">
    <w:name w:val="0903_fh"/>
    <w:aliases w:val="fh"/>
    <w:basedOn w:val="Normal"/>
    <w:rsid w:val="006A33D8"/>
    <w:pPr>
      <w:spacing w:after="120" w:before="40"/>
      <w:ind w:left="101" w:right="43"/>
    </w:pPr>
    <w:rPr>
      <w:rFonts w:ascii="Arial" w:cs="Times New Roman" w:eastAsia="Times New Roman" w:hAnsi="Arial"/>
      <w:bCs w:val="1"/>
      <w:color w:val="000000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a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a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Tablaconcuadrcula">
    <w:name w:val="Table Grid"/>
    <w:basedOn w:val="Tablanormal"/>
    <w:uiPriority w:val="39"/>
    <w:rsid w:val="008A72DF"/>
    <w:rPr>
      <w:rFonts w:ascii="Tahoma" w:cs="Tahoma" w:eastAsia="Tahoma" w:hAnsi="Tahoma"/>
      <w:sz w:val="20"/>
      <w:szCs w:val="20"/>
      <w:lang w:val="en-GB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NormalWeb">
    <w:name w:val="Normal (Web)"/>
    <w:basedOn w:val="Normal"/>
    <w:uiPriority w:val="99"/>
    <w:semiHidden w:val="1"/>
    <w:unhideWhenUsed w:val="1"/>
    <w:rsid w:val="008A72DF"/>
    <w:pPr>
      <w:spacing w:after="100" w:afterAutospacing="1" w:before="100" w:beforeAutospacing="1"/>
    </w:pPr>
    <w:rPr>
      <w:rFonts w:ascii="Times New Roman" w:cs="Times New Roman" w:eastAsia="Times New Roman" w:hAnsi="Times New Roman"/>
      <w:lang w:val="es-AR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rPr>
      <w:rFonts w:ascii="Tahoma" w:cs="Tahoma" w:eastAsia="Tahoma" w:hAnsi="Tahoma"/>
      <w:sz w:val="20"/>
      <w:szCs w:val="20"/>
    </w:rPr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Table2">
    <w:basedOn w:val="TableNormal"/>
    <w:rPr>
      <w:rFonts w:ascii="Tahoma" w:cs="Tahoma" w:eastAsia="Tahoma" w:hAnsi="Tahoma"/>
      <w:sz w:val="20"/>
      <w:szCs w:val="20"/>
    </w:rPr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rPr>
      <w:rFonts w:ascii="Tahoma" w:cs="Tahoma" w:eastAsia="Tahoma" w:hAnsi="Tahoma"/>
      <w:sz w:val="20"/>
      <w:szCs w:val="20"/>
    </w:rPr>
    <w:tblPr>
      <w:tblStyleRowBandSize w:val="1"/>
      <w:tblStyleColBandSize w:val="1"/>
      <w:tblCellMar>
        <w:top w:w="100.0" w:type="dxa"/>
        <w:left w:w="115.0" w:type="dxa"/>
        <w:bottom w:w="10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rPr>
      <w:rFonts w:ascii="Tahoma" w:cs="Tahoma" w:eastAsia="Tahoma" w:hAnsi="Tahoma"/>
      <w:sz w:val="20"/>
      <w:szCs w:val="20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rPr>
      <w:rFonts w:ascii="Tahoma" w:cs="Tahoma" w:eastAsia="Tahoma" w:hAnsi="Tahoma"/>
      <w:sz w:val="20"/>
      <w:szCs w:val="20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rPr>
      <w:rFonts w:ascii="Tahoma" w:cs="Tahoma" w:eastAsia="Tahoma" w:hAnsi="Tahoma"/>
      <w:sz w:val="20"/>
      <w:szCs w:val="20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rPr>
      <w:rFonts w:ascii="Tahoma" w:cs="Tahoma" w:eastAsia="Tahoma" w:hAnsi="Tahoma"/>
      <w:sz w:val="20"/>
      <w:szCs w:val="20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rPr>
      <w:rFonts w:ascii="Tahoma" w:cs="Tahoma" w:eastAsia="Tahoma" w:hAnsi="Tahoma"/>
      <w:sz w:val="20"/>
      <w:szCs w:val="20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rPr>
      <w:rFonts w:ascii="Tahoma" w:cs="Tahoma" w:eastAsia="Tahoma" w:hAnsi="Tahoma"/>
      <w:sz w:val="20"/>
      <w:szCs w:val="20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rPr>
      <w:rFonts w:ascii="Tahoma" w:cs="Tahoma" w:eastAsia="Tahoma" w:hAnsi="Tahoma"/>
      <w:sz w:val="20"/>
      <w:szCs w:val="20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MCPYDwNIpJznYkn07zsr3cZup+w==">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2018-07-16T19:52:00Z</dcterms:created>
  <dc:creator>Brittany Senter</dc:creator>
</cp:coreProperties>
</file>