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9148" w14:textId="77777777" w:rsidR="00D67401" w:rsidRPr="00124A06" w:rsidRDefault="00000000">
      <w:pPr>
        <w:pStyle w:val="Tytu"/>
        <w:rPr>
          <w:lang w:val="pl-PL"/>
        </w:rPr>
      </w:pPr>
      <w:r w:rsidRPr="00124A06">
        <w:rPr>
          <w:lang w:val="pl-PL"/>
        </w:rPr>
        <w:t>Koncepcja referatu na konferencję</w:t>
      </w:r>
    </w:p>
    <w:p w14:paraId="12D41847" w14:textId="77777777" w:rsidR="00D67401" w:rsidRPr="00124A06" w:rsidRDefault="00000000">
      <w:pPr>
        <w:pStyle w:val="Author"/>
        <w:rPr>
          <w:lang w:val="pl-PL"/>
        </w:rPr>
      </w:pPr>
      <w:r w:rsidRPr="00124A06">
        <w:rPr>
          <w:lang w:val="pl-PL"/>
        </w:rPr>
        <w:t>Agnieszka Choczyńska</w:t>
      </w:r>
    </w:p>
    <w:p w14:paraId="6DB41A35" w14:textId="77777777" w:rsidR="00D67401" w:rsidRPr="00124A06" w:rsidRDefault="00000000">
      <w:pPr>
        <w:pStyle w:val="Data"/>
        <w:rPr>
          <w:lang w:val="pl-PL"/>
        </w:rPr>
      </w:pPr>
      <w:r w:rsidRPr="00124A06">
        <w:rPr>
          <w:lang w:val="pl-PL"/>
        </w:rPr>
        <w:t>2023-01-30</w:t>
      </w:r>
    </w:p>
    <w:p w14:paraId="315E48DC" w14:textId="77777777" w:rsidR="00D67401" w:rsidRPr="00124A06" w:rsidRDefault="00000000">
      <w:pPr>
        <w:pStyle w:val="Nagwek2"/>
        <w:rPr>
          <w:lang w:val="pl-PL"/>
        </w:rPr>
      </w:pPr>
      <w:bookmarkStart w:id="0" w:name="motywacja-i-cel"/>
      <w:r w:rsidRPr="00124A06">
        <w:rPr>
          <w:lang w:val="pl-PL"/>
        </w:rPr>
        <w:t>Motywacja i cel</w:t>
      </w:r>
    </w:p>
    <w:p w14:paraId="091DDF17" w14:textId="77777777" w:rsidR="00D67401" w:rsidRPr="00124A06" w:rsidRDefault="00000000">
      <w:pPr>
        <w:pStyle w:val="FirstParagraph"/>
        <w:rPr>
          <w:lang w:val="pl-PL"/>
        </w:rPr>
      </w:pPr>
      <w:r w:rsidRPr="00124A06">
        <w:rPr>
          <w:lang w:val="pl-PL"/>
        </w:rPr>
        <w:t>Istnieją różne podejścia do mierzenia sentymentu: w czynnikach bezpośrednich pytamy wprost o opinię (np. ZEW), w pośrednich próbujemy odgadnąć sentyment na podstawie zachowania inwestorów, rejestrowanego przez giełdę (np. wolumen). Wpływ poszczególnych czynników był już badany, ale niewiele zrobiono porównań pomiędzy nimi. A możemy też oczekiwać, że opinie (czynniki bezpośrednie) opierają się na zachowaniach inwestorów (pośrednie) lub na odwrót.</w:t>
      </w:r>
    </w:p>
    <w:p w14:paraId="5A042D8D" w14:textId="77777777" w:rsidR="00D67401" w:rsidRDefault="00000000">
      <w:pPr>
        <w:pStyle w:val="Tekstpodstawowy"/>
      </w:pPr>
      <w:r>
        <w:t>Spodziewamy się, że:</w:t>
      </w:r>
    </w:p>
    <w:p w14:paraId="6D545CE7" w14:textId="77777777" w:rsidR="00D67401" w:rsidRPr="00124A06" w:rsidRDefault="00000000">
      <w:pPr>
        <w:numPr>
          <w:ilvl w:val="0"/>
          <w:numId w:val="2"/>
        </w:numPr>
        <w:rPr>
          <w:lang w:val="pl-PL"/>
        </w:rPr>
      </w:pPr>
      <w:r w:rsidRPr="00124A06">
        <w:rPr>
          <w:lang w:val="pl-PL"/>
        </w:rPr>
        <w:t>wpływ ZEW jest istotny i pozytywny w jednym lub drugim stanie (z własnych badań)</w:t>
      </w:r>
    </w:p>
    <w:p w14:paraId="587CEC39" w14:textId="77777777" w:rsidR="00D67401" w:rsidRPr="00124A06" w:rsidRDefault="00000000">
      <w:pPr>
        <w:numPr>
          <w:ilvl w:val="0"/>
          <w:numId w:val="2"/>
        </w:numPr>
        <w:rPr>
          <w:lang w:val="pl-PL"/>
        </w:rPr>
      </w:pPr>
      <w:r w:rsidRPr="00124A06">
        <w:rPr>
          <w:lang w:val="pl-PL"/>
        </w:rPr>
        <w:t>czynnik pośredni może wpływać pozytywnie w dobrym stanie i negatywnie w złym (z Wanga)</w:t>
      </w:r>
    </w:p>
    <w:p w14:paraId="4B7F2C89" w14:textId="77777777" w:rsidR="00D67401" w:rsidRPr="00124A06" w:rsidRDefault="00000000">
      <w:pPr>
        <w:numPr>
          <w:ilvl w:val="0"/>
          <w:numId w:val="2"/>
        </w:numPr>
        <w:rPr>
          <w:lang w:val="pl-PL"/>
        </w:rPr>
      </w:pPr>
      <w:r w:rsidRPr="00124A06">
        <w:rPr>
          <w:lang w:val="pl-PL"/>
        </w:rPr>
        <w:t>zachowania i opinie wzajemnie na siebie wpływają (tu muszę zbudować literaturę)</w:t>
      </w:r>
    </w:p>
    <w:p w14:paraId="68DC57D6" w14:textId="77777777" w:rsidR="00D67401" w:rsidRPr="00124A06" w:rsidRDefault="00000000">
      <w:pPr>
        <w:pStyle w:val="FirstParagraph"/>
        <w:rPr>
          <w:lang w:val="pl-PL"/>
        </w:rPr>
      </w:pPr>
      <w:r w:rsidRPr="00124A06">
        <w:rPr>
          <w:lang w:val="pl-PL"/>
        </w:rPr>
        <w:t>Cel: Zbadać zależności między różnymi czynnikami sentymentu (VAR), a następnie ich wpływ na giełdę (TVPMS), i w ten sposób przybliżyć się do ustalenia, w jaki sposób opinie i zachowania odbijają się na rynkach finansowych. Analizę robię dla Niemiec. VAR jest na miesięcznych danych. W TVPMS biorę dzienne notowania i wolumen, a ZEW duplikuję “schodkowo” jak w naszym artykule.</w:t>
      </w:r>
    </w:p>
    <w:p w14:paraId="6822A54D" w14:textId="77777777" w:rsidR="00D67401" w:rsidRPr="00124A06" w:rsidRDefault="00000000">
      <w:pPr>
        <w:pStyle w:val="Nagwek2"/>
        <w:rPr>
          <w:lang w:val="pl-PL"/>
        </w:rPr>
      </w:pPr>
      <w:bookmarkStart w:id="1" w:name="X68fb3046d12cac6b40b741aafea52c15f43de93"/>
      <w:bookmarkEnd w:id="0"/>
      <w:r w:rsidRPr="00124A06">
        <w:rPr>
          <w:lang w:val="pl-PL"/>
        </w:rPr>
        <w:t>Jak różne czynniki sentymentu wpływają na siebie nawzajem</w:t>
      </w:r>
    </w:p>
    <w:p w14:paraId="142C5EC8" w14:textId="77777777" w:rsidR="00D67401" w:rsidRPr="00124A06" w:rsidRDefault="00000000">
      <w:pPr>
        <w:pStyle w:val="Nagwek2"/>
        <w:rPr>
          <w:lang w:val="pl-PL"/>
        </w:rPr>
      </w:pPr>
      <w:bookmarkStart w:id="2" w:name="jak-wpływają-na-giełdę"/>
      <w:bookmarkEnd w:id="1"/>
      <w:r w:rsidRPr="00124A06">
        <w:rPr>
          <w:lang w:val="pl-PL"/>
        </w:rPr>
        <w:t>Jak wpływają na giełdę</w:t>
      </w:r>
    </w:p>
    <w:p w14:paraId="053CD00A" w14:textId="77777777" w:rsidR="00D67401" w:rsidRPr="00124A06" w:rsidRDefault="00000000">
      <w:pPr>
        <w:pStyle w:val="Nagwek2"/>
        <w:rPr>
          <w:lang w:val="pl-PL"/>
        </w:rPr>
      </w:pPr>
      <w:bookmarkStart w:id="3" w:name="wyniki-dla-polski"/>
      <w:bookmarkEnd w:id="2"/>
      <w:r w:rsidRPr="00124A06">
        <w:rPr>
          <w:lang w:val="pl-PL"/>
        </w:rPr>
        <w:t>Wyniki dla Polski</w:t>
      </w:r>
    </w:p>
    <w:p w14:paraId="0905B7A6" w14:textId="77777777" w:rsidR="00D67401" w:rsidRPr="00124A06" w:rsidRDefault="00000000">
      <w:pPr>
        <w:pStyle w:val="Nagwek2"/>
        <w:rPr>
          <w:lang w:val="pl-PL"/>
        </w:rPr>
      </w:pPr>
      <w:bookmarkStart w:id="4" w:name="do-dyskusji"/>
      <w:bookmarkEnd w:id="3"/>
      <w:r w:rsidRPr="00124A06">
        <w:rPr>
          <w:lang w:val="pl-PL"/>
        </w:rPr>
        <w:t>Do dyskusji</w:t>
      </w:r>
    </w:p>
    <w:p w14:paraId="3B630EA2" w14:textId="77777777" w:rsidR="00D67401" w:rsidRPr="00124A06" w:rsidRDefault="00000000">
      <w:pPr>
        <w:pStyle w:val="FirstParagraph"/>
        <w:rPr>
          <w:lang w:val="pl-PL"/>
        </w:rPr>
      </w:pPr>
      <w:r w:rsidRPr="00124A06">
        <w:rPr>
          <w:lang w:val="pl-PL"/>
        </w:rPr>
        <w:t>Wady i zalety tego badania widzę tak:</w:t>
      </w:r>
    </w:p>
    <w:p w14:paraId="62352096" w14:textId="77777777" w:rsidR="00D67401" w:rsidRPr="00124A06" w:rsidRDefault="00000000" w:rsidP="00124A06">
      <w:pPr>
        <w:numPr>
          <w:ilvl w:val="0"/>
          <w:numId w:val="4"/>
        </w:numPr>
        <w:rPr>
          <w:lang w:val="pl-PL"/>
        </w:rPr>
      </w:pPr>
      <w:r w:rsidRPr="00124A06">
        <w:rPr>
          <w:lang w:val="pl-PL"/>
        </w:rPr>
        <w:t>Wyniki potwierdzają się z Wangiem, ale też zamykają pewną lukę między np. naszym badaniem a jego</w:t>
      </w:r>
    </w:p>
    <w:p w14:paraId="2B2FFC20" w14:textId="77777777" w:rsidR="00D67401" w:rsidRDefault="00000000" w:rsidP="00124A06">
      <w:pPr>
        <w:numPr>
          <w:ilvl w:val="0"/>
          <w:numId w:val="4"/>
        </w:numPr>
      </w:pPr>
      <w:r>
        <w:t>Da się zbudować spójną narrację</w:t>
      </w:r>
    </w:p>
    <w:p w14:paraId="6AE82519" w14:textId="77777777" w:rsidR="00D67401" w:rsidRPr="00124A06" w:rsidRDefault="00000000" w:rsidP="00124A06">
      <w:pPr>
        <w:numPr>
          <w:ilvl w:val="0"/>
          <w:numId w:val="4"/>
        </w:numPr>
        <w:rPr>
          <w:lang w:val="pl-PL"/>
        </w:rPr>
      </w:pPr>
      <w:r w:rsidRPr="00124A06">
        <w:rPr>
          <w:lang w:val="pl-PL"/>
        </w:rPr>
        <w:t>Chyba dość nowe - choć muszę nadrobić literaturę, więc pewnie różne rzeczy wyjdą</w:t>
      </w:r>
    </w:p>
    <w:p w14:paraId="66E4293D" w14:textId="77777777" w:rsidR="00D67401" w:rsidRPr="00124A06" w:rsidRDefault="00000000" w:rsidP="00124A06">
      <w:pPr>
        <w:numPr>
          <w:ilvl w:val="0"/>
          <w:numId w:val="4"/>
        </w:numPr>
        <w:rPr>
          <w:lang w:val="pl-PL"/>
        </w:rPr>
      </w:pPr>
      <w:r w:rsidRPr="00124A06">
        <w:rPr>
          <w:lang w:val="pl-PL"/>
        </w:rPr>
        <w:lastRenderedPageBreak/>
        <w:t>Mógłby być dobrym punktem odniesienia pod dalsze badania sentymentów</w:t>
      </w:r>
    </w:p>
    <w:p w14:paraId="5A0EFE6C" w14:textId="77777777" w:rsidR="00D67401" w:rsidRPr="00124A06" w:rsidRDefault="00000000" w:rsidP="00124A06">
      <w:pPr>
        <w:numPr>
          <w:ilvl w:val="0"/>
          <w:numId w:val="5"/>
        </w:numPr>
        <w:rPr>
          <w:lang w:val="pl-PL"/>
        </w:rPr>
      </w:pPr>
      <w:r w:rsidRPr="00124A06">
        <w:rPr>
          <w:lang w:val="pl-PL"/>
        </w:rPr>
        <w:t>Są dwa modele, co pewnie może rodzić wątpliwości, dlaczego nie wybieram innego podejścia</w:t>
      </w:r>
    </w:p>
    <w:p w14:paraId="0C435958" w14:textId="77777777" w:rsidR="00D67401" w:rsidRPr="00124A06" w:rsidRDefault="00000000" w:rsidP="00124A06">
      <w:pPr>
        <w:numPr>
          <w:ilvl w:val="0"/>
          <w:numId w:val="5"/>
        </w:numPr>
        <w:rPr>
          <w:lang w:val="pl-PL"/>
        </w:rPr>
      </w:pPr>
      <w:r w:rsidRPr="00124A06">
        <w:rPr>
          <w:lang w:val="pl-PL"/>
        </w:rPr>
        <w:t>Jeden model jest na miesięcznych, drugi na dziennych danych. Tu mogę jeszcze popracować, ale na razie dzienne ZEWy wychodziły mi niestacjonarne, co przeszkadzało w VAR, a TVPMS nie wychodził dla miesięcznego wolumenu</w:t>
      </w:r>
      <w:bookmarkEnd w:id="4"/>
    </w:p>
    <w:sectPr w:rsidR="00D67401" w:rsidRPr="00124A06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286C" w14:textId="77777777" w:rsidR="00256550" w:rsidRDefault="00256550">
      <w:pPr>
        <w:spacing w:after="0"/>
      </w:pPr>
      <w:r>
        <w:separator/>
      </w:r>
    </w:p>
  </w:endnote>
  <w:endnote w:type="continuationSeparator" w:id="0">
    <w:p w14:paraId="27874C62" w14:textId="77777777" w:rsidR="00256550" w:rsidRDefault="002565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2BE1" w14:textId="77777777" w:rsidR="00256550" w:rsidRDefault="00256550">
      <w:r>
        <w:separator/>
      </w:r>
    </w:p>
  </w:footnote>
  <w:footnote w:type="continuationSeparator" w:id="0">
    <w:p w14:paraId="1FC5491A" w14:textId="77777777" w:rsidR="00256550" w:rsidRDefault="00256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E0CB9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ABC9B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59137EB3"/>
    <w:multiLevelType w:val="multilevel"/>
    <w:tmpl w:val="B71C4900"/>
    <w:lvl w:ilvl="0">
      <w:start w:val="1"/>
      <w:numFmt w:val="bullet"/>
      <w:lvlText w:val="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79807FC0"/>
    <w:multiLevelType w:val="multilevel"/>
    <w:tmpl w:val="58AA0102"/>
    <w:lvl w:ilvl="0">
      <w:start w:val="1"/>
      <w:numFmt w:val="bullet"/>
      <w:lvlText w:val=""/>
      <w:lvlJc w:val="left"/>
      <w:pPr>
        <w:ind w:left="72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98378335">
    <w:abstractNumId w:val="0"/>
  </w:num>
  <w:num w:numId="2" w16cid:durableId="371418689">
    <w:abstractNumId w:val="1"/>
  </w:num>
  <w:num w:numId="3" w16cid:durableId="1843155067">
    <w:abstractNumId w:val="1"/>
  </w:num>
  <w:num w:numId="4" w16cid:durableId="1153788855">
    <w:abstractNumId w:val="3"/>
  </w:num>
  <w:num w:numId="5" w16cid:durableId="1839736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401"/>
    <w:rsid w:val="00124A06"/>
    <w:rsid w:val="00256550"/>
    <w:rsid w:val="00D6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58D7"/>
  <w15:docId w15:val="{9EF6C275-FB58-4E24-9A7E-507E412C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273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Koncepcja referatu na konferencję</dc:title>
  <dc:creator>Agnieszka Choczyńska</dc:creator>
  <cp:keywords/>
  <cp:lastModifiedBy>Agnieszka Choczyńska</cp:lastModifiedBy>
  <cp:revision>2</cp:revision>
  <dcterms:created xsi:type="dcterms:W3CDTF">2023-01-31T14:25:00Z</dcterms:created>
  <dcterms:modified xsi:type="dcterms:W3CDTF">2023-01-31T14:26:00Z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2023-01-30</vt:lpwstr>
  </property>
  <property fmtid="{D5CDD505-2E9C-101B-9397-08002B2CF9AE}" pid="3" name="output">
    <vt:lpwstr>word_document</vt:lpwstr>
  </property>
</Properties>
</file>