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9E4F" w14:textId="6331240A" w:rsidR="00B30D49" w:rsidRPr="00BC63B1" w:rsidRDefault="00B30D49" w:rsidP="00BC63B1">
      <w:bookmarkStart w:id="0" w:name="bibliographie"/>
      <w:bookmarkEnd w:id="0"/>
    </w:p>
    <w:sectPr w:rsidR="00B30D49" w:rsidRPr="00BC63B1" w:rsidSect="00C501CA">
      <w:pgSz w:w="12240" w:h="15840"/>
      <w:pgMar w:top="720" w:right="794" w:bottom="720" w:left="96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3D0E" w14:textId="77777777" w:rsidR="00991C9F" w:rsidRDefault="00991C9F">
      <w:pPr>
        <w:spacing w:after="0"/>
      </w:pPr>
      <w:r>
        <w:separator/>
      </w:r>
    </w:p>
  </w:endnote>
  <w:endnote w:type="continuationSeparator" w:id="0">
    <w:p w14:paraId="7D2B9DEE" w14:textId="77777777" w:rsidR="00991C9F" w:rsidRDefault="00991C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9402A" w14:textId="77777777" w:rsidR="00991C9F" w:rsidRDefault="00991C9F">
      <w:r>
        <w:separator/>
      </w:r>
    </w:p>
  </w:footnote>
  <w:footnote w:type="continuationSeparator" w:id="0">
    <w:p w14:paraId="2F501630" w14:textId="77777777" w:rsidR="00991C9F" w:rsidRDefault="00991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86084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ED010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91C9F"/>
    <w:rsid w:val="00B30D49"/>
    <w:rsid w:val="00B86B75"/>
    <w:rsid w:val="00BC48D5"/>
    <w:rsid w:val="00BC63B1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FEB4"/>
  <w15:docId w15:val="{B1D352F2-06CA-4C0D-89A6-AAEAB3AE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444BAB"/>
    <w:pPr>
      <w:keepNext/>
      <w:keepLines/>
      <w:pageBreakBefore/>
      <w:pBdr>
        <w:bottom w:val="single" w:sz="4" w:space="1" w:color="auto"/>
      </w:pBdr>
      <w:spacing w:before="360" w:after="240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444B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142369"/>
    <w:pPr>
      <w:spacing w:before="180" w:after="180" w:line="360" w:lineRule="auto"/>
      <w:jc w:val="both"/>
    </w:pPr>
    <w:rPr>
      <w:rFonts w:ascii="Arial" w:hAnsi="Arial"/>
      <w:sz w:val="26"/>
    </w:rPr>
  </w:style>
  <w:style w:type="paragraph" w:customStyle="1" w:styleId="FirstParagraph">
    <w:name w:val="First Paragraph"/>
    <w:basedOn w:val="Corpsdetexte"/>
    <w:next w:val="Corpsdetexte"/>
    <w:qFormat/>
    <w:rsid w:val="00900319"/>
    <w:pPr>
      <w:spacing w:before="120" w:after="120"/>
    </w:pPr>
  </w:style>
  <w:style w:type="paragraph" w:customStyle="1" w:styleId="Compact">
    <w:name w:val="Compact"/>
    <w:next w:val="Corpsdetexte"/>
    <w:link w:val="CompactCar"/>
    <w:qFormat/>
    <w:rsid w:val="00142369"/>
    <w:pPr>
      <w:spacing w:after="0"/>
    </w:pPr>
    <w:rPr>
      <w:rFonts w:ascii="Arial" w:hAnsi="Arial"/>
    </w:rPr>
  </w:style>
  <w:style w:type="paragraph" w:styleId="Titre">
    <w:name w:val="Title"/>
    <w:basedOn w:val="Normal"/>
    <w:next w:val="Corpsdetexte"/>
    <w:qFormat/>
    <w:rsid w:val="00BC63B1"/>
    <w:pPr>
      <w:keepNext/>
      <w:keepLines/>
      <w:spacing w:before="3600" w:after="840"/>
      <w:jc w:val="right"/>
    </w:pPr>
    <w:rPr>
      <w:rFonts w:ascii="Consolas" w:eastAsiaTheme="majorEastAsia" w:hAnsi="Consolas" w:cstheme="majorBidi"/>
      <w:bCs/>
      <w:sz w:val="56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900319"/>
    <w:pPr>
      <w:keepNext/>
      <w:keepLines/>
      <w:ind w:left="1440"/>
      <w:jc w:val="right"/>
    </w:pPr>
    <w:rPr>
      <w:rFonts w:ascii="Bahnschrift Light SemiCondensed" w:hAnsi="Bahnschrift Light SemiCondensed"/>
      <w:sz w:val="44"/>
    </w:rPr>
  </w:style>
  <w:style w:type="paragraph" w:styleId="Date">
    <w:name w:val="Date"/>
    <w:next w:val="Corpsdetexte"/>
    <w:qFormat/>
    <w:rsid w:val="00900319"/>
    <w:pPr>
      <w:keepNext/>
      <w:keepLines/>
      <w:jc w:val="center"/>
    </w:pPr>
    <w:rPr>
      <w:rFonts w:ascii="Arial" w:hAnsi="Arial"/>
      <w:b/>
      <w:sz w:val="36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BC63B1"/>
    <w:pPr>
      <w:pBdr>
        <w:bottom w:val="none" w:sz="0" w:space="0" w:color="auto"/>
      </w:pBdr>
      <w:spacing w:after="600" w:line="259" w:lineRule="auto"/>
      <w:outlineLvl w:val="9"/>
    </w:pPr>
    <w:rPr>
      <w:rFonts w:ascii="Consolas" w:hAnsi="Consolas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142369"/>
    <w:rPr>
      <w:rFonts w:ascii="Arial" w:hAnsi="Arial"/>
      <w:sz w:val="26"/>
    </w:rPr>
  </w:style>
  <w:style w:type="paragraph" w:styleId="TM1">
    <w:name w:val="toc 1"/>
    <w:basedOn w:val="Normal"/>
    <w:next w:val="Normal"/>
    <w:autoRedefine/>
    <w:uiPriority w:val="39"/>
    <w:unhideWhenUsed/>
    <w:rsid w:val="005E097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0973"/>
    <w:pPr>
      <w:spacing w:after="100"/>
      <w:ind w:left="240"/>
    </w:pPr>
  </w:style>
  <w:style w:type="character" w:customStyle="1" w:styleId="CompactCar">
    <w:name w:val="Compact Car"/>
    <w:basedOn w:val="Policepardfaut"/>
    <w:link w:val="Compact"/>
    <w:rsid w:val="00142369"/>
    <w:rPr>
      <w:rFonts w:ascii="Arial" w:hAnsi="Arial"/>
    </w:rPr>
  </w:style>
  <w:style w:type="paragraph" w:styleId="TM3">
    <w:name w:val="toc 3"/>
    <w:basedOn w:val="Normal"/>
    <w:next w:val="Normal"/>
    <w:autoRedefine/>
    <w:uiPriority w:val="39"/>
    <w:unhideWhenUsed/>
    <w:rsid w:val="00B552E4"/>
    <w:pPr>
      <w:spacing w:after="100"/>
      <w:ind w:left="480"/>
    </w:pPr>
  </w:style>
  <w:style w:type="paragraph" w:customStyle="1" w:styleId="featured">
    <w:name w:val="featured"/>
    <w:basedOn w:val="Normal"/>
    <w:qFormat/>
    <w:rsid w:val="008521DC"/>
    <w:pPr>
      <w:pBdr>
        <w:top w:val="single" w:sz="8" w:space="1" w:color="4F81BD" w:themeColor="accent1"/>
        <w:left w:val="single" w:sz="8" w:space="4" w:color="4F81BD" w:themeColor="accent1"/>
        <w:bottom w:val="single" w:sz="8" w:space="1" w:color="4F81BD" w:themeColor="accent1"/>
        <w:right w:val="single" w:sz="8" w:space="4" w:color="4F81BD" w:themeColor="accent1"/>
      </w:pBdr>
      <w:ind w:left="720"/>
    </w:pPr>
  </w:style>
  <w:style w:type="paragraph" w:customStyle="1" w:styleId="introduction">
    <w:name w:val="introduction"/>
    <w:basedOn w:val="Corpsdetexte"/>
    <w:qFormat/>
    <w:rsid w:val="00D1630E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line="240" w:lineRule="auto"/>
    </w:pPr>
    <w:rPr>
      <w:rFonts w:ascii="Bahnschrift SemiBold SemiConden" w:hAnsi="Bahnschrift SemiBold SemiConden"/>
      <w:sz w:val="44"/>
    </w:rPr>
  </w:style>
  <w:style w:type="paragraph" w:customStyle="1" w:styleId="resume">
    <w:name w:val="resume"/>
    <w:basedOn w:val="Corpsdetexte"/>
    <w:qFormat/>
    <w:rsid w:val="00BC63B1"/>
    <w:pPr>
      <w:pageBreakBefore/>
      <w:spacing w:before="2520" w:after="840"/>
      <w:ind w:left="720"/>
    </w:pPr>
    <w:rPr>
      <w:i/>
    </w:rPr>
  </w:style>
  <w:style w:type="paragraph" w:styleId="En-tte">
    <w:name w:val="header"/>
    <w:basedOn w:val="Normal"/>
    <w:link w:val="En-tteCar"/>
    <w:unhideWhenUsed/>
    <w:rsid w:val="00C501C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501CA"/>
  </w:style>
  <w:style w:type="paragraph" w:styleId="Pieddepage">
    <w:name w:val="footer"/>
    <w:basedOn w:val="Normal"/>
    <w:link w:val="PieddepageCar"/>
    <w:unhideWhenUsed/>
    <w:rsid w:val="00C501C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501CA"/>
  </w:style>
  <w:style w:type="table" w:styleId="Tableausimple1">
    <w:name w:val="Plain Table 1"/>
    <w:basedOn w:val="TableauNormal"/>
    <w:rsid w:val="001423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Ecart de salaires entre les joueurs de football étrangers et nationaux, une approche économique de la discrimination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Ecart de salaires entre les joueurs de football étrangers et nationaux, une approche économique de la discrimination</dc:title>
  <dc:creator>Axel-Cleris Gailloty</dc:creator>
  <cp:keywords/>
  <cp:lastModifiedBy>Axel-Cleris  Gailloty</cp:lastModifiedBy>
  <cp:revision>2</cp:revision>
  <dcterms:created xsi:type="dcterms:W3CDTF">2021-06-26T12:04:00Z</dcterms:created>
  <dcterms:modified xsi:type="dcterms:W3CDTF">2021-06-26T12:04:00Z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2021-06-26</vt:lpwstr>
  </property>
  <property fmtid="{D5CDD505-2E9C-101B-9397-08002B2CF9AE}" pid="3" name="output">
    <vt:lpwstr/>
  </property>
</Properties>
</file>