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70352" w14:textId="7ED3B697" w:rsidR="00D926E8" w:rsidRPr="00D926E8" w:rsidRDefault="00D926E8" w:rsidP="000B0CFE">
      <w:pPr>
        <w:contextualSpacing/>
        <w:rPr>
          <w:rFonts w:asciiTheme="majorHAnsi" w:hAnsiTheme="majorHAnsi" w:cstheme="majorHAnsi"/>
          <w:sz w:val="24"/>
          <w:szCs w:val="24"/>
        </w:rPr>
      </w:pPr>
      <w:r w:rsidRPr="00D926E8">
        <w:rPr>
          <w:rFonts w:asciiTheme="majorHAnsi" w:hAnsiTheme="majorHAnsi" w:cstheme="majorHAnsi"/>
          <w:sz w:val="24"/>
          <w:szCs w:val="24"/>
        </w:rPr>
        <w:t>Alex Gainer</w:t>
      </w:r>
    </w:p>
    <w:p w14:paraId="1B10CC66" w14:textId="1B75782A" w:rsidR="00D926E8" w:rsidRPr="00D926E8" w:rsidRDefault="00D926E8" w:rsidP="000B0CFE">
      <w:pPr>
        <w:contextualSpacing/>
        <w:rPr>
          <w:rFonts w:asciiTheme="majorHAnsi" w:hAnsiTheme="majorHAnsi" w:cstheme="majorHAnsi"/>
          <w:sz w:val="24"/>
          <w:szCs w:val="24"/>
        </w:rPr>
      </w:pPr>
      <w:r w:rsidRPr="00D926E8">
        <w:rPr>
          <w:rFonts w:asciiTheme="majorHAnsi" w:hAnsiTheme="majorHAnsi" w:cstheme="majorHAnsi"/>
          <w:sz w:val="24"/>
          <w:szCs w:val="24"/>
        </w:rPr>
        <w:t>Excel Homework</w:t>
      </w:r>
    </w:p>
    <w:p w14:paraId="72E9BF32" w14:textId="42274294" w:rsidR="00D926E8" w:rsidRDefault="00D926E8" w:rsidP="000B0CFE">
      <w:pPr>
        <w:contextualSpacing/>
        <w:rPr>
          <w:rFonts w:asciiTheme="majorHAnsi" w:hAnsiTheme="majorHAnsi" w:cstheme="majorHAnsi"/>
          <w:sz w:val="24"/>
          <w:szCs w:val="24"/>
        </w:rPr>
      </w:pPr>
      <w:r>
        <w:rPr>
          <w:rFonts w:asciiTheme="majorHAnsi" w:hAnsiTheme="majorHAnsi" w:cstheme="majorHAnsi"/>
          <w:sz w:val="24"/>
          <w:szCs w:val="24"/>
        </w:rPr>
        <w:t>3/13/2021</w:t>
      </w:r>
    </w:p>
    <w:p w14:paraId="77320233" w14:textId="0346294B" w:rsidR="00D926E8" w:rsidRPr="00D926E8" w:rsidRDefault="00D926E8" w:rsidP="000B0CFE">
      <w:pPr>
        <w:contextualSpacing/>
        <w:rPr>
          <w:rFonts w:asciiTheme="majorHAnsi" w:hAnsiTheme="majorHAnsi" w:cstheme="majorHAnsi"/>
          <w:sz w:val="24"/>
          <w:szCs w:val="24"/>
        </w:rPr>
      </w:pPr>
      <w:r>
        <w:rPr>
          <w:rFonts w:asciiTheme="majorHAnsi" w:hAnsiTheme="majorHAnsi" w:cstheme="majorHAnsi"/>
          <w:sz w:val="24"/>
          <w:szCs w:val="24"/>
        </w:rPr>
        <w:t>Pod B</w:t>
      </w:r>
    </w:p>
    <w:p w14:paraId="0BF33654" w14:textId="06DC7E72" w:rsidR="00D926E8" w:rsidRPr="000B0CFE" w:rsidRDefault="00D926E8" w:rsidP="00D926E8">
      <w:pPr>
        <w:pStyle w:val="ListParagraph"/>
        <w:numPr>
          <w:ilvl w:val="0"/>
          <w:numId w:val="3"/>
        </w:numPr>
        <w:spacing w:before="100" w:beforeAutospacing="1" w:after="100" w:afterAutospacing="1" w:line="240" w:lineRule="auto"/>
        <w:ind w:left="0"/>
        <w:rPr>
          <w:rFonts w:asciiTheme="majorHAnsi" w:eastAsia="Times New Roman" w:hAnsiTheme="majorHAnsi" w:cstheme="majorHAnsi"/>
          <w:b/>
          <w:bCs/>
          <w:sz w:val="24"/>
          <w:szCs w:val="24"/>
        </w:rPr>
      </w:pPr>
      <w:r w:rsidRPr="000B0CFE">
        <w:rPr>
          <w:rFonts w:asciiTheme="majorHAnsi" w:eastAsia="Times New Roman" w:hAnsiTheme="majorHAnsi" w:cstheme="majorHAnsi"/>
          <w:b/>
          <w:bCs/>
          <w:sz w:val="24"/>
          <w:szCs w:val="24"/>
        </w:rPr>
        <w:t>Given the provided data, what are three conclusions we can draw about Kickstarter campaigns?</w:t>
      </w:r>
    </w:p>
    <w:p w14:paraId="53EB8FB7" w14:textId="78C51EAD" w:rsidR="00D926E8" w:rsidRDefault="00D926E8" w:rsidP="00D926E8">
      <w:pPr>
        <w:pStyle w:val="ListParagraph"/>
        <w:numPr>
          <w:ilvl w:val="1"/>
          <w:numId w:val="3"/>
        </w:numPr>
        <w:spacing w:before="100" w:beforeAutospacing="1" w:after="100" w:afterAutospacing="1" w:line="240" w:lineRule="auto"/>
        <w:ind w:left="360"/>
        <w:rPr>
          <w:rFonts w:asciiTheme="majorHAnsi" w:eastAsia="Times New Roman" w:hAnsiTheme="majorHAnsi" w:cstheme="majorHAnsi"/>
          <w:sz w:val="24"/>
          <w:szCs w:val="24"/>
        </w:rPr>
      </w:pPr>
      <w:r>
        <w:rPr>
          <w:rFonts w:asciiTheme="majorHAnsi" w:eastAsia="Times New Roman" w:hAnsiTheme="majorHAnsi" w:cstheme="majorHAnsi"/>
          <w:sz w:val="24"/>
          <w:szCs w:val="24"/>
        </w:rPr>
        <w:t>The top three category as far as total number of campaigns are:</w:t>
      </w:r>
    </w:p>
    <w:p w14:paraId="3D36DD17" w14:textId="3E003BA9" w:rsidR="00D926E8" w:rsidRDefault="00D926E8" w:rsidP="00D926E8">
      <w:pPr>
        <w:pStyle w:val="ListParagraph"/>
        <w:numPr>
          <w:ilvl w:val="2"/>
          <w:numId w:val="3"/>
        </w:numPr>
        <w:spacing w:before="100" w:beforeAutospacing="1" w:after="100" w:afterAutospacing="1" w:line="240" w:lineRule="auto"/>
        <w:ind w:left="810" w:hanging="90"/>
        <w:rPr>
          <w:rFonts w:asciiTheme="majorHAnsi" w:eastAsia="Times New Roman" w:hAnsiTheme="majorHAnsi" w:cstheme="majorHAnsi"/>
          <w:sz w:val="24"/>
          <w:szCs w:val="24"/>
        </w:rPr>
      </w:pPr>
      <w:r>
        <w:rPr>
          <w:rFonts w:asciiTheme="majorHAnsi" w:eastAsia="Times New Roman" w:hAnsiTheme="majorHAnsi" w:cstheme="majorHAnsi"/>
          <w:sz w:val="24"/>
          <w:szCs w:val="24"/>
        </w:rPr>
        <w:t>Theater</w:t>
      </w:r>
    </w:p>
    <w:p w14:paraId="29FD8FF2" w14:textId="79B5410C" w:rsidR="00D926E8" w:rsidRDefault="00D926E8" w:rsidP="00D926E8">
      <w:pPr>
        <w:pStyle w:val="ListParagraph"/>
        <w:numPr>
          <w:ilvl w:val="2"/>
          <w:numId w:val="3"/>
        </w:numPr>
        <w:spacing w:before="100" w:beforeAutospacing="1" w:after="100" w:afterAutospacing="1" w:line="240" w:lineRule="auto"/>
        <w:ind w:left="810" w:hanging="90"/>
        <w:rPr>
          <w:rFonts w:asciiTheme="majorHAnsi" w:eastAsia="Times New Roman" w:hAnsiTheme="majorHAnsi" w:cstheme="majorHAnsi"/>
          <w:sz w:val="24"/>
          <w:szCs w:val="24"/>
        </w:rPr>
      </w:pPr>
      <w:r>
        <w:rPr>
          <w:rFonts w:asciiTheme="majorHAnsi" w:eastAsia="Times New Roman" w:hAnsiTheme="majorHAnsi" w:cstheme="majorHAnsi"/>
          <w:sz w:val="24"/>
          <w:szCs w:val="24"/>
        </w:rPr>
        <w:t>Music</w:t>
      </w:r>
    </w:p>
    <w:p w14:paraId="398D7241" w14:textId="35AAE455" w:rsidR="00D926E8" w:rsidRDefault="00D926E8" w:rsidP="00D926E8">
      <w:pPr>
        <w:pStyle w:val="ListParagraph"/>
        <w:numPr>
          <w:ilvl w:val="2"/>
          <w:numId w:val="3"/>
        </w:numPr>
        <w:spacing w:before="100" w:beforeAutospacing="1" w:after="100" w:afterAutospacing="1" w:line="240" w:lineRule="auto"/>
        <w:ind w:left="810" w:hanging="90"/>
        <w:rPr>
          <w:rFonts w:asciiTheme="majorHAnsi" w:eastAsia="Times New Roman" w:hAnsiTheme="majorHAnsi" w:cstheme="majorHAnsi"/>
          <w:sz w:val="24"/>
          <w:szCs w:val="24"/>
        </w:rPr>
      </w:pPr>
      <w:r>
        <w:rPr>
          <w:rFonts w:asciiTheme="majorHAnsi" w:eastAsia="Times New Roman" w:hAnsiTheme="majorHAnsi" w:cstheme="majorHAnsi"/>
          <w:sz w:val="24"/>
          <w:szCs w:val="24"/>
        </w:rPr>
        <w:t>Film &amp; Video</w:t>
      </w:r>
    </w:p>
    <w:p w14:paraId="780672A9" w14:textId="1121AF8E" w:rsidR="00D926E8" w:rsidRDefault="00D926E8" w:rsidP="00E84D38">
      <w:pPr>
        <w:pStyle w:val="ListParagraph"/>
        <w:numPr>
          <w:ilvl w:val="1"/>
          <w:numId w:val="3"/>
        </w:numPr>
        <w:spacing w:before="100" w:beforeAutospacing="1" w:after="100" w:afterAutospacing="1" w:line="240" w:lineRule="auto"/>
        <w:ind w:left="360"/>
        <w:rPr>
          <w:rFonts w:asciiTheme="majorHAnsi" w:eastAsia="Times New Roman" w:hAnsiTheme="majorHAnsi" w:cstheme="majorHAnsi"/>
          <w:sz w:val="24"/>
          <w:szCs w:val="24"/>
        </w:rPr>
      </w:pPr>
      <w:r>
        <w:rPr>
          <w:rFonts w:asciiTheme="majorHAnsi" w:eastAsia="Times New Roman" w:hAnsiTheme="majorHAnsi" w:cstheme="majorHAnsi"/>
          <w:sz w:val="24"/>
          <w:szCs w:val="24"/>
        </w:rPr>
        <w:t>Based on the number of failed, canceled, and successful campaigns by month, it appears that those created in December have a lower success rate.</w:t>
      </w:r>
    </w:p>
    <w:p w14:paraId="54588991" w14:textId="2E04270F" w:rsidR="00D926E8" w:rsidRDefault="00D926E8" w:rsidP="00E84D38">
      <w:pPr>
        <w:pStyle w:val="ListParagraph"/>
        <w:numPr>
          <w:ilvl w:val="1"/>
          <w:numId w:val="3"/>
        </w:numPr>
        <w:spacing w:before="100" w:beforeAutospacing="1" w:after="100" w:afterAutospacing="1" w:line="240" w:lineRule="auto"/>
        <w:ind w:left="360"/>
        <w:rPr>
          <w:rFonts w:asciiTheme="majorHAnsi" w:eastAsia="Times New Roman" w:hAnsiTheme="majorHAnsi" w:cstheme="majorHAnsi"/>
          <w:sz w:val="24"/>
          <w:szCs w:val="24"/>
        </w:rPr>
      </w:pPr>
      <w:r>
        <w:rPr>
          <w:rFonts w:asciiTheme="majorHAnsi" w:eastAsia="Times New Roman" w:hAnsiTheme="majorHAnsi" w:cstheme="majorHAnsi"/>
          <w:sz w:val="24"/>
          <w:szCs w:val="24"/>
        </w:rPr>
        <w:t>The US has more campaigns then all the other countries combined. However</w:t>
      </w:r>
      <w:r w:rsidR="00E84D38">
        <w:rPr>
          <w:rFonts w:asciiTheme="majorHAnsi" w:eastAsia="Times New Roman" w:hAnsiTheme="majorHAnsi" w:cstheme="majorHAnsi"/>
          <w:sz w:val="24"/>
          <w:szCs w:val="24"/>
        </w:rPr>
        <w:t xml:space="preserve"> removing the US from the dataset, theater is still the largest category by far. From that we can infer that worldwide, theater is the most numerous campaign type.</w:t>
      </w:r>
    </w:p>
    <w:p w14:paraId="705B3DB1" w14:textId="77777777" w:rsidR="000B0CFE" w:rsidRPr="00D926E8" w:rsidRDefault="000B0CFE" w:rsidP="000B0CFE">
      <w:pPr>
        <w:pStyle w:val="ListParagraph"/>
        <w:spacing w:before="100" w:beforeAutospacing="1" w:after="100" w:afterAutospacing="1" w:line="240" w:lineRule="auto"/>
        <w:ind w:left="360"/>
        <w:rPr>
          <w:rFonts w:asciiTheme="majorHAnsi" w:eastAsia="Times New Roman" w:hAnsiTheme="majorHAnsi" w:cstheme="majorHAnsi"/>
          <w:sz w:val="24"/>
          <w:szCs w:val="24"/>
        </w:rPr>
      </w:pPr>
    </w:p>
    <w:p w14:paraId="0C77FE19" w14:textId="728DFC6C" w:rsidR="00D926E8" w:rsidRPr="000B0CFE" w:rsidRDefault="00D926E8" w:rsidP="00D926E8">
      <w:pPr>
        <w:pStyle w:val="ListParagraph"/>
        <w:numPr>
          <w:ilvl w:val="0"/>
          <w:numId w:val="3"/>
        </w:numPr>
        <w:spacing w:before="100" w:beforeAutospacing="1" w:after="100" w:afterAutospacing="1" w:line="240" w:lineRule="auto"/>
        <w:ind w:left="0"/>
        <w:rPr>
          <w:rFonts w:asciiTheme="majorHAnsi" w:eastAsia="Times New Roman" w:hAnsiTheme="majorHAnsi" w:cstheme="majorHAnsi"/>
          <w:b/>
          <w:bCs/>
          <w:sz w:val="24"/>
          <w:szCs w:val="24"/>
        </w:rPr>
      </w:pPr>
      <w:r w:rsidRPr="000B0CFE">
        <w:rPr>
          <w:rFonts w:asciiTheme="majorHAnsi" w:eastAsia="Times New Roman" w:hAnsiTheme="majorHAnsi" w:cstheme="majorHAnsi"/>
          <w:b/>
          <w:bCs/>
          <w:sz w:val="24"/>
          <w:szCs w:val="24"/>
        </w:rPr>
        <w:t>What are some limitations of this dataset?</w:t>
      </w:r>
    </w:p>
    <w:p w14:paraId="4C19A914" w14:textId="39D117E4" w:rsidR="00E84D38" w:rsidRDefault="00E84D38" w:rsidP="00E84D38">
      <w:pPr>
        <w:pStyle w:val="ListParagraph"/>
        <w:numPr>
          <w:ilvl w:val="1"/>
          <w:numId w:val="3"/>
        </w:numPr>
        <w:spacing w:before="100" w:beforeAutospacing="1" w:after="100" w:afterAutospacing="1" w:line="240" w:lineRule="auto"/>
        <w:ind w:left="36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There are only two dates, created and deadline, so you </w:t>
      </w:r>
      <w:proofErr w:type="gramStart"/>
      <w:r>
        <w:rPr>
          <w:rFonts w:asciiTheme="majorHAnsi" w:eastAsia="Times New Roman" w:hAnsiTheme="majorHAnsi" w:cstheme="majorHAnsi"/>
          <w:sz w:val="24"/>
          <w:szCs w:val="24"/>
        </w:rPr>
        <w:t>can’t</w:t>
      </w:r>
      <w:proofErr w:type="gramEnd"/>
      <w:r>
        <w:rPr>
          <w:rFonts w:asciiTheme="majorHAnsi" w:eastAsia="Times New Roman" w:hAnsiTheme="majorHAnsi" w:cstheme="majorHAnsi"/>
          <w:sz w:val="24"/>
          <w:szCs w:val="24"/>
        </w:rPr>
        <w:t xml:space="preserve"> generate any statistics based on how quickly or how long projects take to reach their funding goal.</w:t>
      </w:r>
    </w:p>
    <w:p w14:paraId="258E5F4B" w14:textId="340E0F6B" w:rsidR="00E84D38" w:rsidRDefault="00E84D38" w:rsidP="00E84D38">
      <w:pPr>
        <w:pStyle w:val="ListParagraph"/>
        <w:numPr>
          <w:ilvl w:val="1"/>
          <w:numId w:val="3"/>
        </w:numPr>
        <w:spacing w:before="100" w:beforeAutospacing="1" w:after="100" w:afterAutospacing="1" w:line="240" w:lineRule="auto"/>
        <w:ind w:left="36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goal amounts are in difference currencies. However, to translate them you would need to pull translation rates related to the day they were created. </w:t>
      </w:r>
      <w:r w:rsidR="000B0CFE">
        <w:rPr>
          <w:rFonts w:asciiTheme="majorHAnsi" w:eastAsia="Times New Roman" w:hAnsiTheme="majorHAnsi" w:cstheme="majorHAnsi"/>
          <w:sz w:val="24"/>
          <w:szCs w:val="24"/>
        </w:rPr>
        <w:t xml:space="preserve">If you </w:t>
      </w:r>
      <w:proofErr w:type="gramStart"/>
      <w:r w:rsidR="000B0CFE">
        <w:rPr>
          <w:rFonts w:asciiTheme="majorHAnsi" w:eastAsia="Times New Roman" w:hAnsiTheme="majorHAnsi" w:cstheme="majorHAnsi"/>
          <w:sz w:val="24"/>
          <w:szCs w:val="24"/>
        </w:rPr>
        <w:t>didn’t</w:t>
      </w:r>
      <w:proofErr w:type="gramEnd"/>
      <w:r w:rsidR="000B0CFE">
        <w:rPr>
          <w:rFonts w:asciiTheme="majorHAnsi" w:eastAsia="Times New Roman" w:hAnsiTheme="majorHAnsi" w:cstheme="majorHAnsi"/>
          <w:sz w:val="24"/>
          <w:szCs w:val="24"/>
        </w:rPr>
        <w:t xml:space="preserve"> have access to translation rates this could limit you on analyzing financial data.</w:t>
      </w:r>
    </w:p>
    <w:p w14:paraId="3E24F7C2" w14:textId="77777777" w:rsidR="00E84D38" w:rsidRPr="00D926E8" w:rsidRDefault="00E84D38" w:rsidP="00E84D38">
      <w:pPr>
        <w:pStyle w:val="ListParagraph"/>
        <w:spacing w:before="100" w:beforeAutospacing="1" w:after="100" w:afterAutospacing="1" w:line="240" w:lineRule="auto"/>
        <w:ind w:left="360"/>
        <w:rPr>
          <w:rFonts w:asciiTheme="majorHAnsi" w:eastAsia="Times New Roman" w:hAnsiTheme="majorHAnsi" w:cstheme="majorHAnsi"/>
          <w:sz w:val="24"/>
          <w:szCs w:val="24"/>
        </w:rPr>
      </w:pPr>
    </w:p>
    <w:p w14:paraId="22A7F2AC" w14:textId="77777777" w:rsidR="00D926E8" w:rsidRPr="000B0CFE" w:rsidRDefault="00D926E8" w:rsidP="00E84D38">
      <w:pPr>
        <w:pStyle w:val="ListParagraph"/>
        <w:numPr>
          <w:ilvl w:val="0"/>
          <w:numId w:val="3"/>
        </w:numPr>
        <w:spacing w:before="100" w:beforeAutospacing="1" w:after="100" w:afterAutospacing="1" w:line="240" w:lineRule="auto"/>
        <w:ind w:left="0"/>
        <w:rPr>
          <w:rFonts w:asciiTheme="majorHAnsi" w:eastAsia="Times New Roman" w:hAnsiTheme="majorHAnsi" w:cstheme="majorHAnsi"/>
          <w:b/>
          <w:bCs/>
          <w:sz w:val="24"/>
          <w:szCs w:val="24"/>
        </w:rPr>
      </w:pPr>
      <w:r w:rsidRPr="000B0CFE">
        <w:rPr>
          <w:rFonts w:asciiTheme="majorHAnsi" w:eastAsia="Times New Roman" w:hAnsiTheme="majorHAnsi" w:cstheme="majorHAnsi"/>
          <w:b/>
          <w:bCs/>
          <w:sz w:val="24"/>
          <w:szCs w:val="24"/>
        </w:rPr>
        <w:t>What are some other possible tables and/or graphs that we could create?</w:t>
      </w:r>
    </w:p>
    <w:p w14:paraId="3E6E3BC7" w14:textId="7309E04B" w:rsidR="00D926E8" w:rsidRDefault="00D926E8" w:rsidP="00D926E8">
      <w:pPr>
        <w:pStyle w:val="ListParagraph"/>
        <w:numPr>
          <w:ilvl w:val="1"/>
          <w:numId w:val="3"/>
        </w:numPr>
        <w:spacing w:before="100" w:beforeAutospacing="1" w:after="100" w:afterAutospacing="1" w:line="240" w:lineRule="auto"/>
        <w:ind w:left="360"/>
        <w:rPr>
          <w:rFonts w:asciiTheme="majorHAnsi" w:eastAsia="Times New Roman" w:hAnsiTheme="majorHAnsi" w:cstheme="majorHAnsi"/>
          <w:sz w:val="24"/>
          <w:szCs w:val="24"/>
        </w:rPr>
      </w:pPr>
      <w:r w:rsidRPr="00D926E8">
        <w:rPr>
          <w:rFonts w:asciiTheme="majorHAnsi" w:eastAsia="Times New Roman" w:hAnsiTheme="majorHAnsi" w:cstheme="majorHAnsi"/>
          <w:sz w:val="24"/>
          <w:szCs w:val="24"/>
        </w:rPr>
        <w:t xml:space="preserve">It would be interesting to see the percentage or successful vs failed by category. </w:t>
      </w:r>
      <w:proofErr w:type="gramStart"/>
      <w:r w:rsidR="00E84D38" w:rsidRPr="00D926E8">
        <w:rPr>
          <w:rFonts w:asciiTheme="majorHAnsi" w:eastAsia="Times New Roman" w:hAnsiTheme="majorHAnsi" w:cstheme="majorHAnsi"/>
          <w:sz w:val="24"/>
          <w:szCs w:val="24"/>
        </w:rPr>
        <w:t>I</w:t>
      </w:r>
      <w:r w:rsidR="00E84D38">
        <w:rPr>
          <w:rFonts w:asciiTheme="majorHAnsi" w:eastAsia="Times New Roman" w:hAnsiTheme="majorHAnsi" w:cstheme="majorHAnsi"/>
          <w:sz w:val="24"/>
          <w:szCs w:val="24"/>
        </w:rPr>
        <w:t>’m</w:t>
      </w:r>
      <w:proofErr w:type="gramEnd"/>
      <w:r w:rsidRPr="00D926E8">
        <w:rPr>
          <w:rFonts w:asciiTheme="majorHAnsi" w:eastAsia="Times New Roman" w:hAnsiTheme="majorHAnsi" w:cstheme="majorHAnsi"/>
          <w:sz w:val="24"/>
          <w:szCs w:val="24"/>
        </w:rPr>
        <w:t xml:space="preserve"> curious if the different categories have similar success rates or if there is one category that is consistently more successful.</w:t>
      </w:r>
    </w:p>
    <w:p w14:paraId="0A546E1A" w14:textId="0D1318C7" w:rsidR="00BC097E" w:rsidRDefault="00E84D38" w:rsidP="00BC097E">
      <w:pPr>
        <w:pStyle w:val="ListParagraph"/>
        <w:numPr>
          <w:ilvl w:val="1"/>
          <w:numId w:val="3"/>
        </w:numPr>
        <w:spacing w:before="100" w:beforeAutospacing="1" w:after="100" w:afterAutospacing="1" w:line="240" w:lineRule="auto"/>
        <w:ind w:left="36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different goals are based in local currency. To determine which </w:t>
      </w:r>
      <w:proofErr w:type="gramStart"/>
      <w:r>
        <w:rPr>
          <w:rFonts w:asciiTheme="majorHAnsi" w:eastAsia="Times New Roman" w:hAnsiTheme="majorHAnsi" w:cstheme="majorHAnsi"/>
          <w:sz w:val="24"/>
          <w:szCs w:val="24"/>
        </w:rPr>
        <w:t>categories</w:t>
      </w:r>
      <w:proofErr w:type="gramEnd"/>
      <w:r>
        <w:rPr>
          <w:rFonts w:asciiTheme="majorHAnsi" w:eastAsia="Times New Roman" w:hAnsiTheme="majorHAnsi" w:cstheme="majorHAnsi"/>
          <w:sz w:val="24"/>
          <w:szCs w:val="24"/>
        </w:rPr>
        <w:t xml:space="preserve"> require the highest funding amount</w:t>
      </w:r>
      <w:r w:rsidR="000B0CFE">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you could translate all the project to USD currencies to make some financial comparisons.</w:t>
      </w:r>
    </w:p>
    <w:p w14:paraId="7DB65347" w14:textId="56A5C706" w:rsidR="00BC097E" w:rsidRDefault="00BC097E" w:rsidP="00BC097E">
      <w:pPr>
        <w:pStyle w:val="ListParagraph"/>
        <w:spacing w:before="100" w:beforeAutospacing="1" w:after="100" w:afterAutospacing="1" w:line="240" w:lineRule="auto"/>
        <w:ind w:left="0"/>
        <w:rPr>
          <w:rFonts w:asciiTheme="majorHAnsi" w:eastAsia="Times New Roman" w:hAnsiTheme="majorHAnsi" w:cstheme="majorHAnsi"/>
          <w:sz w:val="24"/>
          <w:szCs w:val="24"/>
        </w:rPr>
      </w:pPr>
    </w:p>
    <w:p w14:paraId="23F39B04" w14:textId="1CBC3FB2" w:rsidR="00BC097E" w:rsidRPr="00BC097E" w:rsidRDefault="00BC097E" w:rsidP="00BC097E">
      <w:pPr>
        <w:pStyle w:val="ListParagraph"/>
        <w:spacing w:before="100" w:beforeAutospacing="1" w:after="100" w:afterAutospacing="1" w:line="240" w:lineRule="auto"/>
        <w:ind w:left="0"/>
        <w:rPr>
          <w:rFonts w:asciiTheme="majorHAnsi" w:eastAsia="Times New Roman" w:hAnsiTheme="majorHAnsi" w:cstheme="majorHAnsi"/>
          <w:b/>
          <w:bCs/>
          <w:sz w:val="28"/>
          <w:szCs w:val="28"/>
        </w:rPr>
      </w:pPr>
      <w:r w:rsidRPr="00BC097E">
        <w:rPr>
          <w:rFonts w:asciiTheme="majorHAnsi" w:eastAsia="Times New Roman" w:hAnsiTheme="majorHAnsi" w:cstheme="majorHAnsi"/>
          <w:b/>
          <w:bCs/>
          <w:sz w:val="28"/>
          <w:szCs w:val="28"/>
        </w:rPr>
        <w:t>Bonus Statistical</w:t>
      </w:r>
    </w:p>
    <w:p w14:paraId="21068AE0" w14:textId="78C4E38B" w:rsidR="00BC097E" w:rsidRPr="00BC097E" w:rsidRDefault="00BC097E" w:rsidP="00BC097E">
      <w:pPr>
        <w:pStyle w:val="ListParagraph"/>
        <w:numPr>
          <w:ilvl w:val="0"/>
          <w:numId w:val="4"/>
        </w:numPr>
        <w:ind w:left="0"/>
        <w:rPr>
          <w:rFonts w:asciiTheme="majorHAnsi" w:hAnsiTheme="majorHAnsi" w:cstheme="majorHAnsi"/>
          <w:b/>
          <w:bCs/>
          <w:sz w:val="24"/>
          <w:szCs w:val="24"/>
        </w:rPr>
      </w:pPr>
      <w:r w:rsidRPr="00BC097E">
        <w:rPr>
          <w:rFonts w:asciiTheme="majorHAnsi" w:hAnsiTheme="majorHAnsi" w:cstheme="majorHAnsi"/>
          <w:b/>
          <w:bCs/>
          <w:sz w:val="24"/>
          <w:szCs w:val="24"/>
        </w:rPr>
        <w:t>Use your data to determine whether the mean or the median summarizes the data more meaningfully.</w:t>
      </w:r>
    </w:p>
    <w:p w14:paraId="48F2E316" w14:textId="538E9C14" w:rsidR="00D926E8" w:rsidRDefault="00BC097E" w:rsidP="00BC097E">
      <w:pPr>
        <w:pStyle w:val="ListParagraph"/>
        <w:numPr>
          <w:ilvl w:val="1"/>
          <w:numId w:val="4"/>
        </w:numPr>
        <w:ind w:left="360"/>
        <w:rPr>
          <w:rFonts w:asciiTheme="majorHAnsi" w:hAnsiTheme="majorHAnsi" w:cstheme="majorHAnsi"/>
          <w:sz w:val="24"/>
          <w:szCs w:val="24"/>
        </w:rPr>
      </w:pPr>
      <w:r w:rsidRPr="00BC097E">
        <w:rPr>
          <w:rFonts w:asciiTheme="majorHAnsi" w:hAnsiTheme="majorHAnsi" w:cstheme="majorHAnsi"/>
          <w:sz w:val="24"/>
          <w:szCs w:val="24"/>
        </w:rPr>
        <w:t>The median is the more useful measure of central tendency as the distribution of backers is positively skewed, pulling the mean in the positive direction.</w:t>
      </w:r>
    </w:p>
    <w:p w14:paraId="0C18D8D7" w14:textId="13D142C7" w:rsidR="00BC097E" w:rsidRPr="00BC097E" w:rsidRDefault="00BC097E" w:rsidP="00BC097E">
      <w:pPr>
        <w:pStyle w:val="ListParagraph"/>
        <w:numPr>
          <w:ilvl w:val="0"/>
          <w:numId w:val="4"/>
        </w:numPr>
        <w:ind w:left="0"/>
        <w:rPr>
          <w:rFonts w:asciiTheme="majorHAnsi" w:hAnsiTheme="majorHAnsi" w:cstheme="majorHAnsi"/>
          <w:b/>
          <w:bCs/>
          <w:sz w:val="24"/>
          <w:szCs w:val="24"/>
        </w:rPr>
      </w:pPr>
      <w:r w:rsidRPr="00BC097E">
        <w:rPr>
          <w:rFonts w:asciiTheme="majorHAnsi" w:hAnsiTheme="majorHAnsi" w:cstheme="majorHAnsi"/>
          <w:b/>
          <w:bCs/>
          <w:sz w:val="24"/>
          <w:szCs w:val="24"/>
        </w:rPr>
        <w:t>Use your data to determine if there is more variability with successful or unsuccessful campaigns. Does this make sense? Why or why not?</w:t>
      </w:r>
    </w:p>
    <w:p w14:paraId="1B70B7EE" w14:textId="7292FDA0" w:rsidR="00BC097E" w:rsidRPr="00BC097E" w:rsidRDefault="00BC097E" w:rsidP="00BC097E">
      <w:pPr>
        <w:pStyle w:val="ListParagraph"/>
        <w:numPr>
          <w:ilvl w:val="1"/>
          <w:numId w:val="4"/>
        </w:numPr>
        <w:ind w:left="360"/>
        <w:rPr>
          <w:rFonts w:asciiTheme="majorHAnsi" w:hAnsiTheme="majorHAnsi" w:cstheme="majorHAnsi"/>
          <w:sz w:val="24"/>
          <w:szCs w:val="24"/>
        </w:rPr>
      </w:pPr>
      <w:r w:rsidRPr="00BC097E">
        <w:rPr>
          <w:rFonts w:asciiTheme="majorHAnsi" w:hAnsiTheme="majorHAnsi" w:cstheme="majorHAnsi"/>
          <w:sz w:val="24"/>
          <w:szCs w:val="24"/>
        </w:rPr>
        <w:t>There is a greater variability with successful campaigns. Successful campaigns have a broader range of backer counts, as can be seen by the standard deviation in the above chart. You can also see that by referencing the min and max values when comparing successful vs unsuccessful.</w:t>
      </w:r>
    </w:p>
    <w:sectPr w:rsidR="00BC097E" w:rsidRPr="00BC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7C09"/>
    <w:multiLevelType w:val="hybridMultilevel"/>
    <w:tmpl w:val="A86A9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B1DB6"/>
    <w:multiLevelType w:val="multilevel"/>
    <w:tmpl w:val="1EB8D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910E6"/>
    <w:multiLevelType w:val="hybridMultilevel"/>
    <w:tmpl w:val="D4B02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D79A2"/>
    <w:multiLevelType w:val="hybridMultilevel"/>
    <w:tmpl w:val="577C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E8"/>
    <w:rsid w:val="000B0CFE"/>
    <w:rsid w:val="00BC097E"/>
    <w:rsid w:val="00D926E8"/>
    <w:rsid w:val="00E8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9A76"/>
  <w15:chartTrackingRefBased/>
  <w15:docId w15:val="{924CBC36-C009-4C53-A1DD-4794680F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39694">
      <w:bodyDiv w:val="1"/>
      <w:marLeft w:val="0"/>
      <w:marRight w:val="0"/>
      <w:marTop w:val="0"/>
      <w:marBottom w:val="0"/>
      <w:divBdr>
        <w:top w:val="none" w:sz="0" w:space="0" w:color="auto"/>
        <w:left w:val="none" w:sz="0" w:space="0" w:color="auto"/>
        <w:bottom w:val="none" w:sz="0" w:space="0" w:color="auto"/>
        <w:right w:val="none" w:sz="0" w:space="0" w:color="auto"/>
      </w:divBdr>
      <w:divsChild>
        <w:div w:id="1413505505">
          <w:marLeft w:val="0"/>
          <w:marRight w:val="0"/>
          <w:marTop w:val="0"/>
          <w:marBottom w:val="0"/>
          <w:divBdr>
            <w:top w:val="none" w:sz="0" w:space="0" w:color="auto"/>
            <w:left w:val="none" w:sz="0" w:space="0" w:color="auto"/>
            <w:bottom w:val="none" w:sz="0" w:space="0" w:color="auto"/>
            <w:right w:val="none" w:sz="0" w:space="0" w:color="auto"/>
          </w:divBdr>
          <w:divsChild>
            <w:div w:id="1761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607">
      <w:bodyDiv w:val="1"/>
      <w:marLeft w:val="0"/>
      <w:marRight w:val="0"/>
      <w:marTop w:val="0"/>
      <w:marBottom w:val="0"/>
      <w:divBdr>
        <w:top w:val="none" w:sz="0" w:space="0" w:color="auto"/>
        <w:left w:val="none" w:sz="0" w:space="0" w:color="auto"/>
        <w:bottom w:val="none" w:sz="0" w:space="0" w:color="auto"/>
        <w:right w:val="none" w:sz="0" w:space="0" w:color="auto"/>
      </w:divBdr>
    </w:div>
    <w:div w:id="312686071">
      <w:bodyDiv w:val="1"/>
      <w:marLeft w:val="0"/>
      <w:marRight w:val="0"/>
      <w:marTop w:val="0"/>
      <w:marBottom w:val="0"/>
      <w:divBdr>
        <w:top w:val="none" w:sz="0" w:space="0" w:color="auto"/>
        <w:left w:val="none" w:sz="0" w:space="0" w:color="auto"/>
        <w:bottom w:val="none" w:sz="0" w:space="0" w:color="auto"/>
        <w:right w:val="none" w:sz="0" w:space="0" w:color="auto"/>
      </w:divBdr>
      <w:divsChild>
        <w:div w:id="488904359">
          <w:marLeft w:val="0"/>
          <w:marRight w:val="0"/>
          <w:marTop w:val="0"/>
          <w:marBottom w:val="0"/>
          <w:divBdr>
            <w:top w:val="none" w:sz="0" w:space="0" w:color="auto"/>
            <w:left w:val="none" w:sz="0" w:space="0" w:color="auto"/>
            <w:bottom w:val="none" w:sz="0" w:space="0" w:color="auto"/>
            <w:right w:val="none" w:sz="0" w:space="0" w:color="auto"/>
          </w:divBdr>
          <w:divsChild>
            <w:div w:id="19299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againer21@gmail.com</dc:creator>
  <cp:keywords/>
  <dc:description/>
  <cp:lastModifiedBy>againer21@gmail.com</cp:lastModifiedBy>
  <cp:revision>2</cp:revision>
  <dcterms:created xsi:type="dcterms:W3CDTF">2021-03-13T14:18:00Z</dcterms:created>
  <dcterms:modified xsi:type="dcterms:W3CDTF">2021-03-15T23:47:00Z</dcterms:modified>
</cp:coreProperties>
</file>