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D6A24" w14:textId="7E4D92F6" w:rsidR="009D1469" w:rsidRDefault="001F093C">
      <w:pPr>
        <w:pStyle w:val="Title"/>
      </w:pPr>
      <w:r>
        <w:rPr>
          <w:spacing w:val="-2"/>
          <w:w w:val="110"/>
        </w:rPr>
        <w:t>A</w:t>
      </w:r>
      <w:r w:rsidR="00113304">
        <w:rPr>
          <w:spacing w:val="-2"/>
          <w:w w:val="110"/>
        </w:rPr>
        <w:t>YUSH GAJIPARA</w:t>
      </w:r>
    </w:p>
    <w:p w14:paraId="11DD9F21" w14:textId="77777777" w:rsidR="009D1469" w:rsidRDefault="001F093C">
      <w:pPr>
        <w:pStyle w:val="BodyText"/>
        <w:spacing w:before="75"/>
        <w:ind w:left="1" w:right="358"/>
        <w:jc w:val="center"/>
      </w:pPr>
      <w:r>
        <w:t>+1(249)</w:t>
      </w:r>
      <w:r>
        <w:rPr>
          <w:spacing w:val="33"/>
        </w:rPr>
        <w:t xml:space="preserve"> </w:t>
      </w:r>
      <w:r>
        <w:t>688-4239</w:t>
      </w:r>
      <w:r>
        <w:rPr>
          <w:spacing w:val="33"/>
        </w:rPr>
        <w:t xml:space="preserve"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13"/>
        </w:rPr>
        <w:t xml:space="preserve"> </w:t>
      </w:r>
      <w:r>
        <w:t>Peterborough,</w:t>
      </w:r>
      <w:r>
        <w:rPr>
          <w:spacing w:val="34"/>
        </w:rPr>
        <w:t xml:space="preserve"> </w:t>
      </w:r>
      <w:r>
        <w:rPr>
          <w:spacing w:val="-5"/>
        </w:rPr>
        <w:t>ON</w:t>
      </w:r>
    </w:p>
    <w:p w14:paraId="7E2E635E" w14:textId="77777777" w:rsidR="009D1469" w:rsidRDefault="009D1469">
      <w:pPr>
        <w:pStyle w:val="BodyText"/>
        <w:spacing w:before="11"/>
      </w:pPr>
    </w:p>
    <w:p w14:paraId="54A6F7B2" w14:textId="77777777" w:rsidR="009D1469" w:rsidRDefault="001F093C">
      <w:pPr>
        <w:pStyle w:val="Heading1"/>
      </w:pPr>
      <w:r>
        <w:rPr>
          <w:spacing w:val="-2"/>
          <w:w w:val="150"/>
        </w:rPr>
        <w:t>OBJECTIVE</w:t>
      </w:r>
    </w:p>
    <w:p w14:paraId="24794CE5" w14:textId="77777777" w:rsidR="009D1469" w:rsidRDefault="001F093C">
      <w:pPr>
        <w:pStyle w:val="BodyText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A7FEF7" wp14:editId="1FED19FB">
                <wp:simplePos x="0" y="0"/>
                <wp:positionH relativeFrom="page">
                  <wp:posOffset>365759</wp:posOffset>
                </wp:positionH>
                <wp:positionV relativeFrom="paragraph">
                  <wp:posOffset>41030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A0C19" id="Graphic 1" o:spid="_x0000_s1026" style="position:absolute;margin-left:28.8pt;margin-top:3.25pt;width:55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0613E5E" w14:textId="77777777" w:rsidR="00113304" w:rsidRDefault="00113304">
      <w:pPr>
        <w:pStyle w:val="Heading1"/>
        <w:spacing w:before="254"/>
        <w:rPr>
          <w:b w:val="0"/>
          <w:bCs w:val="0"/>
          <w:w w:val="105"/>
        </w:rPr>
      </w:pPr>
      <w:r w:rsidRPr="00113304">
        <w:rPr>
          <w:b w:val="0"/>
          <w:bCs w:val="0"/>
          <w:w w:val="105"/>
        </w:rPr>
        <w:t xml:space="preserve">Motivated and detail-oriented aspiring Cyber Security Analyst with a strong foundation in computer security and investigations. </w:t>
      </w:r>
      <w:proofErr w:type="gramStart"/>
      <w:r w:rsidRPr="00113304">
        <w:rPr>
          <w:b w:val="0"/>
          <w:bCs w:val="0"/>
          <w:w w:val="105"/>
        </w:rPr>
        <w:t>Currently</w:t>
      </w:r>
      <w:proofErr w:type="gramEnd"/>
      <w:r w:rsidRPr="00113304">
        <w:rPr>
          <w:b w:val="0"/>
          <w:bCs w:val="0"/>
          <w:w w:val="105"/>
        </w:rPr>
        <w:t xml:space="preserve"> pursuing a Computer Security and Investigations degree at Fleming College, expected graduation in April 2026. Passionate about threat detection, risk management, and security engineering, with hands-on experience in cybersecurity principles, networking, and cloud security. Adept at identifying vulnerabilities, mitigating security threats, and ensuring robust protection for organizational data and systems.</w:t>
      </w:r>
    </w:p>
    <w:p w14:paraId="5C73178A" w14:textId="0BCC1C2A" w:rsidR="009D1469" w:rsidRDefault="001F093C">
      <w:pPr>
        <w:pStyle w:val="Heading1"/>
        <w:spacing w:before="254"/>
      </w:pPr>
      <w:r>
        <w:rPr>
          <w:spacing w:val="-2"/>
          <w:w w:val="145"/>
        </w:rPr>
        <w:t>E</w:t>
      </w:r>
      <w:r>
        <w:rPr>
          <w:spacing w:val="-2"/>
          <w:w w:val="145"/>
        </w:rPr>
        <w:t>DUCATION</w:t>
      </w:r>
    </w:p>
    <w:p w14:paraId="465AE9F1" w14:textId="77777777" w:rsidR="009D1469" w:rsidRDefault="001F093C">
      <w:pPr>
        <w:pStyle w:val="BodyText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60A7A43" wp14:editId="3B015281">
                <wp:simplePos x="0" y="0"/>
                <wp:positionH relativeFrom="page">
                  <wp:posOffset>365759</wp:posOffset>
                </wp:positionH>
                <wp:positionV relativeFrom="paragraph">
                  <wp:posOffset>41277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51821" id="Graphic 2" o:spid="_x0000_s1026" style="position:absolute;margin-left:28.8pt;margin-top:3.25pt;width:554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8CD901A" w14:textId="2ADAAE43" w:rsidR="009D1469" w:rsidRDefault="00113304">
      <w:pPr>
        <w:tabs>
          <w:tab w:val="left" w:pos="9906"/>
        </w:tabs>
        <w:spacing w:before="77" w:line="242" w:lineRule="auto"/>
        <w:ind w:left="216" w:right="573"/>
      </w:pPr>
      <w:r w:rsidRPr="00113304">
        <w:rPr>
          <w:b/>
          <w:w w:val="115"/>
        </w:rPr>
        <w:t>Computer Security and Investigations</w:t>
      </w:r>
      <w:r w:rsidR="001F093C">
        <w:rPr>
          <w:w w:val="115"/>
        </w:rPr>
        <w:t>,</w:t>
      </w:r>
      <w:r w:rsidR="001F093C">
        <w:rPr>
          <w:spacing w:val="40"/>
          <w:w w:val="115"/>
        </w:rPr>
        <w:t xml:space="preserve"> </w:t>
      </w:r>
      <w:r w:rsidRPr="00113304">
        <w:rPr>
          <w:w w:val="115"/>
        </w:rPr>
        <w:t>Fleming College</w:t>
      </w:r>
      <w:r w:rsidR="001F093C">
        <w:rPr>
          <w:w w:val="115"/>
        </w:rPr>
        <w:t>,</w:t>
      </w:r>
      <w:r w:rsidR="001F093C">
        <w:rPr>
          <w:spacing w:val="40"/>
          <w:w w:val="115"/>
        </w:rPr>
        <w:t xml:space="preserve"> </w:t>
      </w:r>
      <w:r w:rsidR="001F093C">
        <w:rPr>
          <w:w w:val="115"/>
        </w:rPr>
        <w:t>Peterborough,</w:t>
      </w:r>
      <w:r w:rsidR="001F093C">
        <w:rPr>
          <w:spacing w:val="80"/>
          <w:w w:val="115"/>
        </w:rPr>
        <w:t xml:space="preserve"> </w:t>
      </w:r>
      <w:r w:rsidR="001F093C">
        <w:rPr>
          <w:spacing w:val="-2"/>
          <w:w w:val="115"/>
        </w:rPr>
        <w:t>Ontario</w:t>
      </w:r>
      <w:r w:rsidR="001F093C">
        <w:tab/>
      </w:r>
      <w:r>
        <w:rPr>
          <w:w w:val="110"/>
        </w:rPr>
        <w:t xml:space="preserve">        April </w:t>
      </w:r>
      <w:r w:rsidR="001F093C">
        <w:rPr>
          <w:spacing w:val="-4"/>
        </w:rPr>
        <w:t>202</w:t>
      </w:r>
      <w:r>
        <w:rPr>
          <w:spacing w:val="-4"/>
        </w:rPr>
        <w:t>6</w:t>
      </w:r>
    </w:p>
    <w:p w14:paraId="711E0F35" w14:textId="5AB2B1D7" w:rsidR="009D1469" w:rsidRDefault="00113304">
      <w:pPr>
        <w:pStyle w:val="BodyText"/>
        <w:spacing w:before="0" w:line="242" w:lineRule="auto"/>
        <w:ind w:left="216" w:right="573"/>
      </w:pPr>
      <w:r w:rsidRPr="00113304">
        <w:t>Coursework: Cloud Security, Threat Hunting, Risk Management, Cryptography, Identity Access Management, Security Engineering, Vulnerability Management, Network Security</w:t>
      </w:r>
      <w:r>
        <w:t>.</w:t>
      </w:r>
    </w:p>
    <w:p w14:paraId="3DE80860" w14:textId="77777777" w:rsidR="009D1469" w:rsidRDefault="001F093C">
      <w:pPr>
        <w:pStyle w:val="Heading1"/>
        <w:spacing w:before="257"/>
      </w:pPr>
      <w:r>
        <w:rPr>
          <w:spacing w:val="-2"/>
          <w:w w:val="150"/>
        </w:rPr>
        <w:t>SKILLS</w:t>
      </w:r>
    </w:p>
    <w:p w14:paraId="09961FB3" w14:textId="77777777" w:rsidR="009D1469" w:rsidRDefault="001F093C">
      <w:pPr>
        <w:pStyle w:val="BodyText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CC6E380" wp14:editId="351267AA">
                <wp:simplePos x="0" y="0"/>
                <wp:positionH relativeFrom="page">
                  <wp:posOffset>365759</wp:posOffset>
                </wp:positionH>
                <wp:positionV relativeFrom="paragraph">
                  <wp:posOffset>41243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8F6F7" id="Graphic 3" o:spid="_x0000_s1026" style="position:absolute;margin-left:28.8pt;margin-top:3.25pt;width:554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EC62960" w14:textId="5497A796" w:rsidR="00091596" w:rsidRPr="00091596" w:rsidRDefault="00091596" w:rsidP="00091596">
      <w:pPr>
        <w:tabs>
          <w:tab w:val="left" w:pos="2874"/>
        </w:tabs>
        <w:spacing w:before="2"/>
        <w:ind w:left="216"/>
        <w:rPr>
          <w:bCs/>
          <w:w w:val="110"/>
        </w:rPr>
      </w:pPr>
      <w:r w:rsidRPr="00091596">
        <w:rPr>
          <w:bCs/>
          <w:w w:val="110"/>
        </w:rPr>
        <w:t>Cybersecurity, Risk Management &amp; Threat Analysis</w:t>
      </w:r>
    </w:p>
    <w:p w14:paraId="5F1A7542" w14:textId="5904F537" w:rsidR="00091596" w:rsidRPr="00091596" w:rsidRDefault="00091596" w:rsidP="00091596">
      <w:pPr>
        <w:tabs>
          <w:tab w:val="left" w:pos="2874"/>
        </w:tabs>
        <w:spacing w:before="2"/>
        <w:ind w:left="216"/>
        <w:rPr>
          <w:bCs/>
          <w:w w:val="110"/>
        </w:rPr>
      </w:pPr>
      <w:r w:rsidRPr="00091596">
        <w:rPr>
          <w:bCs/>
          <w:w w:val="110"/>
        </w:rPr>
        <w:t>Cloud Security, Identity &amp; Access Management</w:t>
      </w:r>
    </w:p>
    <w:p w14:paraId="3AF58B61" w14:textId="2E402303" w:rsidR="009D1469" w:rsidRDefault="00091596" w:rsidP="00091596">
      <w:pPr>
        <w:tabs>
          <w:tab w:val="left" w:pos="2874"/>
        </w:tabs>
        <w:spacing w:before="2"/>
        <w:ind w:left="216"/>
        <w:rPr>
          <w:bCs/>
          <w:w w:val="110"/>
        </w:rPr>
      </w:pPr>
      <w:r w:rsidRPr="00091596">
        <w:rPr>
          <w:bCs/>
          <w:w w:val="110"/>
        </w:rPr>
        <w:t>SIEM Tools, Networking &amp; Incident Response</w:t>
      </w:r>
    </w:p>
    <w:p w14:paraId="2C9154E3" w14:textId="77777777" w:rsidR="00091596" w:rsidRDefault="00091596" w:rsidP="00091596">
      <w:pPr>
        <w:tabs>
          <w:tab w:val="left" w:pos="2874"/>
        </w:tabs>
        <w:spacing w:before="2"/>
        <w:ind w:left="216"/>
      </w:pPr>
    </w:p>
    <w:p w14:paraId="78F0D3B0" w14:textId="77777777" w:rsidR="009D1469" w:rsidRDefault="001F093C">
      <w:pPr>
        <w:pStyle w:val="Heading1"/>
      </w:pPr>
      <w:r>
        <w:rPr>
          <w:spacing w:val="-2"/>
          <w:w w:val="150"/>
        </w:rPr>
        <w:t>E</w:t>
      </w:r>
      <w:r>
        <w:rPr>
          <w:spacing w:val="-2"/>
          <w:w w:val="150"/>
        </w:rPr>
        <w:t>XPERIENCE</w:t>
      </w:r>
    </w:p>
    <w:p w14:paraId="49F603C5" w14:textId="77777777" w:rsidR="009D1469" w:rsidRDefault="001F093C">
      <w:pPr>
        <w:pStyle w:val="BodyText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E1FA726" wp14:editId="3F5C0DBC">
                <wp:simplePos x="0" y="0"/>
                <wp:positionH relativeFrom="page">
                  <wp:posOffset>365759</wp:posOffset>
                </wp:positionH>
                <wp:positionV relativeFrom="paragraph">
                  <wp:posOffset>41380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6E7C5" id="Graphic 4" o:spid="_x0000_s1026" style="position:absolute;margin-left:28.8pt;margin-top:3.25pt;width:554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9BCECFC" w14:textId="60EF7200" w:rsidR="00091596" w:rsidRDefault="00091596" w:rsidP="00091596">
      <w:pPr>
        <w:tabs>
          <w:tab w:val="left" w:pos="9352"/>
        </w:tabs>
        <w:spacing w:before="77"/>
        <w:ind w:left="216"/>
        <w:rPr>
          <w:i/>
          <w:spacing w:val="-2"/>
          <w:w w:val="110"/>
        </w:rPr>
      </w:pPr>
      <w:r w:rsidRPr="00091596">
        <w:rPr>
          <w:b/>
          <w:bCs/>
          <w:w w:val="110"/>
          <w:lang w:val="en-IN"/>
        </w:rPr>
        <w:t>Cybersecurity Intern</w:t>
      </w:r>
      <w:r w:rsidR="001F093C">
        <w:rPr>
          <w:b/>
        </w:rPr>
        <w:tab/>
      </w:r>
    </w:p>
    <w:p w14:paraId="1AB1F73C" w14:textId="77777777" w:rsidR="00091596" w:rsidRPr="00091596" w:rsidRDefault="00091596" w:rsidP="00091596">
      <w:pPr>
        <w:pStyle w:val="ListParagraph"/>
        <w:numPr>
          <w:ilvl w:val="0"/>
          <w:numId w:val="1"/>
        </w:numPr>
        <w:tabs>
          <w:tab w:val="left" w:pos="694"/>
        </w:tabs>
        <w:rPr>
          <w:spacing w:val="-2"/>
          <w:w w:val="105"/>
        </w:rPr>
      </w:pPr>
      <w:r w:rsidRPr="00091596">
        <w:rPr>
          <w:spacing w:val="-2"/>
          <w:w w:val="105"/>
        </w:rPr>
        <w:t>Assisted in monitoring network security and detecting potential threats.</w:t>
      </w:r>
    </w:p>
    <w:p w14:paraId="38666887" w14:textId="77777777" w:rsidR="00091596" w:rsidRPr="00091596" w:rsidRDefault="00091596" w:rsidP="00091596">
      <w:pPr>
        <w:pStyle w:val="ListParagraph"/>
        <w:numPr>
          <w:ilvl w:val="0"/>
          <w:numId w:val="1"/>
        </w:numPr>
        <w:tabs>
          <w:tab w:val="left" w:pos="694"/>
        </w:tabs>
        <w:rPr>
          <w:spacing w:val="-2"/>
          <w:w w:val="105"/>
        </w:rPr>
      </w:pPr>
      <w:r w:rsidRPr="00091596">
        <w:rPr>
          <w:spacing w:val="-2"/>
          <w:w w:val="105"/>
        </w:rPr>
        <w:t>Conducted vulnerability assessments and recommended remediation actions.</w:t>
      </w:r>
    </w:p>
    <w:p w14:paraId="4BC4D191" w14:textId="77777777" w:rsidR="00091596" w:rsidRPr="00091596" w:rsidRDefault="00091596" w:rsidP="00091596">
      <w:pPr>
        <w:pStyle w:val="ListParagraph"/>
        <w:numPr>
          <w:ilvl w:val="0"/>
          <w:numId w:val="1"/>
        </w:numPr>
        <w:tabs>
          <w:tab w:val="left" w:pos="694"/>
        </w:tabs>
        <w:rPr>
          <w:spacing w:val="-2"/>
          <w:w w:val="105"/>
        </w:rPr>
      </w:pPr>
      <w:r w:rsidRPr="00091596">
        <w:rPr>
          <w:spacing w:val="-2"/>
          <w:w w:val="105"/>
        </w:rPr>
        <w:t>Assisted with security audits and compliance checks.</w:t>
      </w:r>
    </w:p>
    <w:p w14:paraId="31ABC110" w14:textId="3D20C8E4" w:rsidR="009D1469" w:rsidRPr="00091596" w:rsidRDefault="00091596" w:rsidP="00091596">
      <w:pPr>
        <w:pStyle w:val="ListParagraph"/>
        <w:numPr>
          <w:ilvl w:val="0"/>
          <w:numId w:val="1"/>
        </w:numPr>
        <w:tabs>
          <w:tab w:val="left" w:pos="694"/>
        </w:tabs>
        <w:rPr>
          <w:spacing w:val="-2"/>
          <w:w w:val="105"/>
        </w:rPr>
      </w:pPr>
      <w:r w:rsidRPr="00091596">
        <w:rPr>
          <w:spacing w:val="-2"/>
          <w:w w:val="105"/>
        </w:rPr>
        <w:t>Configured and analyzed security tools such as firewalls, IDS/IPS, and SIEM</w:t>
      </w:r>
      <w:r w:rsidR="001F093C" w:rsidRPr="00091596">
        <w:rPr>
          <w:spacing w:val="-2"/>
          <w:w w:val="105"/>
        </w:rPr>
        <w:t>.</w:t>
      </w:r>
    </w:p>
    <w:p w14:paraId="7E8E382F" w14:textId="77777777" w:rsidR="00091596" w:rsidRPr="00091596" w:rsidRDefault="00091596" w:rsidP="00091596">
      <w:pPr>
        <w:tabs>
          <w:tab w:val="left" w:pos="694"/>
          <w:tab w:val="left" w:pos="696"/>
        </w:tabs>
        <w:spacing w:before="138" w:line="242" w:lineRule="auto"/>
        <w:ind w:left="227" w:right="454"/>
      </w:pPr>
      <w:r w:rsidRPr="00091596">
        <w:rPr>
          <w:b/>
          <w:w w:val="115"/>
        </w:rPr>
        <w:t>Academic Projects</w:t>
      </w:r>
    </w:p>
    <w:p w14:paraId="4698537E" w14:textId="77777777" w:rsidR="00091596" w:rsidRPr="00091596" w:rsidRDefault="00091596" w:rsidP="00091596">
      <w:pPr>
        <w:pStyle w:val="ListParagraph"/>
        <w:numPr>
          <w:ilvl w:val="0"/>
          <w:numId w:val="1"/>
        </w:numPr>
        <w:tabs>
          <w:tab w:val="left" w:pos="694"/>
          <w:tab w:val="left" w:pos="696"/>
        </w:tabs>
        <w:spacing w:before="76" w:line="242" w:lineRule="auto"/>
        <w:ind w:right="572"/>
        <w:rPr>
          <w:w w:val="105"/>
        </w:rPr>
      </w:pPr>
      <w:r w:rsidRPr="00091596">
        <w:rPr>
          <w:w w:val="105"/>
        </w:rPr>
        <w:t>Network Security Simulation: Designed and implemented secure network infrastructure using firewalls and IDS for real-time threat detection.</w:t>
      </w:r>
    </w:p>
    <w:p w14:paraId="5CC7EFCC" w14:textId="77777777" w:rsidR="00091596" w:rsidRPr="00091596" w:rsidRDefault="00091596" w:rsidP="00091596">
      <w:pPr>
        <w:pStyle w:val="ListParagraph"/>
        <w:numPr>
          <w:ilvl w:val="0"/>
          <w:numId w:val="1"/>
        </w:numPr>
        <w:tabs>
          <w:tab w:val="left" w:pos="694"/>
          <w:tab w:val="left" w:pos="696"/>
        </w:tabs>
        <w:spacing w:before="76" w:line="242" w:lineRule="auto"/>
        <w:ind w:right="572"/>
        <w:rPr>
          <w:w w:val="105"/>
        </w:rPr>
      </w:pPr>
      <w:r w:rsidRPr="00091596">
        <w:rPr>
          <w:w w:val="105"/>
        </w:rPr>
        <w:t>Threat Hunting Case Study: Analyzed security logs to identify potential cyber threats in a simulated enterprise environment.</w:t>
      </w:r>
    </w:p>
    <w:p w14:paraId="2E8971DE" w14:textId="3C572D32" w:rsidR="009D1469" w:rsidRPr="00091596" w:rsidRDefault="00091596" w:rsidP="00091596">
      <w:pPr>
        <w:pStyle w:val="ListParagraph"/>
        <w:numPr>
          <w:ilvl w:val="0"/>
          <w:numId w:val="1"/>
        </w:numPr>
        <w:tabs>
          <w:tab w:val="left" w:pos="694"/>
          <w:tab w:val="left" w:pos="696"/>
        </w:tabs>
        <w:spacing w:before="76" w:line="242" w:lineRule="auto"/>
        <w:ind w:right="572"/>
        <w:rPr>
          <w:w w:val="105"/>
        </w:rPr>
      </w:pPr>
      <w:r w:rsidRPr="00091596">
        <w:rPr>
          <w:w w:val="105"/>
        </w:rPr>
        <w:t>Cloud Security Implementation: Configured AWS security policies, IAM roles, and encryption strategies to secure cloud assets.</w:t>
      </w:r>
    </w:p>
    <w:p w14:paraId="37954CAA" w14:textId="77777777" w:rsidR="00091596" w:rsidRPr="00091596" w:rsidRDefault="00091596" w:rsidP="00091596">
      <w:pPr>
        <w:tabs>
          <w:tab w:val="left" w:pos="694"/>
        </w:tabs>
        <w:spacing w:before="135"/>
        <w:ind w:left="170"/>
        <w:rPr>
          <w:b/>
          <w:bCs/>
          <w:lang w:val="en-IN"/>
        </w:rPr>
      </w:pPr>
      <w:r w:rsidRPr="00091596">
        <w:rPr>
          <w:b/>
          <w:bCs/>
          <w:lang w:val="en-IN"/>
        </w:rPr>
        <w:t>Professional Memberships</w:t>
      </w:r>
    </w:p>
    <w:p w14:paraId="75AAF13E" w14:textId="77777777" w:rsidR="00091596" w:rsidRPr="00091596" w:rsidRDefault="00091596" w:rsidP="00091596">
      <w:pPr>
        <w:numPr>
          <w:ilvl w:val="0"/>
          <w:numId w:val="2"/>
        </w:numPr>
        <w:tabs>
          <w:tab w:val="left" w:pos="694"/>
        </w:tabs>
        <w:spacing w:before="135"/>
        <w:rPr>
          <w:lang w:val="en-IN"/>
        </w:rPr>
      </w:pPr>
      <w:r w:rsidRPr="00091596">
        <w:rPr>
          <w:lang w:val="en-IN"/>
        </w:rPr>
        <w:t>Member, (ISC)² Cybersecurity Organization</w:t>
      </w:r>
    </w:p>
    <w:p w14:paraId="39F5CF69" w14:textId="77777777" w:rsidR="00091596" w:rsidRPr="00091596" w:rsidRDefault="00091596" w:rsidP="00091596">
      <w:pPr>
        <w:numPr>
          <w:ilvl w:val="0"/>
          <w:numId w:val="2"/>
        </w:numPr>
        <w:tabs>
          <w:tab w:val="left" w:pos="694"/>
        </w:tabs>
        <w:spacing w:before="135"/>
        <w:rPr>
          <w:lang w:val="en-IN"/>
        </w:rPr>
      </w:pPr>
      <w:r w:rsidRPr="00091596">
        <w:rPr>
          <w:lang w:val="en-IN"/>
        </w:rPr>
        <w:t>Member, Canadian Cybersecurity Association</w:t>
      </w:r>
    </w:p>
    <w:p w14:paraId="298A45E4" w14:textId="776DB3EC" w:rsidR="009D1469" w:rsidRDefault="009D1469" w:rsidP="00091596">
      <w:pPr>
        <w:tabs>
          <w:tab w:val="left" w:pos="694"/>
        </w:tabs>
        <w:spacing w:before="135"/>
      </w:pPr>
    </w:p>
    <w:sectPr w:rsidR="009D1469">
      <w:type w:val="continuous"/>
      <w:pgSz w:w="12240" w:h="15840"/>
      <w:pgMar w:top="48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46BAF"/>
    <w:multiLevelType w:val="multilevel"/>
    <w:tmpl w:val="C29E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93EC8"/>
    <w:multiLevelType w:val="hybridMultilevel"/>
    <w:tmpl w:val="A2980D9E"/>
    <w:lvl w:ilvl="0" w:tplc="DFC66610">
      <w:numFmt w:val="bullet"/>
      <w:lvlText w:val="•"/>
      <w:lvlJc w:val="left"/>
      <w:pPr>
        <w:ind w:left="696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F9A83A60">
      <w:numFmt w:val="bullet"/>
      <w:lvlText w:val="•"/>
      <w:lvlJc w:val="left"/>
      <w:pPr>
        <w:ind w:left="1818" w:hanging="218"/>
      </w:pPr>
      <w:rPr>
        <w:rFonts w:hint="default"/>
        <w:lang w:val="en-US" w:eastAsia="en-US" w:bidi="ar-SA"/>
      </w:rPr>
    </w:lvl>
    <w:lvl w:ilvl="2" w:tplc="DE44685C">
      <w:numFmt w:val="bullet"/>
      <w:lvlText w:val="•"/>
      <w:lvlJc w:val="left"/>
      <w:pPr>
        <w:ind w:left="2936" w:hanging="218"/>
      </w:pPr>
      <w:rPr>
        <w:rFonts w:hint="default"/>
        <w:lang w:val="en-US" w:eastAsia="en-US" w:bidi="ar-SA"/>
      </w:rPr>
    </w:lvl>
    <w:lvl w:ilvl="3" w:tplc="32765386">
      <w:numFmt w:val="bullet"/>
      <w:lvlText w:val="•"/>
      <w:lvlJc w:val="left"/>
      <w:pPr>
        <w:ind w:left="4054" w:hanging="218"/>
      </w:pPr>
      <w:rPr>
        <w:rFonts w:hint="default"/>
        <w:lang w:val="en-US" w:eastAsia="en-US" w:bidi="ar-SA"/>
      </w:rPr>
    </w:lvl>
    <w:lvl w:ilvl="4" w:tplc="C9C05912">
      <w:numFmt w:val="bullet"/>
      <w:lvlText w:val="•"/>
      <w:lvlJc w:val="left"/>
      <w:pPr>
        <w:ind w:left="5172" w:hanging="218"/>
      </w:pPr>
      <w:rPr>
        <w:rFonts w:hint="default"/>
        <w:lang w:val="en-US" w:eastAsia="en-US" w:bidi="ar-SA"/>
      </w:rPr>
    </w:lvl>
    <w:lvl w:ilvl="5" w:tplc="977881E8">
      <w:numFmt w:val="bullet"/>
      <w:lvlText w:val="•"/>
      <w:lvlJc w:val="left"/>
      <w:pPr>
        <w:ind w:left="6290" w:hanging="218"/>
      </w:pPr>
      <w:rPr>
        <w:rFonts w:hint="default"/>
        <w:lang w:val="en-US" w:eastAsia="en-US" w:bidi="ar-SA"/>
      </w:rPr>
    </w:lvl>
    <w:lvl w:ilvl="6" w:tplc="49129992">
      <w:numFmt w:val="bullet"/>
      <w:lvlText w:val="•"/>
      <w:lvlJc w:val="left"/>
      <w:pPr>
        <w:ind w:left="7408" w:hanging="218"/>
      </w:pPr>
      <w:rPr>
        <w:rFonts w:hint="default"/>
        <w:lang w:val="en-US" w:eastAsia="en-US" w:bidi="ar-SA"/>
      </w:rPr>
    </w:lvl>
    <w:lvl w:ilvl="7" w:tplc="E12033A8">
      <w:numFmt w:val="bullet"/>
      <w:lvlText w:val="•"/>
      <w:lvlJc w:val="left"/>
      <w:pPr>
        <w:ind w:left="8526" w:hanging="218"/>
      </w:pPr>
      <w:rPr>
        <w:rFonts w:hint="default"/>
        <w:lang w:val="en-US" w:eastAsia="en-US" w:bidi="ar-SA"/>
      </w:rPr>
    </w:lvl>
    <w:lvl w:ilvl="8" w:tplc="26248922">
      <w:numFmt w:val="bullet"/>
      <w:lvlText w:val="•"/>
      <w:lvlJc w:val="left"/>
      <w:pPr>
        <w:ind w:left="9644" w:hanging="218"/>
      </w:pPr>
      <w:rPr>
        <w:rFonts w:hint="default"/>
        <w:lang w:val="en-US" w:eastAsia="en-US" w:bidi="ar-SA"/>
      </w:rPr>
    </w:lvl>
  </w:abstractNum>
  <w:num w:numId="1" w16cid:durableId="1908150056">
    <w:abstractNumId w:val="1"/>
  </w:num>
  <w:num w:numId="2" w16cid:durableId="15798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1469"/>
    <w:rsid w:val="00091596"/>
    <w:rsid w:val="00113304"/>
    <w:rsid w:val="001F093C"/>
    <w:rsid w:val="009D1469"/>
    <w:rsid w:val="00A4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CC495"/>
  <w15:docId w15:val="{0474CD29-4DF0-48A4-8558-A7D22DA6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5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</w:style>
  <w:style w:type="paragraph" w:styleId="Title">
    <w:name w:val="Title"/>
    <w:basedOn w:val="Normal"/>
    <w:uiPriority w:val="10"/>
    <w:qFormat/>
    <w:pPr>
      <w:spacing w:before="20"/>
      <w:ind w:right="358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75"/>
      <w:ind w:left="696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915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1639</Characters>
  <Application>Microsoft Office Word</Application>
  <DocSecurity>0</DocSecurity>
  <Lines>37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Gajipara</cp:lastModifiedBy>
  <cp:revision>2</cp:revision>
  <dcterms:created xsi:type="dcterms:W3CDTF">2025-02-04T04:54:00Z</dcterms:created>
  <dcterms:modified xsi:type="dcterms:W3CDTF">2025-02-04T04:54:00Z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  <property fmtid="{D5CDD505-2E9C-101B-9397-08002B2CF9AE}" pid="7" name="GrammarlyDocumentId">
    <vt:lpwstr>763c717d560ff38ceeb36c9d1982ab725f8701df6ab76dd4e7834d76979ab5d6</vt:lpwstr>
  </property>
</Properties>
</file>