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8F2DC" w14:textId="77777777" w:rsidR="00C170F3" w:rsidRPr="00B008B5" w:rsidRDefault="00C170F3" w:rsidP="007528B5">
      <w:pPr>
        <w:pBdr>
          <w:top w:val="single" w:sz="4" w:space="1" w:color="auto"/>
        </w:pBdr>
        <w:spacing w:after="0" w:line="240" w:lineRule="auto"/>
        <w:ind w:left="-806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smallCaps/>
          <w:color w:val="000000"/>
          <w:sz w:val="28"/>
          <w:szCs w:val="28"/>
        </w:rPr>
        <w:t>Education</w:t>
      </w:r>
    </w:p>
    <w:p w14:paraId="0409C80E" w14:textId="77777777" w:rsidR="00C170F3" w:rsidRPr="00B008B5" w:rsidRDefault="00C170F3" w:rsidP="00C170F3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Calvin College, </w:t>
      </w:r>
      <w:r w:rsidRPr="00B008B5">
        <w:rPr>
          <w:rFonts w:ascii="Arial Unicode MS" w:eastAsia="Arial Unicode MS" w:hAnsi="Arial Unicode MS" w:cs="Arial Unicode MS"/>
          <w:color w:val="000000"/>
        </w:rPr>
        <w:t>Grand Rapids, Michigan</w:t>
      </w:r>
    </w:p>
    <w:p w14:paraId="3BB0C60C" w14:textId="08FF51EF" w:rsidR="00C170F3" w:rsidRPr="005116EB" w:rsidRDefault="00C170F3" w:rsidP="00C170F3">
      <w:pPr>
        <w:numPr>
          <w:ilvl w:val="0"/>
          <w:numId w:val="1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B.A., Business Finance/International Relations</w:t>
      </w:r>
    </w:p>
    <w:p w14:paraId="07AA9FAB" w14:textId="77777777" w:rsidR="00C170F3" w:rsidRPr="00B008B5" w:rsidRDefault="00C170F3" w:rsidP="00B008B5">
      <w:pPr>
        <w:pBdr>
          <w:top w:val="single" w:sz="4" w:space="1" w:color="auto"/>
        </w:pBdr>
        <w:tabs>
          <w:tab w:val="left" w:pos="2370"/>
        </w:tabs>
        <w:spacing w:after="0" w:line="240" w:lineRule="auto"/>
        <w:ind w:hanging="810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smallCaps/>
          <w:color w:val="000000"/>
          <w:sz w:val="28"/>
          <w:szCs w:val="28"/>
        </w:rPr>
        <w:t>Work Experience</w:t>
      </w:r>
      <w:r w:rsidR="00B008B5" w:rsidRPr="00B008B5">
        <w:rPr>
          <w:rFonts w:ascii="Arial Unicode MS" w:eastAsia="Arial Unicode MS" w:hAnsi="Arial Unicode MS" w:cs="Arial Unicode MS"/>
          <w:b/>
          <w:bCs/>
          <w:smallCaps/>
          <w:color w:val="000000"/>
          <w:sz w:val="28"/>
          <w:szCs w:val="28"/>
        </w:rPr>
        <w:tab/>
      </w:r>
    </w:p>
    <w:p w14:paraId="434321B0" w14:textId="5FD984A1" w:rsidR="0020569A" w:rsidRPr="00B008B5" w:rsidRDefault="0020569A" w:rsidP="0020569A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t>Certified Contractors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Network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IT </w:t>
      </w:r>
      <w:r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&amp;</w:t>
      </w:r>
      <w:r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 xml:space="preserve"> Member Services Coordinator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,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Washington, D.C.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 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January  2017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- Present</w:t>
      </w:r>
    </w:p>
    <w:p w14:paraId="0170411F" w14:textId="0E3955F9" w:rsidR="0020569A" w:rsidRDefault="0020569A" w:rsidP="0020569A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General system admin and data integrity duties</w:t>
      </w:r>
    </w:p>
    <w:p w14:paraId="4A7EF01E" w14:textId="692727EE" w:rsidR="0020569A" w:rsidRDefault="0020569A" w:rsidP="0020569A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Building and growing social media and multimedia marketing efforts</w:t>
      </w:r>
    </w:p>
    <w:p w14:paraId="3342939A" w14:textId="044E0D55" w:rsidR="0020569A" w:rsidRPr="00B008B5" w:rsidRDefault="00116970" w:rsidP="0020569A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Building business strategy model to increase membership by factor of 10</w:t>
      </w:r>
      <w:bookmarkStart w:id="0" w:name="_GoBack"/>
      <w:bookmarkEnd w:id="0"/>
    </w:p>
    <w:p w14:paraId="31A4C237" w14:textId="6184FEA3" w:rsidR="00C868B6" w:rsidRPr="00B008B5" w:rsidRDefault="00C868B6" w:rsidP="00C868B6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t>Knowledge Bandits Network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Founder &amp; Host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,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Washington, D.C.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 </w:t>
      </w:r>
      <w:r>
        <w:rPr>
          <w:rFonts w:ascii="Arial Unicode MS" w:eastAsia="Arial Unicode MS" w:hAnsi="Arial Unicode MS" w:cs="Arial Unicode MS"/>
          <w:color w:val="000000"/>
        </w:rPr>
        <w:t xml:space="preserve">January 1, 2016 </w:t>
      </w:r>
      <w:r w:rsidRPr="00B008B5">
        <w:rPr>
          <w:rFonts w:ascii="Arial Unicode MS" w:eastAsia="Arial Unicode MS" w:hAnsi="Arial Unicode MS" w:cs="Arial Unicode MS"/>
          <w:color w:val="000000"/>
        </w:rPr>
        <w:t>- Present</w:t>
      </w:r>
    </w:p>
    <w:p w14:paraId="0BAA7C4F" w14:textId="6FD5886A" w:rsidR="00C868B6" w:rsidRDefault="00B24DD5" w:rsidP="00C868B6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Interviewing entrepreneurs in Africa and African entrepreneurs in diaspora for podcast</w:t>
      </w:r>
    </w:p>
    <w:p w14:paraId="0729F62B" w14:textId="6DDF3E92" w:rsidR="00B24DD5" w:rsidRPr="00B008B5" w:rsidRDefault="00B24DD5" w:rsidP="00C868B6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Connecting entrepreneurs with knowledge capital and investors with entrepreneurs</w:t>
      </w:r>
    </w:p>
    <w:p w14:paraId="37BC066A" w14:textId="39EE5807" w:rsidR="00C170F3" w:rsidRPr="00B008B5" w:rsidRDefault="00C170F3" w:rsidP="00C170F3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>C</w:t>
      </w:r>
      <w:r w:rsidR="00B008B5">
        <w:rPr>
          <w:rFonts w:ascii="Arial Unicode MS" w:eastAsia="Arial Unicode MS" w:hAnsi="Arial Unicode MS" w:cs="Arial Unicode MS"/>
          <w:b/>
          <w:bCs/>
          <w:color w:val="000000"/>
        </w:rPr>
        <w:t>orporate Council on Africa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, </w:t>
      </w:r>
      <w:r w:rsidR="0060105D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Agribusiness Assoc.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,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Washington, D.C.</w:t>
      </w:r>
      <w:r w:rsidR="0060105D">
        <w:rPr>
          <w:rFonts w:ascii="Arial Unicode MS" w:eastAsia="Arial Unicode MS" w:hAnsi="Arial Unicode MS" w:cs="Arial Unicode MS"/>
          <w:b/>
          <w:bCs/>
          <w:color w:val="000000"/>
        </w:rPr>
        <w:t xml:space="preserve">  </w:t>
      </w:r>
      <w:r w:rsidRPr="00B008B5">
        <w:rPr>
          <w:rFonts w:ascii="Arial Unicode MS" w:eastAsia="Arial Unicode MS" w:hAnsi="Arial Unicode MS" w:cs="Arial Unicode MS"/>
          <w:color w:val="000000"/>
        </w:rPr>
        <w:t xml:space="preserve">September 2014 </w:t>
      </w:r>
      <w:r w:rsidR="0060105D">
        <w:rPr>
          <w:rFonts w:ascii="Arial Unicode MS" w:eastAsia="Arial Unicode MS" w:hAnsi="Arial Unicode MS" w:cs="Arial Unicode MS"/>
          <w:color w:val="000000"/>
        </w:rPr>
        <w:t>–</w:t>
      </w:r>
      <w:r w:rsidRPr="00B008B5">
        <w:rPr>
          <w:rFonts w:ascii="Arial Unicode MS" w:eastAsia="Arial Unicode MS" w:hAnsi="Arial Unicode MS" w:cs="Arial Unicode MS"/>
          <w:color w:val="000000"/>
        </w:rPr>
        <w:t xml:space="preserve"> </w:t>
      </w:r>
      <w:r w:rsidR="0060105D">
        <w:rPr>
          <w:rFonts w:ascii="Arial Unicode MS" w:eastAsia="Arial Unicode MS" w:hAnsi="Arial Unicode MS" w:cs="Arial Unicode MS"/>
          <w:color w:val="000000"/>
        </w:rPr>
        <w:t>June 2016</w:t>
      </w:r>
    </w:p>
    <w:p w14:paraId="434ED930" w14:textId="77777777" w:rsidR="00C170F3" w:rsidRPr="00B008B5" w:rsidRDefault="00C170F3" w:rsidP="00C170F3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Facilitate business in Africa through organizing sector specific conferences and arranging meetings with high government officials and leading trade mission delegations</w:t>
      </w:r>
    </w:p>
    <w:p w14:paraId="42EEE79F" w14:textId="77777777" w:rsidR="00C170F3" w:rsidRPr="00B008B5" w:rsidRDefault="00C170F3" w:rsidP="00C170F3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Develop daily time sensitive sector based informational clips that provides vital information for CCA members to make business and investment decisions in Africa</w:t>
      </w:r>
    </w:p>
    <w:p w14:paraId="623888CA" w14:textId="77777777" w:rsidR="00C170F3" w:rsidRPr="00B008B5" w:rsidRDefault="00C170F3" w:rsidP="00C170F3">
      <w:pPr>
        <w:numPr>
          <w:ilvl w:val="0"/>
          <w:numId w:val="2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Connect business leaders in U.S. and Africa to help achieve developmental/business goals</w:t>
      </w:r>
    </w:p>
    <w:p w14:paraId="35CAC8DC" w14:textId="77777777" w:rsidR="00C170F3" w:rsidRPr="00B008B5" w:rsidRDefault="00C170F3" w:rsidP="00C170F3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Gordon Food Service, 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>Data Integrity Analyst,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Grand Rapids, MI</w:t>
      </w: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June 2013 - September 2014</w:t>
      </w:r>
    </w:p>
    <w:p w14:paraId="3F886BD3" w14:textId="2A638E7D" w:rsidR="00C170F3" w:rsidRPr="00B008B5" w:rsidRDefault="00C170F3" w:rsidP="00C170F3">
      <w:pPr>
        <w:numPr>
          <w:ilvl w:val="0"/>
          <w:numId w:val="3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Achieved 90% database accuracy and assisted in organizing warehouse management for over 240,000 produc</w:t>
      </w:r>
      <w:r w:rsidR="00C737FD">
        <w:rPr>
          <w:rFonts w:ascii="Arial Unicode MS" w:eastAsia="Arial Unicode MS" w:hAnsi="Arial Unicode MS" w:cs="Arial Unicode MS"/>
          <w:color w:val="000000"/>
        </w:rPr>
        <w:t>t warehouse in Quebec, Canada</w:t>
      </w:r>
    </w:p>
    <w:p w14:paraId="6F9D5790" w14:textId="77777777" w:rsidR="00C170F3" w:rsidRPr="00B008B5" w:rsidRDefault="00C170F3" w:rsidP="00C170F3">
      <w:pPr>
        <w:numPr>
          <w:ilvl w:val="0"/>
          <w:numId w:val="3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Maintained business relations with 500 businesses while simultaneously debugging system errors</w:t>
      </w:r>
    </w:p>
    <w:p w14:paraId="02352E52" w14:textId="77777777" w:rsidR="00C170F3" w:rsidRPr="00B008B5" w:rsidRDefault="00C170F3" w:rsidP="00C170F3">
      <w:pPr>
        <w:numPr>
          <w:ilvl w:val="0"/>
          <w:numId w:val="3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Collected and analyzed large data sets of vendor/customer information using excel and macros to generate reports, build statistical models and pivot tables</w:t>
      </w:r>
    </w:p>
    <w:p w14:paraId="78C39122" w14:textId="77777777" w:rsidR="00C170F3" w:rsidRPr="00B008B5" w:rsidRDefault="00C170F3" w:rsidP="00C170F3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Blackford Capital, 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 xml:space="preserve">Investment Analyst, </w:t>
      </w:r>
      <w:r w:rsidRPr="00B008B5">
        <w:rPr>
          <w:rFonts w:ascii="Arial Unicode MS" w:eastAsia="Arial Unicode MS" w:hAnsi="Arial Unicode MS" w:cs="Arial Unicode MS"/>
          <w:color w:val="000000"/>
        </w:rPr>
        <w:t>Grand Rapids, MI January 2013 - May 2013</w:t>
      </w:r>
    </w:p>
    <w:p w14:paraId="01A3C6D5" w14:textId="77777777" w:rsidR="00C170F3" w:rsidRPr="00B008B5" w:rsidRDefault="00C170F3" w:rsidP="00C170F3">
      <w:pPr>
        <w:numPr>
          <w:ilvl w:val="0"/>
          <w:numId w:val="4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smallCaps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 xml:space="preserve">Updated CRM database of 5,000+ investment bankers and LPs using </w:t>
      </w:r>
      <w:proofErr w:type="spellStart"/>
      <w:r w:rsidRPr="00B008B5">
        <w:rPr>
          <w:rFonts w:ascii="Arial Unicode MS" w:eastAsia="Arial Unicode MS" w:hAnsi="Arial Unicode MS" w:cs="Arial Unicode MS"/>
          <w:color w:val="000000"/>
        </w:rPr>
        <w:t>SalesForce</w:t>
      </w:r>
      <w:proofErr w:type="spellEnd"/>
    </w:p>
    <w:p w14:paraId="030F8810" w14:textId="77777777" w:rsidR="00C170F3" w:rsidRPr="00B008B5" w:rsidRDefault="00C170F3" w:rsidP="00C170F3">
      <w:pPr>
        <w:numPr>
          <w:ilvl w:val="0"/>
          <w:numId w:val="4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smallCaps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Contacted over 1,000 investment banks for potential acquisition opportunities and facilitated management calls with prospective acquisitions</w:t>
      </w:r>
    </w:p>
    <w:p w14:paraId="05E38783" w14:textId="77777777" w:rsidR="00C170F3" w:rsidRPr="00B008B5" w:rsidRDefault="00C170F3" w:rsidP="00C170F3">
      <w:pPr>
        <w:numPr>
          <w:ilvl w:val="0"/>
          <w:numId w:val="4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smallCaps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lastRenderedPageBreak/>
        <w:t>Performed financial analysis and valuations models for 10 companies, 20+ contract reviews, 15+ companies reviewed by upper management resulting in an acquisition</w:t>
      </w:r>
    </w:p>
    <w:p w14:paraId="04D26653" w14:textId="77777777" w:rsidR="00C170F3" w:rsidRPr="00B008B5" w:rsidRDefault="00C170F3" w:rsidP="00C170F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16AC2C0F" w14:textId="47612E5E" w:rsidR="00C170F3" w:rsidRPr="00B008B5" w:rsidRDefault="00C170F3" w:rsidP="00C170F3">
      <w:pPr>
        <w:spacing w:after="0" w:line="240" w:lineRule="auto"/>
        <w:ind w:right="-628" w:hanging="808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Mar Med Co., 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 xml:space="preserve">Marketing Analyst, </w:t>
      </w:r>
      <w:r w:rsidRPr="00B008B5">
        <w:rPr>
          <w:rFonts w:ascii="Arial Unicode MS" w:eastAsia="Arial Unicode MS" w:hAnsi="Arial Unicode MS" w:cs="Arial Unicode MS"/>
          <w:color w:val="000000"/>
        </w:rPr>
        <w:t>Grand Rapids, MI September 2012 - March 2013</w:t>
      </w:r>
    </w:p>
    <w:p w14:paraId="6622F4C7" w14:textId="77777777" w:rsidR="00C170F3" w:rsidRPr="00B008B5" w:rsidRDefault="00C170F3" w:rsidP="00B008B5">
      <w:pPr>
        <w:numPr>
          <w:ilvl w:val="0"/>
          <w:numId w:val="5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Utilized and analyzed financial data to locate sources of growth</w:t>
      </w:r>
    </w:p>
    <w:p w14:paraId="66155DA8" w14:textId="77777777" w:rsidR="00C170F3" w:rsidRPr="00B008B5" w:rsidRDefault="00C170F3" w:rsidP="00B008B5">
      <w:pPr>
        <w:numPr>
          <w:ilvl w:val="0"/>
          <w:numId w:val="5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 xml:space="preserve">Performed research and prospect data reporting on healthcare coding to form pricing strategies </w:t>
      </w:r>
    </w:p>
    <w:p w14:paraId="5CB6D2A4" w14:textId="77777777" w:rsidR="00C170F3" w:rsidRPr="00B008B5" w:rsidRDefault="00C170F3" w:rsidP="00B008B5">
      <w:pPr>
        <w:numPr>
          <w:ilvl w:val="0"/>
          <w:numId w:val="5"/>
        </w:numPr>
        <w:spacing w:after="0" w:line="240" w:lineRule="auto"/>
        <w:ind w:left="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color w:val="000000"/>
        </w:rPr>
        <w:t>Assisted in market research and analysis for future expansion and growth</w:t>
      </w:r>
    </w:p>
    <w:p w14:paraId="6CBBCAE5" w14:textId="77777777" w:rsidR="00C170F3" w:rsidRPr="00B008B5" w:rsidRDefault="00C170F3" w:rsidP="00C170F3">
      <w:pPr>
        <w:spacing w:after="0" w:line="240" w:lineRule="auto"/>
        <w:ind w:left="-360" w:right="-628"/>
        <w:textAlignment w:val="baseline"/>
        <w:rPr>
          <w:rFonts w:ascii="Arial Unicode MS" w:eastAsia="Arial Unicode MS" w:hAnsi="Arial Unicode MS" w:cs="Arial Unicode MS"/>
          <w:color w:val="000000"/>
        </w:rPr>
      </w:pPr>
    </w:p>
    <w:p w14:paraId="7B63B3EA" w14:textId="77777777" w:rsidR="00C170F3" w:rsidRPr="00B008B5" w:rsidRDefault="00C170F3" w:rsidP="007528B5">
      <w:pPr>
        <w:pBdr>
          <w:top w:val="single" w:sz="6" w:space="1" w:color="auto"/>
        </w:pBdr>
        <w:spacing w:after="0" w:line="240" w:lineRule="auto"/>
        <w:ind w:left="-720" w:right="-628" w:hanging="90"/>
        <w:textAlignment w:val="baseline"/>
        <w:rPr>
          <w:rFonts w:ascii="Arial Unicode MS" w:eastAsia="Arial Unicode MS" w:hAnsi="Arial Unicode MS" w:cs="Arial Unicode MS"/>
          <w:color w:val="000000"/>
        </w:rPr>
      </w:pPr>
      <w:r w:rsidRPr="00B008B5">
        <w:rPr>
          <w:rFonts w:ascii="Arial Unicode MS" w:eastAsia="Arial Unicode MS" w:hAnsi="Arial Unicode MS" w:cs="Arial Unicode MS"/>
          <w:b/>
          <w:bCs/>
          <w:smallCaps/>
          <w:color w:val="000000"/>
          <w:sz w:val="28"/>
          <w:szCs w:val="28"/>
        </w:rPr>
        <w:t>Additional Experience &amp; Languages</w:t>
      </w:r>
    </w:p>
    <w:p w14:paraId="56CD1704" w14:textId="5D0AA691" w:rsidR="0020569A" w:rsidRPr="0020569A" w:rsidRDefault="0020569A" w:rsidP="005116EB">
      <w:pPr>
        <w:spacing w:after="0" w:line="240" w:lineRule="auto"/>
        <w:ind w:right="-633" w:hanging="805"/>
        <w:rPr>
          <w:rFonts w:ascii="Arial Unicode MS" w:eastAsia="Arial Unicode MS" w:hAnsi="Arial Unicode MS" w:cs="Arial Unicode MS"/>
          <w:bCs/>
          <w:color w:val="000000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Full Stack JavaScript Developer Track, </w:t>
      </w:r>
      <w:r w:rsidRPr="0020569A">
        <w:rPr>
          <w:rFonts w:ascii="Arial Unicode MS" w:eastAsia="Arial Unicode MS" w:hAnsi="Arial Unicode MS" w:cs="Arial Unicode MS"/>
          <w:b/>
          <w:bCs/>
          <w:i/>
          <w:color w:val="000000"/>
        </w:rPr>
        <w:t>Treehouse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bCs/>
          <w:color w:val="000000"/>
        </w:rPr>
        <w:t>March ‘17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- </w:t>
      </w:r>
      <w:r>
        <w:rPr>
          <w:rFonts w:ascii="Arial Unicode MS" w:eastAsia="Arial Unicode MS" w:hAnsi="Arial Unicode MS" w:cs="Arial Unicode MS"/>
          <w:bCs/>
          <w:color w:val="000000"/>
        </w:rPr>
        <w:t>Present</w:t>
      </w:r>
    </w:p>
    <w:p w14:paraId="08FCF314" w14:textId="53AE0A47" w:rsidR="005116EB" w:rsidRPr="00890504" w:rsidRDefault="00890504" w:rsidP="005116EB">
      <w:pPr>
        <w:spacing w:after="0" w:line="240" w:lineRule="auto"/>
        <w:ind w:right="-633" w:hanging="805"/>
        <w:rPr>
          <w:rFonts w:ascii="Arial Unicode MS" w:eastAsia="Arial Unicode MS" w:hAnsi="Arial Unicode MS" w:cs="Arial Unicode MS"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Java Programming &amp; Software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000000"/>
        </w:rPr>
        <w:t>Engrg</w:t>
      </w:r>
      <w:proofErr w:type="spellEnd"/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. Fundamentals, </w:t>
      </w:r>
      <w:r>
        <w:rPr>
          <w:rFonts w:ascii="Arial Unicode MS" w:eastAsia="Arial Unicode MS" w:hAnsi="Arial Unicode MS" w:cs="Arial Unicode MS"/>
          <w:b/>
          <w:bCs/>
          <w:i/>
          <w:color w:val="000000"/>
        </w:rPr>
        <w:t>Duke Specialization,</w:t>
      </w:r>
      <w:r w:rsidRPr="00890504">
        <w:rPr>
          <w:rFonts w:ascii="Arial Unicode MS" w:eastAsia="Arial Unicode MS" w:hAnsi="Arial Unicode MS" w:cs="Arial Unicode MS"/>
          <w:bCs/>
          <w:color w:val="000000"/>
        </w:rPr>
        <w:t xml:space="preserve"> Sep ’16 – Dec ‘16</w:t>
      </w:r>
    </w:p>
    <w:p w14:paraId="3AFA1A9C" w14:textId="7B01FEAC" w:rsidR="00C170F3" w:rsidRPr="00B008B5" w:rsidRDefault="00C170F3" w:rsidP="00C170F3">
      <w:pPr>
        <w:spacing w:after="0" w:line="240" w:lineRule="auto"/>
        <w:ind w:right="-633" w:hanging="805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Knight Investment Management, 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 xml:space="preserve">Calvin College, </w:t>
      </w:r>
      <w:r w:rsidR="00B573C6">
        <w:rPr>
          <w:rFonts w:ascii="Arial Unicode MS" w:eastAsia="Arial Unicode MS" w:hAnsi="Arial Unicode MS" w:cs="Arial Unicode MS"/>
          <w:bCs/>
          <w:i/>
          <w:iCs/>
          <w:color w:val="000000"/>
        </w:rPr>
        <w:t>Tech Sector Lead</w:t>
      </w:r>
      <w:r w:rsidRPr="00B008B5">
        <w:rPr>
          <w:rFonts w:ascii="Arial Unicode MS" w:eastAsia="Arial Unicode MS" w:hAnsi="Arial Unicode MS" w:cs="Arial Unicode MS"/>
          <w:bCs/>
          <w:i/>
          <w:iCs/>
          <w:color w:val="000000"/>
        </w:rPr>
        <w:t>,</w:t>
      </w:r>
      <w:r w:rsidRPr="00B008B5">
        <w:rPr>
          <w:rFonts w:ascii="Arial Unicode MS" w:eastAsia="Arial Unicode MS" w:hAnsi="Arial Unicode MS" w:cs="Arial Unicode MS"/>
          <w:b/>
          <w:bCs/>
          <w:i/>
          <w:iCs/>
          <w:color w:val="000000"/>
        </w:rPr>
        <w:t xml:space="preserve"> </w:t>
      </w:r>
      <w:r w:rsidRPr="00B008B5">
        <w:rPr>
          <w:rFonts w:ascii="Arial Unicode MS" w:eastAsia="Arial Unicode MS" w:hAnsi="Arial Unicode MS" w:cs="Arial Unicode MS"/>
          <w:color w:val="000000"/>
        </w:rPr>
        <w:t>September 2012 - May 2013</w:t>
      </w:r>
    </w:p>
    <w:p w14:paraId="2F2B89A5" w14:textId="16940B44" w:rsidR="004D7F26" w:rsidRPr="00B573C6" w:rsidRDefault="00C170F3" w:rsidP="00B573C6">
      <w:pPr>
        <w:spacing w:after="0" w:line="240" w:lineRule="auto"/>
        <w:ind w:right="-633" w:hanging="805"/>
        <w:rPr>
          <w:rFonts w:ascii="Arial Unicode MS" w:eastAsia="Arial Unicode MS" w:hAnsi="Arial Unicode MS" w:cs="Arial Unicode MS"/>
          <w:sz w:val="24"/>
          <w:szCs w:val="24"/>
        </w:rPr>
      </w:pPr>
      <w:r w:rsidRPr="00B008B5">
        <w:rPr>
          <w:rFonts w:ascii="Arial Unicode MS" w:eastAsia="Arial Unicode MS" w:hAnsi="Arial Unicode MS" w:cs="Arial Unicode MS"/>
          <w:b/>
          <w:bCs/>
          <w:color w:val="000000"/>
        </w:rPr>
        <w:t xml:space="preserve">Hausa - </w:t>
      </w:r>
      <w:r w:rsidRPr="00B008B5">
        <w:rPr>
          <w:rFonts w:ascii="Arial Unicode MS" w:eastAsia="Arial Unicode MS" w:hAnsi="Arial Unicode MS" w:cs="Arial Unicode MS"/>
          <w:bCs/>
          <w:color w:val="000000"/>
        </w:rPr>
        <w:t>Fluent</w:t>
      </w:r>
    </w:p>
    <w:sectPr w:rsidR="004D7F26" w:rsidRPr="00B573C6" w:rsidSect="00872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A1166" w14:textId="77777777" w:rsidR="00C737FD" w:rsidRDefault="00C737FD" w:rsidP="00C170F3">
      <w:pPr>
        <w:spacing w:after="0" w:line="240" w:lineRule="auto"/>
      </w:pPr>
      <w:r>
        <w:separator/>
      </w:r>
    </w:p>
  </w:endnote>
  <w:endnote w:type="continuationSeparator" w:id="0">
    <w:p w14:paraId="4890FC55" w14:textId="77777777" w:rsidR="00C737FD" w:rsidRDefault="00C737FD" w:rsidP="00C1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935FB" w14:textId="77777777" w:rsidR="00C737FD" w:rsidRDefault="00C73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26889" w14:textId="77777777" w:rsidR="00C737FD" w:rsidRDefault="00C73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848" w14:textId="77777777" w:rsidR="00C737FD" w:rsidRDefault="00C73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C5509" w14:textId="77777777" w:rsidR="00C737FD" w:rsidRDefault="00C737FD" w:rsidP="00C170F3">
      <w:pPr>
        <w:spacing w:after="0" w:line="240" w:lineRule="auto"/>
      </w:pPr>
      <w:r>
        <w:separator/>
      </w:r>
    </w:p>
  </w:footnote>
  <w:footnote w:type="continuationSeparator" w:id="0">
    <w:p w14:paraId="5EC93B5F" w14:textId="77777777" w:rsidR="00C737FD" w:rsidRDefault="00C737FD" w:rsidP="00C1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59D4" w14:textId="77777777" w:rsidR="00C737FD" w:rsidRDefault="00C73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251C" w14:textId="77777777" w:rsidR="00C737FD" w:rsidRPr="00B008B5" w:rsidRDefault="00C737FD" w:rsidP="00C170F3">
    <w:pPr>
      <w:spacing w:before="720" w:after="0" w:line="240" w:lineRule="auto"/>
      <w:jc w:val="center"/>
      <w:rPr>
        <w:rFonts w:ascii="Arial Unicode MS" w:eastAsia="Times New Roman" w:hAnsi="Arial Unicode MS" w:cs="Arial Hebrew"/>
        <w:sz w:val="24"/>
        <w:szCs w:val="24"/>
      </w:rPr>
    </w:pPr>
    <w:r w:rsidRPr="00B008B5">
      <w:rPr>
        <w:rFonts w:ascii="Arial Unicode MS" w:eastAsia="Times New Roman" w:hAnsi="Arial Unicode MS" w:cs="Arial Hebrew"/>
        <w:b/>
        <w:bCs/>
        <w:color w:val="000000"/>
        <w:sz w:val="36"/>
        <w:szCs w:val="36"/>
      </w:rPr>
      <w:t>Arum Galadima</w:t>
    </w:r>
  </w:p>
  <w:p w14:paraId="78278EFE" w14:textId="6E98686F" w:rsidR="00C737FD" w:rsidRPr="00B008B5" w:rsidRDefault="00C737FD" w:rsidP="00C170F3">
    <w:pPr>
      <w:spacing w:after="0" w:line="240" w:lineRule="auto"/>
      <w:ind w:right="-358" w:hanging="808"/>
      <w:jc w:val="center"/>
      <w:rPr>
        <w:rFonts w:ascii="Arial Unicode MS" w:eastAsia="Times New Roman" w:hAnsi="Arial Unicode MS" w:cs="Arial Hebrew"/>
        <w:sz w:val="24"/>
        <w:szCs w:val="24"/>
      </w:rPr>
    </w:pPr>
    <w:r>
      <w:rPr>
        <w:rFonts w:ascii="Arial Unicode MS" w:eastAsia="Times New Roman" w:hAnsi="Arial Unicode MS" w:cs="Arial Hebrew"/>
        <w:color w:val="000000"/>
      </w:rPr>
      <w:t>1315 Tewkesbury Place</w:t>
    </w:r>
    <w:r w:rsidRPr="00B008B5">
      <w:rPr>
        <w:rFonts w:ascii="Arial Unicode MS" w:eastAsia="Times New Roman" w:hAnsi="Arial Unicode MS" w:cs="Arial Hebrew"/>
        <w:color w:val="000000"/>
      </w:rPr>
      <w:t>, NW</w:t>
    </w:r>
    <w:r w:rsidRPr="00B008B5">
      <w:rPr>
        <w:rFonts w:ascii="Arial Unicode MS" w:eastAsia="Times New Roman" w:hAnsi="Arial Unicode MS" w:cs="Arial Hebrew"/>
        <w:noProof/>
        <w:color w:val="000000"/>
        <w:sz w:val="24"/>
        <w:szCs w:val="24"/>
      </w:rPr>
      <w:drawing>
        <wp:inline distT="0" distB="0" distL="0" distR="0" wp14:anchorId="44858159" wp14:editId="50BFFF02">
          <wp:extent cx="118745" cy="118745"/>
          <wp:effectExtent l="0" t="0" r="0" b="0"/>
          <wp:docPr id="1" name="Picture 1" descr="C:\Program Files (x86)\Microsoft Office\MEDIA\OFFICE12\Bullets\BD2143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Microsoft Office\MEDIA\OFFICE12\Bullets\BD2143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" cy="118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Unicode MS" w:eastAsia="Times New Roman" w:hAnsi="Arial Unicode MS" w:cs="Arial Hebrew"/>
        <w:color w:val="000000"/>
      </w:rPr>
      <w:t>Washington, D.C. 20012</w:t>
    </w:r>
    <w:r w:rsidRPr="00B008B5">
      <w:rPr>
        <w:rFonts w:ascii="Arial Unicode MS" w:eastAsia="Times New Roman" w:hAnsi="Arial Unicode MS" w:cs="Arial Hebrew"/>
        <w:color w:val="000000"/>
      </w:rPr>
      <w:t xml:space="preserve"> </w:t>
    </w:r>
  </w:p>
  <w:p w14:paraId="20A58EBA" w14:textId="77777777" w:rsidR="00C737FD" w:rsidRPr="00B008B5" w:rsidRDefault="00C737FD" w:rsidP="00C170F3">
    <w:pPr>
      <w:spacing w:after="0" w:line="240" w:lineRule="auto"/>
      <w:ind w:right="-358" w:hanging="808"/>
      <w:jc w:val="center"/>
      <w:rPr>
        <w:rFonts w:ascii="Arial Unicode MS" w:eastAsia="Times New Roman" w:hAnsi="Arial Unicode MS" w:cs="Arial Hebrew"/>
        <w:sz w:val="24"/>
        <w:szCs w:val="24"/>
      </w:rPr>
    </w:pPr>
    <w:r w:rsidRPr="00B008B5">
      <w:rPr>
        <w:rFonts w:ascii="Arial Unicode MS" w:eastAsia="Times New Roman" w:hAnsi="Arial Unicode MS" w:cs="Arial Hebrew"/>
        <w:color w:val="000000"/>
      </w:rPr>
      <w:t>C</w:t>
    </w:r>
    <w:r w:rsidRPr="00B008B5">
      <w:rPr>
        <w:rFonts w:ascii="Arial Unicode MS" w:eastAsia="Times New Roman" w:hAnsi="Arial Unicode MS" w:cs="Arial Hebrew"/>
        <w:b/>
        <w:bCs/>
        <w:color w:val="000000"/>
      </w:rPr>
      <w:t xml:space="preserve"> </w:t>
    </w:r>
    <w:r w:rsidRPr="00B008B5">
      <w:rPr>
        <w:rFonts w:ascii="Arial Unicode MS" w:eastAsia="Times New Roman" w:hAnsi="Arial Unicode MS" w:cs="Arial Hebrew"/>
        <w:color w:val="000000"/>
      </w:rPr>
      <w:t>(616) 881-9326</w:t>
    </w:r>
    <w:r w:rsidRPr="00B008B5">
      <w:rPr>
        <w:rFonts w:ascii="Arial Unicode MS" w:eastAsia="Times New Roman" w:hAnsi="Arial Unicode MS" w:cs="Arial Hebrew"/>
        <w:noProof/>
        <w:color w:val="000000"/>
        <w:sz w:val="24"/>
        <w:szCs w:val="24"/>
      </w:rPr>
      <w:drawing>
        <wp:inline distT="0" distB="0" distL="0" distR="0" wp14:anchorId="70A6DB19" wp14:editId="4C303316">
          <wp:extent cx="118745" cy="118745"/>
          <wp:effectExtent l="0" t="0" r="0" b="0"/>
          <wp:docPr id="2" name="Picture 2" descr="C:\Program Files (x86)\Microsoft Office\MEDIA\OFFICE12\Bullets\BD2143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 (x86)\Microsoft Office\MEDIA\OFFICE12\Bullets\BD2143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" cy="118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08B5">
      <w:rPr>
        <w:rFonts w:ascii="Arial Unicode MS" w:eastAsia="Times New Roman" w:hAnsi="Arial Unicode MS" w:cs="Arial Hebrew"/>
        <w:color w:val="000000"/>
      </w:rPr>
      <w:t xml:space="preserve"> arum.galadima@gmail.com</w:t>
    </w:r>
  </w:p>
  <w:p w14:paraId="0A613124" w14:textId="77777777" w:rsidR="00C737FD" w:rsidRPr="00B008B5" w:rsidRDefault="00C737FD" w:rsidP="00C170F3">
    <w:pPr>
      <w:spacing w:before="40" w:after="0" w:line="240" w:lineRule="auto"/>
      <w:jc w:val="center"/>
      <w:outlineLvl w:val="1"/>
      <w:rPr>
        <w:rFonts w:ascii="Arial Unicode MS" w:eastAsia="Times New Roman" w:hAnsi="Arial Unicode MS" w:cs="Arial Hebrew"/>
        <w:b/>
        <w:bCs/>
        <w:sz w:val="36"/>
        <w:szCs w:val="36"/>
      </w:rPr>
    </w:pPr>
    <w:r w:rsidRPr="00B008B5">
      <w:rPr>
        <w:rFonts w:ascii="Arial Unicode MS" w:eastAsia="Times New Roman" w:hAnsi="Arial Unicode MS" w:cs="Arial Hebrew"/>
        <w:b/>
        <w:bCs/>
        <w:color w:val="000000"/>
        <w:sz w:val="24"/>
        <w:szCs w:val="24"/>
      </w:rPr>
      <w:t>Business Finance/International Relations</w:t>
    </w:r>
  </w:p>
  <w:p w14:paraId="4DA6F510" w14:textId="77777777" w:rsidR="00C737FD" w:rsidRPr="00B008B5" w:rsidRDefault="00C737FD">
    <w:pPr>
      <w:pStyle w:val="Header"/>
      <w:rPr>
        <w:rFonts w:ascii="Arial Unicode MS" w:hAnsi="Arial Unicode MS" w:cs="Arial Hebr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4812D" w14:textId="77777777" w:rsidR="00C737FD" w:rsidRDefault="00C73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752"/>
    <w:multiLevelType w:val="multilevel"/>
    <w:tmpl w:val="6F5C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1910"/>
    <w:multiLevelType w:val="multilevel"/>
    <w:tmpl w:val="657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B72BE"/>
    <w:multiLevelType w:val="multilevel"/>
    <w:tmpl w:val="4D5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C0E1B"/>
    <w:multiLevelType w:val="multilevel"/>
    <w:tmpl w:val="ADB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53515"/>
    <w:multiLevelType w:val="multilevel"/>
    <w:tmpl w:val="3E6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B0098"/>
    <w:multiLevelType w:val="multilevel"/>
    <w:tmpl w:val="D63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F3"/>
    <w:rsid w:val="00116970"/>
    <w:rsid w:val="0020569A"/>
    <w:rsid w:val="004D7F26"/>
    <w:rsid w:val="005116EB"/>
    <w:rsid w:val="005776F0"/>
    <w:rsid w:val="0060105D"/>
    <w:rsid w:val="00673B08"/>
    <w:rsid w:val="007528B5"/>
    <w:rsid w:val="008721B8"/>
    <w:rsid w:val="00890504"/>
    <w:rsid w:val="00A6262B"/>
    <w:rsid w:val="00B008B5"/>
    <w:rsid w:val="00B24DD5"/>
    <w:rsid w:val="00B573C6"/>
    <w:rsid w:val="00C170F3"/>
    <w:rsid w:val="00C737FD"/>
    <w:rsid w:val="00C868B6"/>
    <w:rsid w:val="00E0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CC2E1"/>
  <w15:docId w15:val="{7DED05D3-F538-499D-8973-235BCACD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F3"/>
  </w:style>
  <w:style w:type="paragraph" w:styleId="Footer">
    <w:name w:val="footer"/>
    <w:basedOn w:val="Normal"/>
    <w:link w:val="FooterChar"/>
    <w:uiPriority w:val="99"/>
    <w:unhideWhenUsed/>
    <w:rsid w:val="00C1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F3"/>
  </w:style>
  <w:style w:type="character" w:customStyle="1" w:styleId="Heading2Char">
    <w:name w:val="Heading 2 Char"/>
    <w:basedOn w:val="DefaultParagraphFont"/>
    <w:link w:val="Heading2"/>
    <w:uiPriority w:val="9"/>
    <w:rsid w:val="00C170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8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2B8E1-D697-4121-9947-F2772168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Desk</dc:creator>
  <cp:keywords/>
  <dc:description/>
  <cp:lastModifiedBy>Arum Galadima</cp:lastModifiedBy>
  <cp:revision>2</cp:revision>
  <cp:lastPrinted>2016-11-30T05:33:00Z</cp:lastPrinted>
  <dcterms:created xsi:type="dcterms:W3CDTF">2017-09-21T17:02:00Z</dcterms:created>
  <dcterms:modified xsi:type="dcterms:W3CDTF">2017-09-21T17:02:00Z</dcterms:modified>
</cp:coreProperties>
</file>