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F7931A"/>
          <w:sz w:val="40"/>
        </w:rPr>
        <w:t>SDE Search — User Guide</w:t>
      </w:r>
    </w:p>
    <w:p>
      <w:pPr>
        <w:spacing w:before="40" w:after="40"/>
        <w:pBdr>
          <w:bottom w:val="single" w:sz="4" w:space="1" w:color="F7931A"/>
        </w:pBdr>
      </w:pPr>
    </w:p>
    <w:p>
      <w:r>
        <w:t>A dockable ArcGIS Pro add-in for quickly finding and adding feature classes, tables, and feature datasets from enterprise SDE geodatabases.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Table of Contents</w:t>
      </w:r>
    </w:p>
    <w:p>
      <w:pPr>
        <w:pStyle w:val="ListNumber"/>
      </w:pPr>
      <w:r>
        <w:t>[Installation](#1-installation)</w:t>
      </w:r>
    </w:p>
    <w:p>
      <w:pPr>
        <w:pStyle w:val="ListNumber"/>
      </w:pPr>
      <w:r>
        <w:t>[Opening the Pane](#2-opening-the-pane)</w:t>
      </w:r>
    </w:p>
    <w:p>
      <w:pPr>
        <w:pStyle w:val="ListNumber"/>
      </w:pPr>
      <w:r>
        <w:t>[Connecting to a Database](#3-connecting-to-a-database)</w:t>
      </w:r>
    </w:p>
    <w:p>
      <w:pPr>
        <w:pStyle w:val="ListNumber"/>
      </w:pPr>
      <w:r>
        <w:t>[Searching for Data](#4-searching-for-data)</w:t>
      </w:r>
    </w:p>
    <w:p>
      <w:pPr>
        <w:pStyle w:val="ListNumber"/>
      </w:pPr>
      <w:r>
        <w:t>[Filtering Results](#5-filtering-results)</w:t>
      </w:r>
    </w:p>
    <w:p>
      <w:pPr>
        <w:pStyle w:val="ListNumber"/>
      </w:pPr>
      <w:r>
        <w:t>[Viewing Item Details](#6-viewing-item-details)</w:t>
      </w:r>
    </w:p>
    <w:p>
      <w:pPr>
        <w:pStyle w:val="ListNumber"/>
      </w:pPr>
      <w:r>
        <w:t>[Adding Data to the Map](#7-adding-data-to-the-map)</w:t>
      </w:r>
    </w:p>
    <w:p>
      <w:pPr>
        <w:pStyle w:val="ListNumber"/>
      </w:pPr>
      <w:r>
        <w:t>[Copying a Dataset Path](#8-copying-a-dataset-path)</w:t>
      </w:r>
    </w:p>
    <w:p>
      <w:pPr>
        <w:pStyle w:val="ListNumber"/>
      </w:pPr>
      <w:r>
        <w:t>[Cache Management](#9-cache-management)</w:t>
      </w:r>
    </w:p>
    <w:p>
      <w:pPr>
        <w:pStyle w:val="ListNumber"/>
      </w:pPr>
      <w:r>
        <w:t>[UI Features](#10-ui-features)</w:t>
      </w:r>
    </w:p>
    <w:p>
      <w:pPr>
        <w:pStyle w:val="ListNumber"/>
      </w:pPr>
      <w:r>
        <w:t>[Troubleshooting](#11-troubleshooting)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1. Installation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Requirements</w:t>
      </w:r>
    </w:p>
    <w:p>
      <w:pPr>
        <w:pStyle w:val="ListBullet"/>
      </w:pPr>
      <w:r>
        <w:t xml:space="preserve">ArcGIS Pro </w:t>
      </w:r>
      <w:r>
        <w:rPr>
          <w:b/>
        </w:rPr>
        <w:t>3.3</w:t>
      </w:r>
      <w:r>
        <w:t xml:space="preserve"> or later</w:t>
      </w:r>
    </w:p>
    <w:p>
      <w:pPr>
        <w:pStyle w:val="ListBullet"/>
      </w:pPr>
      <w:r>
        <w:t>Windows (x64)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Option A — Install from a shared folder (recommended for HRM users)</w:t>
      </w:r>
    </w:p>
    <w:p>
      <w:pPr>
        <w:pStyle w:val="ListNumber"/>
      </w:pPr>
      <w:r>
        <w:t xml:space="preserve">Open ArcGIS Pro and go to </w:t>
      </w:r>
      <w:r>
        <w:rPr>
          <w:b/>
        </w:rPr>
        <w:t>Settings → Add-In Manager → Options</w:t>
      </w:r>
      <w:r>
        <w:t>.</w:t>
      </w:r>
    </w:p>
    <w:p>
      <w:pPr>
        <w:pStyle w:val="ListNumber"/>
      </w:pPr>
      <w:r>
        <w:t xml:space="preserve">Click </w:t>
      </w:r>
      <w:r>
        <w:rPr>
          <w:b/>
        </w:rPr>
        <w:t>Add Folder</w:t>
      </w:r>
      <w:r>
        <w:t xml:space="preserve"> and enter the following path:</w:t>
      </w:r>
    </w:p>
    <w:p>
      <w:pPr>
        <w:pStyle w:val="NoSpacing"/>
        <w:spacing w:before="20" w:after="20"/>
        <w:ind w:left="576"/>
      </w:pPr>
      <w:r>
        <w:rPr>
          <w:rFonts w:ascii="Courier New" w:hAnsi="Courier New"/>
          <w:sz w:val="18"/>
        </w:rPr>
        <w:t xml:space="preserve">   R:\HRM Common Directory\FileSharing\Alex Gallagher\ArcGIS Pro\Add-ins\SDE Search\Prod</w:t>
      </w:r>
    </w:p>
    <w:p>
      <w:r>
        <w:t xml:space="preserve">   &gt; If you cannot access this path, contact your GIS administrator.</w:t>
      </w:r>
    </w:p>
    <w:p>
      <w:pPr>
        <w:pStyle w:val="ListNumber"/>
      </w:pPr>
      <w:r>
        <w:t xml:space="preserve">Make sure </w:t>
      </w:r>
      <w:r>
        <w:rPr>
          <w:b/>
        </w:rPr>
        <w:t>"Load all Add-Ins without restrictions"</w:t>
      </w:r>
      <w:r>
        <w:t xml:space="preserve"> is selected.</w:t>
      </w:r>
    </w:p>
    <w:p>
      <w:pPr>
        <w:pStyle w:val="ListNumber"/>
      </w:pPr>
      <w:r>
        <w:t>Restart ArcGIS Pro.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Option B — Install from an `.esriAddinX` file</w:t>
      </w:r>
    </w:p>
    <w:p>
      <w:pPr>
        <w:pStyle w:val="ListNumber"/>
      </w:pPr>
      <w:r>
        <w:t xml:space="preserve">Double-click the </w:t>
      </w:r>
      <w:r>
        <w:rPr>
          <w:rFonts w:ascii="Courier New" w:hAnsi="Courier New"/>
          <w:sz w:val="20"/>
        </w:rPr>
        <w:t>.esriAddinX</w:t>
      </w:r>
      <w:r>
        <w:t xml:space="preserve"> file to install it automatically, </w:t>
      </w:r>
      <w:r>
        <w:rPr>
          <w:b/>
        </w:rPr>
        <w:t>or</w:t>
      </w:r>
      <w:r>
        <w:t xml:space="preserve"> copy it to:</w:t>
      </w:r>
    </w:p>
    <w:p>
      <w:pPr>
        <w:pStyle w:val="NoSpacing"/>
        <w:spacing w:before="20" w:after="20"/>
        <w:ind w:left="576"/>
      </w:pPr>
      <w:r>
        <w:rPr>
          <w:rFonts w:ascii="Courier New" w:hAnsi="Courier New"/>
          <w:sz w:val="18"/>
        </w:rPr>
        <w:t xml:space="preserve">   %UserProfile%\Documents\ArcGIS\AddIns\ArcGISPro</w:t>
      </w:r>
    </w:p>
    <w:p>
      <w:pPr>
        <w:pStyle w:val="ListNumber"/>
      </w:pPr>
      <w:r>
        <w:t>Restart ArcGIS Pro if it is already running.</w:t>
      </w:r>
    </w:p>
    <w:p>
      <w:pPr>
        <w:ind w:left="576"/>
      </w:pPr>
      <w:r>
        <w:rPr>
          <w:i/>
          <w:color w:val="444455"/>
        </w:rPr>
        <w:t>**OneDrive note:** If your Documents folder is redirected to OneDrive, the add-in path will appear under OneDrive. This is normal behavior in ArcGIS Pro and does not affect functionality.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2. Opening the Pane</w:t>
      </w:r>
    </w:p>
    <w:p>
      <w:r>
        <w:t xml:space="preserve">Go to the </w:t>
      </w:r>
      <w:r>
        <w:rPr>
          <w:b/>
        </w:rPr>
        <w:t>Add-In</w:t>
      </w:r>
      <w:r>
        <w:t xml:space="preserve"> tab on the ArcGIS Pro ribbon and click the </w:t>
      </w:r>
      <w:r>
        <w:rPr>
          <w:b/>
        </w:rPr>
        <w:t>SDE Search</w:t>
      </w:r>
      <w:r>
        <w:t xml:space="preserve"> button. The search pane will open and dock beside the Catalog pane.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3. Connecting to a Database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Auto-detected connections</w:t>
      </w:r>
    </w:p>
    <w:p>
      <w:r>
        <w:t xml:space="preserve">When the pane opens, it automatically scans for </w:t>
      </w:r>
      <w:r>
        <w:rPr>
          <w:rFonts w:ascii="Courier New" w:hAnsi="Courier New"/>
          <w:sz w:val="20"/>
        </w:rPr>
        <w:t>.sde</w:t>
      </w:r>
      <w:r>
        <w:t xml:space="preserve"> connection files in three locations: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Source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Location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Current project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Database connections registered in the open `.aprx`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Project folder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`{ProjectHome}\DatabaseConnections\*.sde`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ArcGIS Pro default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`%AppData%\Esri\ArcGISPro\DatabaseConnections\*.sde`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ArcGIS Pro favorites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`%AppData%\Esri\ArcGISPro\Favorites\*.sde`</w:t>
            </w:r>
          </w:p>
        </w:tc>
      </w:tr>
    </w:tbl>
    <w:p/>
    <w:p>
      <w:r>
        <w:t xml:space="preserve">Select a connection from the </w:t>
      </w:r>
      <w:r>
        <w:rPr>
          <w:b/>
        </w:rPr>
        <w:t>DATABASE CONNECTION</w:t>
      </w:r>
      <w:r>
        <w:t xml:space="preserve"> dropdown to load its contents.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Adding a connection manually</w:t>
      </w:r>
    </w:p>
    <w:p>
      <w:r>
        <w:t>If a connection file is not auto-detected:</w:t>
      </w:r>
    </w:p>
    <w:p>
      <w:pPr>
        <w:pStyle w:val="ListNumber"/>
      </w:pPr>
      <w:r>
        <w:t xml:space="preserve">Select </w:t>
      </w:r>
      <w:r>
        <w:rPr>
          <w:b/>
        </w:rPr>
        <w:t>"⊕ Add connection manually..."</w:t>
      </w:r>
      <w:r>
        <w:t xml:space="preserve"> from the bottom of the dropdown. A file browser will open automatically.</w:t>
      </w:r>
    </w:p>
    <w:p>
      <w:pPr>
        <w:pStyle w:val="ListNumber"/>
      </w:pPr>
      <w:r>
        <w:t xml:space="preserve">Browse to and select the </w:t>
      </w:r>
      <w:r>
        <w:rPr>
          <w:rFonts w:ascii="Courier New" w:hAnsi="Courier New"/>
          <w:sz w:val="20"/>
        </w:rPr>
        <w:t>.sde</w:t>
      </w:r>
      <w:r>
        <w:t xml:space="preserve"> file, then click </w:t>
      </w:r>
      <w:r>
        <w:rPr>
          <w:b/>
        </w:rPr>
        <w:t>Open</w:t>
      </w:r>
      <w:r>
        <w:t>.</w:t>
      </w:r>
    </w:p>
    <w:p>
      <w:r>
        <w:t xml:space="preserve">Alternatively, expand the manual path field, paste the full path to the </w:t>
      </w:r>
      <w:r>
        <w:rPr>
          <w:rFonts w:ascii="Courier New" w:hAnsi="Courier New"/>
          <w:sz w:val="20"/>
        </w:rPr>
        <w:t>.sde</w:t>
      </w:r>
      <w:r>
        <w:t xml:space="preserve"> file, and press </w:t>
      </w:r>
      <w:r>
        <w:rPr>
          <w:b/>
        </w:rPr>
        <w:t>Enter</w:t>
      </w:r>
      <w:r>
        <w:t xml:space="preserve"> or click </w:t>
      </w:r>
      <w:r>
        <w:rPr>
          <w:b/>
        </w:rPr>
        <w:t>Add</w:t>
      </w:r>
      <w:r>
        <w:t>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Refreshing the connection list</w:t>
      </w:r>
    </w:p>
    <w:p>
      <w:r>
        <w:t xml:space="preserve">Click the </w:t>
      </w:r>
      <w:r>
        <w:rPr>
          <w:b/>
        </w:rPr>
        <w:t>⟳</w:t>
      </w:r>
      <w:r>
        <w:t xml:space="preserve"> button in the top-right of the pane header to rescan all source locations for new or removed </w:t>
      </w:r>
      <w:r>
        <w:rPr>
          <w:rFonts w:ascii="Courier New" w:hAnsi="Courier New"/>
          <w:sz w:val="20"/>
        </w:rPr>
        <w:t>.sde</w:t>
      </w:r>
      <w:r>
        <w:t xml:space="preserve"> files.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4. Searching for Data</w:t>
      </w:r>
    </w:p>
    <w:p>
      <w:r>
        <w:t xml:space="preserve">Type a search term into the search box and press </w:t>
      </w:r>
      <w:r>
        <w:rPr>
          <w:b/>
        </w:rPr>
        <w:t>Enter</w:t>
      </w:r>
      <w:r>
        <w:t xml:space="preserve"> or click </w:t>
      </w:r>
      <w:r>
        <w:rPr>
          <w:b/>
        </w:rPr>
        <w:t>Search</w:t>
      </w:r>
      <w:r>
        <w:t xml:space="preserve">. Click </w:t>
      </w:r>
      <w:r>
        <w:rPr>
          <w:b/>
        </w:rPr>
        <w:t>✕</w:t>
      </w:r>
      <w:r>
        <w:t xml:space="preserve"> to clear the search and show all results.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Search modes</w:t>
      </w:r>
    </w:p>
    <w:p>
      <w:r>
        <w:t>Three checkboxes below the search box control what is searched. They can be combined freely.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Checkbox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What it searches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**Name**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Feature class, table, and dataset names *(enabled by default)*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**Metadata**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Description, summary, purpose, credits, and tags from ArcGIS metadata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**Tags**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ArcGIS metadata tags/keywords only</w:t>
            </w:r>
          </w:p>
        </w:tc>
      </w:tr>
    </w:tbl>
    <w:p/>
    <w:p>
      <w:pPr>
        <w:ind w:left="576"/>
      </w:pPr>
      <w:r>
        <w:rPr>
          <w:i/>
          <w:color w:val="444455"/>
        </w:rPr>
        <w:t>Toggling a checkbox immediately re-runs the current search — no need to click Search again.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5. Filtering Results</w:t>
      </w:r>
    </w:p>
    <w:p>
      <w:r>
        <w:t xml:space="preserve">The </w:t>
      </w:r>
      <w:r>
        <w:rPr>
          <w:b/>
        </w:rPr>
        <w:t>FILTERS</w:t>
      </w:r>
      <w:r>
        <w:t xml:space="preserve"> section (collapsible) narrows results independently of the search term. Filters apply instantly whenever a checkbox or dropdown changes.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Geometry type / item type</w:t>
      </w:r>
    </w:p>
    <w:p>
      <w:r>
        <w:t xml:space="preserve">Use the </w:t>
      </w:r>
      <w:r>
        <w:rPr>
          <w:b/>
        </w:rPr>
        <w:t>Geometry type</w:t>
      </w:r>
      <w:r>
        <w:t xml:space="preserve"> dropdown to show only a specific type of item:</w:t>
      </w:r>
    </w:p>
    <w:p>
      <w:pPr>
        <w:pStyle w:val="ListBullet"/>
      </w:pPr>
      <w:r>
        <w:t>All Types</w:t>
      </w:r>
    </w:p>
    <w:p>
      <w:pPr>
        <w:pStyle w:val="ListBullet"/>
      </w:pPr>
      <w:r>
        <w:t>Feature Class — Point</w:t>
      </w:r>
    </w:p>
    <w:p>
      <w:pPr>
        <w:pStyle w:val="ListBullet"/>
      </w:pPr>
      <w:r>
        <w:t>Feature Class — Polyline</w:t>
      </w:r>
    </w:p>
    <w:p>
      <w:pPr>
        <w:pStyle w:val="ListBullet"/>
      </w:pPr>
      <w:r>
        <w:t>Feature Class — Polygon</w:t>
      </w:r>
    </w:p>
    <w:p>
      <w:pPr>
        <w:pStyle w:val="ListBullet"/>
      </w:pPr>
      <w:r>
        <w:t>Feature Class — Multipatch</w:t>
      </w:r>
    </w:p>
    <w:p>
      <w:pPr>
        <w:pStyle w:val="ListBullet"/>
      </w:pPr>
      <w:r>
        <w:t>Table</w:t>
      </w:r>
    </w:p>
    <w:p>
      <w:pPr>
        <w:pStyle w:val="ListBullet"/>
      </w:pPr>
      <w:r>
        <w:t>Feature Dataset</w:t>
      </w:r>
    </w:p>
    <w:p>
      <w:pPr>
        <w:pStyle w:val="ListBullet"/>
      </w:pPr>
      <w:r>
        <w:t>Relationship Class</w:t>
      </w:r>
    </w:p>
    <w:p>
      <w:r>
        <w:t>The dropdown is populated dynamically based on what is actually present in the loaded connection.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Feature flags</w:t>
      </w:r>
    </w:p>
    <w:p>
      <w:r>
        <w:t>Check one or more flag checkboxes to show only datasets that have that feature enabled: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Checkbox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Shows datasets where…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**Editor Tracking**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`CREATED_USER`, `CREATED_DATE`, `LAST_EDITED_USER`, or `LAST_EDITED_DATE` fields are present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**Archiving**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Geodatabase archiving is enabled (detected via `GDB_FROM_DATE`/`GDB_TO_DATE` fields or the ArcGIS archiving API)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**Subtypes**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One or more subtypes are defined on the dataset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**Attribute Rules**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One or more attribute rules are defined on the dataset</w:t>
            </w:r>
          </w:p>
        </w:tc>
      </w:tr>
    </w:tbl>
    <w:p/>
    <w:p>
      <w:r>
        <w:t>Multiple flag filters are combined with AND (a dataset must match all checked filters to appear).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Result badges</w:t>
      </w:r>
    </w:p>
    <w:p>
      <w:r>
        <w:t>Each result row displays colour-coded badges for at-a-glance context: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Badge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Meaning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📂 *Dataset name*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The feature class belongs to this feature dataset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**Tracking**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Editor Tracking is enabled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**Archiving**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Archiving is enabled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**Subtypes**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Subtypes are defined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**Attr Rules**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Attribute Rules are defined</w:t>
            </w:r>
          </w:p>
        </w:tc>
      </w:tr>
    </w:tbl>
    <w:p/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6. Viewing Item Details</w:t>
      </w:r>
    </w:p>
    <w:p>
      <w:r>
        <w:t xml:space="preserve">Click any row in the results list to open its detail view. Click </w:t>
      </w:r>
      <w:r>
        <w:rPr>
          <w:b/>
        </w:rPr>
        <w:t>◀ Back</w:t>
      </w:r>
      <w:r>
        <w:t xml:space="preserve"> to return to the results list.</w:t>
      </w:r>
    </w:p>
    <w:p>
      <w:r>
        <w:t>The detail view shows:</w:t>
      </w:r>
    </w:p>
    <w:p>
      <w:pPr>
        <w:pStyle w:val="ListBullet"/>
      </w:pPr>
      <w:r/>
      <w:r>
        <w:rPr>
          <w:b/>
        </w:rPr>
        <w:t>Full qualified name</w:t>
      </w:r>
      <w:r>
        <w:t xml:space="preserve"> — database, schema, and dataset name</w:t>
      </w:r>
    </w:p>
    <w:p>
      <w:pPr>
        <w:pStyle w:val="ListBullet"/>
      </w:pPr>
      <w:r/>
      <w:r>
        <w:rPr>
          <w:b/>
        </w:rPr>
        <w:t>Dataset type</w:t>
      </w:r>
      <w:r>
        <w:t xml:space="preserve"> and </w:t>
      </w:r>
      <w:r>
        <w:rPr>
          <w:b/>
        </w:rPr>
        <w:t>geometry type</w:t>
      </w:r>
      <w:r/>
    </w:p>
    <w:p>
      <w:pPr>
        <w:pStyle w:val="ListBullet"/>
      </w:pPr>
      <w:r/>
      <w:r>
        <w:rPr>
          <w:b/>
        </w:rPr>
        <w:t>Spatial reference</w:t>
      </w:r>
      <w:r/>
    </w:p>
    <w:p>
      <w:pPr>
        <w:pStyle w:val="ListBullet"/>
      </w:pPr>
      <w:r/>
      <w:r>
        <w:rPr>
          <w:b/>
        </w:rPr>
        <w:t>Metadata</w:t>
      </w:r>
      <w:r>
        <w:t xml:space="preserve"> — description, summary, purpose, tags, credits, and use constraints (sourced from ArcGIS metadata XML)</w:t>
      </w:r>
    </w:p>
    <w:p>
      <w:pPr>
        <w:pStyle w:val="ListBullet"/>
      </w:pPr>
      <w:r/>
      <w:r>
        <w:rPr>
          <w:b/>
        </w:rPr>
        <w:t>Created / Modified dates</w:t>
      </w:r>
      <w:r>
        <w:t xml:space="preserve"> — these are the metadata authoring dates, not the actual data timestamps</w:t>
      </w:r>
    </w:p>
    <w:p>
      <w:pPr>
        <w:pStyle w:val="ListBullet"/>
      </w:pPr>
      <w:r/>
      <w:r>
        <w:rPr>
          <w:b/>
        </w:rPr>
        <w:t>Field list</w:t>
      </w:r>
      <w:r>
        <w:t xml:space="preserve"> — all fields with their data type, nullability, and coded-value domain entries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7. Adding Data to the Map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From the results list</w:t>
      </w:r>
    </w:p>
    <w:p>
      <w:r>
        <w:t xml:space="preserve">Hover over any feature class or table row and click the </w:t>
      </w:r>
      <w:r>
        <w:rPr>
          <w:b/>
        </w:rPr>
        <w:t>map pin</w:t>
      </w:r>
      <w:r>
        <w:t xml:space="preserve"> button (🗺) that appears on the right side of the row.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From the detail view</w:t>
      </w:r>
    </w:p>
    <w:p>
      <w:r>
        <w:t xml:space="preserve">Click the </w:t>
      </w:r>
      <w:r>
        <w:rPr>
          <w:b/>
        </w:rPr>
        <w:t>+ Map</w:t>
      </w:r>
      <w:r>
        <w:t xml:space="preserve"> button near the top of the detail view.</w:t>
      </w:r>
    </w:p>
    <w:p>
      <w:r>
        <w:t>If no map is currently open, a new map is created automatically.</w:t>
      </w:r>
    </w:p>
    <w:p>
      <w:pPr>
        <w:ind w:left="576"/>
      </w:pPr>
      <w:r>
        <w:rPr>
          <w:i/>
          <w:color w:val="444455"/>
        </w:rPr>
        <w:t>Tables and relationship classes that cannot be rendered as layers will not show an add-to-map button.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8. Copying a Dataset Path</w:t>
      </w:r>
    </w:p>
    <w:p>
      <w:r>
        <w:t xml:space="preserve">From the detail view, click the </w:t>
      </w:r>
      <w:r>
        <w:rPr>
          <w:b/>
        </w:rPr>
        <w:t>clipboard icon</w:t>
      </w:r>
      <w:r>
        <w:t xml:space="preserve"> to copy the full geodatabase path to the clipboard. This path can be used directly in:</w:t>
      </w:r>
    </w:p>
    <w:p>
      <w:pPr>
        <w:pStyle w:val="ListBullet"/>
      </w:pPr>
      <w:r>
        <w:t>Geoprocessing tool inputs</w:t>
      </w:r>
    </w:p>
    <w:p>
      <w:pPr>
        <w:pStyle w:val="ListBullet"/>
      </w:pPr>
      <w:r>
        <w:t>ArcPy scripts (</w:t>
      </w:r>
      <w:r>
        <w:rPr>
          <w:rFonts w:ascii="Courier New" w:hAnsi="Courier New"/>
          <w:sz w:val="20"/>
        </w:rPr>
        <w:t>arcpy.env.workspace</w:t>
      </w:r>
      <w:r>
        <w:t xml:space="preserve">, </w:t>
      </w:r>
      <w:r>
        <w:rPr>
          <w:rFonts w:ascii="Courier New" w:hAnsi="Courier New"/>
          <w:sz w:val="20"/>
        </w:rPr>
        <w:t>arcpy.management.*</w:t>
      </w:r>
      <w:r>
        <w:t>, etc.)</w:t>
      </w:r>
    </w:p>
    <w:p>
      <w:pPr>
        <w:pStyle w:val="ListBullet"/>
      </w:pPr>
      <w:r>
        <w:t>Model Builder parameters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9. Cache Management</w:t>
      </w:r>
    </w:p>
    <w:p>
      <w:r>
        <w:t>The add-in caches dataset information locally to avoid re-querying the database on every load.</w:t>
      </w:r>
    </w:p>
    <w:p>
      <w:pPr>
        <w:pStyle w:val="ListBullet"/>
      </w:pPr>
      <w:r/>
      <w:r>
        <w:rPr>
          <w:b/>
        </w:rPr>
        <w:t>Cache location:</w:t>
      </w:r>
      <w:r>
        <w:t xml:space="preserve"> </w:t>
      </w:r>
      <w:r>
        <w:rPr>
          <w:rFonts w:ascii="Courier New" w:hAnsi="Courier New"/>
          <w:sz w:val="20"/>
        </w:rPr>
        <w:t>%LocalAppData%\ProAppAddInSdeSearch\Cache\</w:t>
      </w:r>
      <w:r/>
    </w:p>
    <w:p>
      <w:pPr>
        <w:pStyle w:val="ListBullet"/>
      </w:pPr>
      <w:r/>
      <w:r>
        <w:rPr>
          <w:b/>
        </w:rPr>
        <w:t>Status bar</w:t>
      </w:r>
      <w:r>
        <w:t xml:space="preserve"> shows how old the current cache is (e.g., *"cached 2h ago"*)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Refreshing the cache</w:t>
      </w:r>
    </w:p>
    <w:p>
      <w:r>
        <w:t xml:space="preserve">Click the </w:t>
      </w:r>
      <w:r>
        <w:rPr>
          <w:b/>
        </w:rPr>
        <w:t>↻</w:t>
      </w:r>
      <w:r>
        <w:t xml:space="preserve"> button next to the connection dropdown to force a fresh enumeration directly from the database. This rebuilds the local cache and is useful after:</w:t>
      </w:r>
    </w:p>
    <w:p>
      <w:pPr>
        <w:pStyle w:val="ListBullet"/>
      </w:pPr>
      <w:r>
        <w:t>New datasets have been added to the geodatabase</w:t>
      </w:r>
    </w:p>
    <w:p>
      <w:pPr>
        <w:pStyle w:val="ListBullet"/>
      </w:pPr>
      <w:r>
        <w:t>Schema changes have been made</w:t>
      </w:r>
    </w:p>
    <w:p>
      <w:pPr>
        <w:pStyle w:val="ListBullet"/>
      </w:pPr>
      <w:r>
        <w:t>You see stale or missing results</w:t>
      </w:r>
    </w:p>
    <w:p>
      <w:pPr>
        <w:ind w:left="576"/>
      </w:pPr>
      <w:r>
        <w:rPr>
          <w:i/>
          <w:color w:val="444455"/>
        </w:rPr>
        <w:t>After any add-in update, click ↻ at least once to ensure the cache matches the latest version.</w:t>
      </w:r>
    </w:p>
    <w:p>
      <w:pPr>
        <w:pStyle w:val="Heading3"/>
        <w:spacing w:before="200"/>
      </w:pPr>
      <w:r>
        <w:rPr>
          <w:b/>
          <w:color w:val="444455"/>
          <w:sz w:val="24"/>
        </w:rPr>
        <w:t>Template (seed) cache</w:t>
      </w:r>
    </w:p>
    <w:p>
      <w:r>
        <w:t xml:space="preserve">On first launch, if no user cache exists, the add-in loads a pre-built </w:t>
      </w:r>
      <w:r>
        <w:rPr>
          <w:b/>
        </w:rPr>
        <w:t>template cache</w:t>
      </w:r>
      <w:r>
        <w:t xml:space="preserve"> bundled with the installation. The status bar will show:</w:t>
      </w:r>
    </w:p>
    <w:p>
      <w:pPr>
        <w:ind w:left="576"/>
      </w:pPr>
      <w:r>
        <w:rPr>
          <w:i/>
          <w:color w:val="444455"/>
        </w:rPr>
        <w:t>*"template data - click ↻ to refresh from your database"*</w:t>
      </w:r>
    </w:p>
    <w:p>
      <w:r>
        <w:t>Click ↻ whenever you are ready to load live data from your own database. Your personal cache will replace the template from that point on.</w:t>
      </w:r>
    </w:p>
    <w:p>
      <w:r>
        <w:t>Click the cache info indicator in the status bar to view details about the active cache (source connection, generation date, dataset counts).</w:t>
      </w:r>
    </w:p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10. UI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Feature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How to use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**Light / Dark mode**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Click the ☀ / 🌙 button in the pane header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**Collapse filters**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Click the **FILTERS** section header to hide or show the filter controls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**Keyboard shortcut**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Press **Enter** in the search box to run a search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**Geometry icons**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Each result displays a colour-coded vector icon: green = point, blue = line, orange = polygon, purple = multipatch, amber = feature dataset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**Result count**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Shown in the status bar after every search or filter change</w:t>
            </w:r>
          </w:p>
        </w:tc>
      </w:tr>
    </w:tbl>
    <w:p/>
    <w:p>
      <w:pPr>
        <w:spacing w:before="40" w:after="40"/>
        <w:pBdr>
          <w:bottom w:val="single" w:sz="4" w:space="1" w:color="F7931A"/>
        </w:pBdr>
      </w:pPr>
    </w:p>
    <w:p>
      <w:pPr>
        <w:pStyle w:val="Heading2"/>
        <w:spacing w:before="320" w:after="80"/>
      </w:pPr>
      <w:r>
        <w:rPr>
          <w:b/>
          <w:color w:val="1A1A2E"/>
          <w:sz w:val="28"/>
        </w:rPr>
        <w:t>11.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Problem</w:t>
            </w:r>
          </w:p>
        </w:tc>
        <w:tc>
          <w:tcPr>
            <w:tcW w:type="dxa" w:w="4536"/>
          </w:tcPr>
          <w:p>
            <w:r>
              <w:rPr>
                <w:b/>
                <w:color w:val="F7931A"/>
                <w:sz w:val="20"/>
              </w:rPr>
              <w:t>Solution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No connections appear in the dropdown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Confirm `.sde` files exist in one of the scanned locations, or add one manually. Click **⟳** in the header to rescan.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Results look outdated or a dataset is missing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Click **↻** next to the connection dropdown to force a full refresh from the database.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"Error: Failed to add data, unsupported data type" when adding to map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Click **↻** to rebuild the cache. The cached path information is likely outdated.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Metadata fields are blank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No ArcGIS metadata has been authored for that dataset. The fields will remain empty until metadata is published in the geodatabase.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Slow initial load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The first live enumeration queries every dataset in the geodatabase. Subsequent loads use the local cache and are near-instant.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Blank ArcGIS Pro dialog with a spinner on launch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Remove the old add-in from `%UserProfile%\Documents\ArcGIS\AddIns\ArcGISPro\{a73f5d21-b8e4-4c9a-a620-7e3d1f6c8b55}` and reinstall the latest `.esriAddinX`. If it persists, clear `%LocalAppData%\ESRI\ArcGISPro\AssemblyCache`.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Add-in tab does not appear after installation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Confirm **"Load all Add-Ins without restrictions"** is enabled in **Settings → Add-In Manager → Options**, then restart ArcGIS Pro.</w:t>
            </w:r>
          </w:p>
        </w:tc>
      </w:tr>
    </w:tbl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