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Don José Miguel Palanca Fontestad, con DNI/33405845-R, actuando en su calidad de Administrador Solidario de la sociedad mercantil Prodeinmo 99 Consultores, S.L. , con CIF: B97412639 y domicilio en Foios, Calle Doctor Millán, 33, en adelante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AGENTE RK PALANCA FONTESTAD.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Don ………………………………………………………………………………………..….….. con DNI/NIF ………………………….……-..  en su propio nombre como  profesional autónomo    o  actuando en su calidad de ……………………..…. de la sociedad mercantil …………………….………….  con CIF: ……..…… y domicilio en …………………………………………………………………….……….…., de ……………………….., en adelante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el COLABORADOR   aecRK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EXPONE.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I.- Que EL AGENTE RK PALANCA FONTESTAD, cuyos datos han sido referenciados anteriormente, se dedica a la mediación inmobiliaria en todo tipo de transacciones.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II.- Que es de interés de dicha sociedad tener conocimiento de qué empresas y particulares están interesados en realizar algún tipo de 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transacción inmobiliaria de venta de inmuebles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III. Que el Colaborador aec RK, por su actividad profesional, puede tener conocimiento de esta información.</w:t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Así, a los efectos anteriores, EL AGENTE RK PALANCA FONTESTAD </w:t>
      </w:r>
    </w:p>
    <w:p w:rsidR="00000000" w:rsidDel="00000000" w:rsidP="00000000" w:rsidRDefault="00000000" w:rsidRPr="00000000" w14:paraId="00000008">
      <w:pPr>
        <w:jc w:val="both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RECONOCE.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ÚNICO. – Que en el supuesto de que el COLABORADOR le indique que persona o empresa determinada está interesada en realizar una transacción inmobiliaria, gratificarle con  la cantidad de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15% SOBRE LA CANTIDAD COBRADA A ESE CLIENTE 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referenciado, siempre y cuando se den las siguientes condiciones: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COLABORADOR aec RK, proporcione los datos necesarios para posibilitar que  EL AGENTE RK PALANCA FONTESTAD  pueda ponerse en contacto con la empresa o persona interesada en realizar la transacción inmobiliaria. A dicha persona se le denominará en adelante el contacto o el conocido.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los efectos anteriores se considerarán, al menos, como datos necesarios los siguientes: nombre y apellido del conocido, número de teléfono, dirección y operación que desea realizar.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 comunicación a EL AGENTE RK se hará por algún medio que deje constancia fehaciente de ello o al correo electrónico __________________@INMOBILIARIAPALANCA.COM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en  la  operación o transacción inmobiliaria del contacto medie EL AGENTE RK PALANCA FONTESTAD y ésta acabe cobrando de manera efectiva la comisión que hubiera acordado con él o con la persona con la que este realice la transacción.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ningún caso EL AGENTE RK deberá abonar cantidad alguna cuando no acabe cobrando la comisión pactada con el cliente final.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el cliente referenciado no figure en la base de datos de EL AGENTE RK PALANCA FONTESTAD y ya se esté tratando comercialmente con él.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colaborador será informado del estado de la transacción en todo momento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Rk Palanca Fontestad ha recibido la MANIFIESTACIÓN VERBAL del colaborador que: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en modo alguno mantiene ni va a mantener relación profesional con la sociedad  Prodeinmo 99 Consultores S.L.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no va a desarrollar labor profesional con EL AGENTE RK PALANCA FONTESTAD tendente a buscar empresas o personas que quieran realizar transacciones inmobiliarias.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en ningún caso recibe instrucciones, ni dispone de medios materiales proporcionados por EL AGENTE RK PALANCA FONTESTAD.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La duración de este compromiso será de UN AÑO.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El pago de la gratificación se hará con sujeción a la normativa vigente, aplicando el IVA y las retenciones vigentes en cada momento.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En Foios, a ……………..……………………………………….de …….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709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>
        <w:b w:val="0"/>
        <w:sz w:val="32"/>
        <w:szCs w:val="32"/>
        <w:u w:val="single"/>
        <w:vertAlign w:val="baseline"/>
      </w:rPr>
    </w:pPr>
    <w:r w:rsidDel="00000000" w:rsidR="00000000" w:rsidRPr="00000000">
      <w:rPr>
        <w:b w:val="1"/>
        <w:sz w:val="32"/>
        <w:szCs w:val="32"/>
        <w:u w:val="single"/>
        <w:vertAlign w:val="baseline"/>
        <w:rtl w:val="0"/>
      </w:rPr>
      <w:t xml:space="preserve">COMPROMISO Y RECONOCIMIENTO DE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4914900</wp:posOffset>
          </wp:positionH>
          <wp:positionV relativeFrom="paragraph">
            <wp:posOffset>-227964</wp:posOffset>
          </wp:positionV>
          <wp:extent cx="1295400" cy="10414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400" cy="1041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-571499</wp:posOffset>
          </wp:positionH>
          <wp:positionV relativeFrom="paragraph">
            <wp:posOffset>-227964</wp:posOffset>
          </wp:positionV>
          <wp:extent cx="1128395" cy="115824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8395" cy="11582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jc w:val="center"/>
      <w:rPr>
        <w:b w:val="0"/>
        <w:sz w:val="32"/>
        <w:szCs w:val="32"/>
        <w:u w:val="single"/>
        <w:vertAlign w:val="baseline"/>
      </w:rPr>
    </w:pPr>
    <w:r w:rsidDel="00000000" w:rsidR="00000000" w:rsidRPr="00000000">
      <w:rPr>
        <w:b w:val="1"/>
        <w:sz w:val="32"/>
        <w:szCs w:val="32"/>
        <w:u w:val="single"/>
        <w:vertAlign w:val="baseline"/>
        <w:rtl w:val="0"/>
      </w:rPr>
      <w:t xml:space="preserve">REFERENCIADO CON OTROS    PROFESIONALES.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2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avistosa-Énfasis11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ES"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Epxz5ciXMjaYnRo/jCnd99G0Q==">CgMxLjA4AHIhMU53cklwZmpma1VoalRnU3ROR1lkWmxfeUhKQ2NLQWxZ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2019-11-25T10:30:00Z</dcterms:created>
  <dc:creator>Teresa2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