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0e0f26"/>
          <w:sz w:val="20"/>
          <w:szCs w:val="20"/>
        </w:rPr>
      </w:pPr>
      <w:r w:rsidDel="00000000" w:rsidR="00000000" w:rsidRPr="00000000">
        <w:rPr>
          <w:color w:val="0e0f26"/>
          <w:sz w:val="20"/>
          <w:szCs w:val="20"/>
          <w:rtl w:val="0"/>
        </w:rPr>
        <w:t xml:space="preserve">Jelaskan lingkup pekerjaan Software Quality Assurance?</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ind w:left="720" w:firstLine="0"/>
        <w:rPr>
          <w:color w:val="26273c"/>
          <w:sz w:val="20"/>
          <w:szCs w:val="20"/>
          <w:highlight w:val="white"/>
        </w:rPr>
      </w:pPr>
      <w:r w:rsidDel="00000000" w:rsidR="00000000" w:rsidRPr="00000000">
        <w:rPr>
          <w:color w:val="26273c"/>
          <w:sz w:val="20"/>
          <w:szCs w:val="20"/>
          <w:highlight w:val="white"/>
          <w:rtl w:val="0"/>
        </w:rPr>
        <w:t xml:space="preserve">melakukan pengujian setelah produk atau software telah selesai dibuat. Ikut serta berkontribusi dalam memastikan kualitas produk terdeliver dengan baik sejak awal perancangan produk hingga produk siap dipasarkan dan digunakan oleh end user. Jadi proses Quality Assurance mencakup semua proses pengembangan software dari awal hingga akhir.</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720" w:firstLine="720"/>
        <w:rPr>
          <w:color w:val="26273c"/>
          <w:sz w:val="20"/>
          <w:szCs w:val="20"/>
          <w:highlight w:val="white"/>
        </w:rPr>
      </w:pPr>
      <w:r w:rsidDel="00000000" w:rsidR="00000000" w:rsidRPr="00000000">
        <w:rPr>
          <w:rtl w:val="0"/>
        </w:rPr>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0e0f26"/>
          <w:sz w:val="20"/>
          <w:szCs w:val="20"/>
        </w:rPr>
      </w:pPr>
      <w:r w:rsidDel="00000000" w:rsidR="00000000" w:rsidRPr="00000000">
        <w:rPr>
          <w:color w:val="0e0f26"/>
          <w:sz w:val="20"/>
          <w:szCs w:val="20"/>
          <w:rtl w:val="0"/>
        </w:rPr>
        <w:t xml:space="preserve">Menurutmu, skills apa saja yang dibutuhkan untuk menjadi seorang Quality Assurance?</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rPr>
      </w:pPr>
      <w:r w:rsidDel="00000000" w:rsidR="00000000" w:rsidRPr="00000000">
        <w:rPr>
          <w:color w:val="0e0f26"/>
          <w:sz w:val="20"/>
          <w:szCs w:val="20"/>
          <w:rtl w:val="0"/>
        </w:rPr>
        <w:t xml:space="preserve">1. Analisa Perusahaan</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seorang QA harus mampu memahami keadaan perusahaannya, pola kerja yang diterapkan, struktur organisasi, dan lain lain.</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2. Pemahaman Produk dan Requirements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QA harus memahami semua requirements produk yang dikembangkan, alur dan tujuan bisnis, serta siapa user yang akan menggunakan produk nya nanti. Sehingga QA juga bisa menjamin kepuasan pelanggan (customer satisfaction)</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3.Structured Detail Oriented</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QA harus mampu membuat rencana pengujian (test plan) yang rapi, detail dan terstruktur. Sehingga test plan tidak hanya bisa dipahami oleh dirinya sendiri, melainkan rekan QA yang lain, divisi lain, bahkan oleh end user.</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4. Kreatif dan Inovatif</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QA harus menganalisa kemungkinan kecacatan pada produk. QA juga harus terus berinovasi mengambangkan pengetahuan guna dapat mengimplementasikan tools atau metode yang terbaik untuk perusahaannya.</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5. Komunikasi dan Kerja Tim</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QA akan bekerja bersama tim QA, developer, project manager, product owner, UI/UX designer, dan business development. Sehingga kemampuan berkomunikasi yang baik dan semangat bekerja dalam tim sangat dibutuhkan.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6. Basic Progamming</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color w:val="0e0f26"/>
          <w:sz w:val="20"/>
          <w:szCs w:val="20"/>
          <w:highlight w:val="white"/>
          <w:rtl w:val="0"/>
        </w:rPr>
        <w:t xml:space="preserve">QA juga ditugaskan untuk melakukan pengujian di dalam database atau API (application program interface). Bahkan saat ini QA dituntut untuk bisa melakukan otomasi testing.</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highlight w:val="white"/>
        </w:rPr>
      </w:pPr>
      <w:r w:rsidDel="00000000" w:rsidR="00000000" w:rsidRPr="00000000">
        <w:rPr>
          <w:rtl w:val="0"/>
        </w:rPr>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0e0f26"/>
          <w:sz w:val="20"/>
          <w:szCs w:val="20"/>
        </w:rPr>
      </w:pPr>
      <w:r w:rsidDel="00000000" w:rsidR="00000000" w:rsidRPr="00000000">
        <w:rPr>
          <w:color w:val="0e0f26"/>
          <w:sz w:val="20"/>
          <w:szCs w:val="20"/>
          <w:rtl w:val="0"/>
        </w:rPr>
        <w:t xml:space="preserve">Apa perbedaan yang paling mendasar antara QA dan QC?</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color w:val="26273c"/>
                <w:sz w:val="20"/>
                <w:szCs w:val="20"/>
                <w:highlight w:val="white"/>
                <w:rtl w:val="0"/>
              </w:rPr>
              <w:t xml:space="preserve">Quality Assurance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color w:val="26273c"/>
                <w:sz w:val="20"/>
                <w:szCs w:val="20"/>
                <w:highlight w:val="white"/>
                <w:rtl w:val="0"/>
              </w:rPr>
              <w:t xml:space="preserve">Quality Control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Prosedur yang berfokus pada penyediaan jaminan bahwa kualitas yang diminta akan tercapai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Prosedur yang berfokus pada pemenuhan kualitas yang diminta.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QA bertujuan untuk mencegah cacat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QC bertujuan untuk mengidentifikasi dan memperbaiki cacat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Metode untuk mengelola kualitas (Verifikasi)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Metode untuk memverifikasi kualitas (Validasi)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Tindakan proaktif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Ukuran reaktif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QA terlibat penuh dalam siklus hidup pengembangan perangkat lunak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QC terlibat penuh dalam siklus hidup pengujian perangkat lunak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Untuk memenuhi kebutuhan pelanggan, QA mendefinisikan standar dan metodologi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QC menegaskan bahwa standar diikuti saat mengerjakan produk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Dilakukan sebelum kontrol kualitas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Dilakukan hanya setelah aktivitas QA selesai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QA memastikan bahwa semuanya dijalankan dengan cara yang benar, dan itulah sebabnya ia termasuk dalam aktivitas verifikasi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QC memastikan bahwa apa pun yang telah kami lakukan sesuai dengan persyaratan, dan itulah sebabnya ia termasuk dalam aktivitas validasi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membutuhkan keterlibatan seluruh tim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73c"/>
                <w:sz w:val="20"/>
                <w:szCs w:val="20"/>
                <w:highlight w:val="white"/>
                <w:rtl w:val="0"/>
              </w:rPr>
              <w:t xml:space="preserve">membutuhkan keterlibatan tim Pengujian</w:t>
            </w:r>
            <w:r w:rsidDel="00000000" w:rsidR="00000000" w:rsidRPr="00000000">
              <w:rPr>
                <w:rtl w:val="0"/>
              </w:rPr>
            </w:r>
          </w:p>
        </w:tc>
      </w:tr>
    </w:tbl>
    <w:p w:rsidR="00000000" w:rsidDel="00000000" w:rsidP="00000000" w:rsidRDefault="00000000" w:rsidRPr="00000000" w14:paraId="0000002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