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Data Leakage Prevention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Data Leakage Prevention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Channels Subject to DLP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Detection Strategy and Coverage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Response to DLP Events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False Positives and Tuning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Customer Data and Voice/Transcript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Generative AI and Public AI Services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Email and Messaging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Cloud Storage and Sharing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Endpoint Controls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Privacy Considerations and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detects and prevents the unauthorised exfiltration, leakage, or disclosure of information by personnel, systems, or third parties.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A.8.12 Data leakage prevention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channels through which Cloudax information may leave a controlled environment, including email, messaging, file sharing, cloud services, removable media, printing, screen capture, and AI services.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DLP: </w:t>
      </w:r>
      <w:r>
        <w:rPr>
          <w:rFonts w:eastAsia="Arial" w:cs="Arial"/>
          <w:color w:val="1A1A1A"/>
          <w:sz w:val="22"/>
          <w:szCs w:val="22"/>
        </w:rPr>
        <w:t>data leakage prevention — the set of technologies, processes, and policies designed to prevent the unauthorised disclosure of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Exfiltration: </w:t>
      </w:r>
      <w:r>
        <w:rPr>
          <w:rFonts w:eastAsia="Arial" w:cs="Arial"/>
          <w:color w:val="1A1A1A"/>
          <w:sz w:val="22"/>
          <w:szCs w:val="22"/>
        </w:rPr>
        <w:t>the unauthorised transfer of information out of a controlled environment.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Defence in depth: DLP is one layer alongside classification, access control, encryption, and awareness.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Risk-based: controls are proportionate to data classification and channel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Detect and prevent: where prevention is impractical, detection and rapid response are applied.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Minimise friction: legitimate business activity is not unduly hindered.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Transparent: personnel are informed that DLP is in operation and what it monitors.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 and the DLP programme.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implements DLP controls in cloud and platform services.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advises on personal data handling within DLP.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managers: address behaviour-based DLP findings.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Channels Subject to DLP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applies DLP controls to the following channels, in line with their risk: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Email and approved messaging platforms.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 storage and file sharing.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Web egress (browser uploads, web forms, SaaS applications).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Endpoints (USB devices, printing, clipboard).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code repositories (secret detection, sensitive content).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services (data submitted to public AI services).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Detection Strategy and Coverage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Sensitive data types are defined (personal data, payment card data, credentials, source code, customer voice/transcript data).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Detection rules cover regex patterns, keywords, classifiers, and label-based detection where Microsoft Purview-style labels are applied.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Anomaly detection identifies unusual patterns of access, download, or transfer.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Response to DLP Events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DLP events are triaged by the Information Security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Genuine breaches are escalated to PLAN-IRP-001 Incident Response Plan.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breach assessment follows POL-010 Privacy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Behaviour issues are addressed through coaching or POL-011 Disciplinary Policy as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False Positives and Tuning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DLP rules are tuned to reduce false positives while maintaining coverage.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Tuning changes are reviewed by the Information Security Manager.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Customer Data and Voice/Transcript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is treated as Restricted (POL-004) and is subject to dedicated DLP rules.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Bulk export of customer data is detected and alerted.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must not be sent through personal email, personal cloud, or personal messaging.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Generative AI and Public AI Services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Submission of customer personal data, source code, credentials, and Confidential or Restricted information to public AI services is detected and prevented in line with POL-003 §12.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Approved enterprise AI services with appropriate contractual safeguards are listed by the Information Security Manager.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Email and Messaging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Email and messaging platforms are configured with DLP rules covering personal data, credentials, and Restricted-class content.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External recipient warnings are configured for emails containing classified information.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Cloud Storage and Sharing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Sharing of files containing personal data or Restricted information outside the organisation is restricted and logged.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sharing links are restricted by default; exceptions are time-bound and logged.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Endpoint Controls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 DLP enforces removable media controls (POL-013) and printing restrictions for Restricted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Clipboard controls may be applied to virtual desktops and isolated browsing.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Privacy Considerations and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Cloudax’s monitoring of communications and content for DLP purposes is operated under POL-020 Monitoring Policy and POL-019 Logging Policy. Monitoring is proportionate, transparently communicated, and conducted in compliance with the UK GDPR and DPA 2018.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DLP coverage and event volumes are reported to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Effectiveness is reviewed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Data leakage prevention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POL-017 Data Leakage Prevention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POL-017 Data Leakage Prevention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2026-04-29T10:25:15Z</dcterms:created>
  <dc:creator>David Stokes</dc:creator>
  <dc:description/>
  <dc:language>en-US</dc:language>
  <cp:lastModifiedBy>David Stokes</cp:lastModifiedBy>
  <dcterms:modified xsi:type="dcterms:W3CDTF">2026-04-29T13:03:15Z</dcterms:modified>
  <cp:revision>1</cp:revision>
  <dc:subject/>
  <dc:title>Cloudax Data Leakage Prevention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