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26" w:type="dxa"/>
        <w:jc w:val="start"/>
        <w:tblInd w:w="0" w:type="dxa"/>
        <w:tblLayout w:type="fixed"/>
        <w:tblCellMar>
          <w:top w:w="700" w:type="dxa"/>
          <w:start w:w="600" w:type="dxa"/>
          <w:bottom w:w="700" w:type="dxa"/>
          <w:end w:w="600" w:type="dxa"/>
        </w:tblCellMar>
      </w:tblPr>
      <w:tblGrid>
        <w:gridCol w:w="9026"/>
      </w:tblGrid>
      <w:tr>
        <w:trPr>
          <w:trHeight w:val="3800" w:hRule="atLeast"/>
        </w:trPr>
        <w:tc>
          <w:tcPr>
            <w:tcW w:w="9026" w:type="dxa"/>
            <w:tcBorders/>
            <w:shd w:fill="0000FF" w:val="clear"/>
          </w:tcPr>
          <w:p>
            <w:pPr>
              <w:pStyle w:val="Normal"/>
              <w:spacing w:before="0" w:after="300"/>
              <w:jc w:val="center"/>
              <w:rPr/>
            </w:pPr>
            <w:r>
              <w:rPr/>
              <w:drawing>
                <wp:inline distT="0" distB="0" distL="0" distR="0">
                  <wp:extent cx="1428750" cy="1085850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52"/>
                <w:szCs w:val="52"/>
              </w:rPr>
              <w:t>Software Installation Policy</w:t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Information Security Management System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i/>
                <w:iCs/>
                <w:color w:val="FFFFFF"/>
                <w:sz w:val="22"/>
                <w:szCs w:val="22"/>
              </w:rPr>
              <w:t>Conversational AI. Always connected.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ID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POL-021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VERSION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1.0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TITLE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Software Installation Policy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STATUS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Approved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OWNER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Information Security Manager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APPROVER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Chief Executive Officer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ISSUE DATE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EFFECTIVE FROM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NEXT REVIEW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2027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REVIEW CYCLE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Annual or on material change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CLASSIFICATION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Internal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DISTRIBUTION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All personnel; third parties on request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SoA REFERENCE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ISMS-SOA-001 v4.0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ISMS MAP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ISMS-MAP-001 v1.0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Contents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1. Purpose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2. Scope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3. Definitions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4. Principles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5. Roles and Responsibilities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6. Approved Software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7. Requesting New Software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8. Endpoints and Standard Build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9. Servers, Cloud Services, and Production Systems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10. Open Source Software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11. Browser Extensions and Plugins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12. AI Tools and Agents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13. Personal Software on Cloudax Devices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14. Removal and End-of-Life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15. Compliance Monitoring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16. Review and Maintenance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17. Acknowledgement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A — Annex A Controls Addressed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B — Version History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1. Purpose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defines how software is approved, installed, and maintained on Cloudax-managed systems.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Linked control: A.8.19 Installation of software on operational systems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2. Scope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applies to all software installed on Cloudax-managed endpoints, servers, cloud services, container images, and other operational systems within the ISMS scope.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3. Definitions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3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Approved software: </w:t>
      </w:r>
      <w:r>
        <w:rPr>
          <w:rFonts w:eastAsia="Arial" w:cs="Arial"/>
          <w:color w:val="1A1A1A"/>
          <w:sz w:val="22"/>
          <w:szCs w:val="22"/>
        </w:rPr>
        <w:t>software on the Cloudax approved software list, authorised for installation and use.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Operational system: </w:t>
      </w:r>
      <w:r>
        <w:rPr>
          <w:rFonts w:eastAsia="Arial" w:cs="Arial"/>
          <w:color w:val="1A1A1A"/>
          <w:sz w:val="22"/>
          <w:szCs w:val="22"/>
        </w:rPr>
        <w:t>a system used to deliver Cloudax services or to support business operations.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4. Principles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Only approved software may be installed on Cloudax-managed systems.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Software inventory is maintained and reviewed.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Software is sourced from official suppliers; integrity is verified where supported.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Installation on operational systems is controlled through automated mechanisms wherever possible.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5. Roles and Responsibilities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Information Security Manager: owns this Policy; approves new software for the approved software list.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Chief Technology Officer: approves software for production systems.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All personnel: install only approved software; request additions through the approved process.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6. Approved Software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The approved software list is maintained by the Information Security Manager.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New software is added only after assessment of fitness, security, licensing, and supplier risk (POL-006, POL-008).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7. Requesting New Software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Personnel may request new software through a documented process.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Requests are evaluated for business need, alternatives, security, privacy, and licensing.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Approved requests are added to the approved list and made available through the standard installation channel.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8. Endpoints and Standard Build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Cloudax-issued endpoints are deployed from a managed standard build.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Software installation is controlled through MDM and managed installation channels.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Personnel must not install unapproved software.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9. Servers, Cloud Services, and Production Systems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Software in production environments is deployed through automated, version-controlled mechanisms (POL-024, POL-025).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Manual installation is avoided; where unavoidable, it is documented and reconciled into automation.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Container images are built from approved base images and scanned (POL-014).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10. Open Source Software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OSS components introduced into Cloudax systems are subject to POL-008 IP and Software Licence Policy and the secure development controls in POL-024.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11. Browser Extensions and Plugins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Browser extensions can present a high risk and are subject to a managed allow-list.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Personnel must not install unapproved extensions on Cloudax-managed browsers.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12. AI Tools and Agents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tools, agents, and code-completion plugins are subject to specific approval, with consideration of the data submitted to the service and the supplier’s data handling (POL-006, POL-003 §12).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13. Personal Software on Cloudax Devices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Personal software is permitted only where it is on the approved list and consistent with reasonable personal use under POL-003.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14. Removal and End-of-Life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Software no longer required is removed.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Software at end of vendor support is removed or upgraded; exceptions are documented and risk-managed.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15. Compliance Monitoring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Endpoint protection and configuration management identify unapproved software.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Software inventory is reconciled at least annually.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16. Review and Maintenance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is reviewed at least annually and on material change.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17. Acknowledgement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All personnel are required to acknowledge this Policy on commencement, on material change, and on request.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0" w:type="dxa"/>
          <w:start w:w="0" w:type="dxa"/>
          <w:bottom w:w="40" w:type="dxa"/>
          <w:end w:w="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NAME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SIGNATURE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ROLE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DATE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A — Annex A Controls Addressed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gives effect to the following ISO/IEC 27001:2022 Annex A controls, as recorded in the Cloudax Statement of Applicability (ISMS-SOA-001 v4.0). The authoritative list of applicable controls and their justification for applicability is the SoA itself.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1699"/>
        <w:gridCol w:w="7326"/>
      </w:tblGrid>
      <w:tr>
        <w:trPr>
          <w:tblHeader w:val="true"/>
        </w:trPr>
        <w:tc>
          <w:tcPr>
            <w:tcW w:w="16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ANNEX A REF</w:t>
            </w:r>
          </w:p>
        </w:tc>
        <w:tc>
          <w:tcPr>
            <w:tcW w:w="7326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CONTROL TITLE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A.8.19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Installation of software on operational systems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B — Version History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1299"/>
        <w:gridCol w:w="1500"/>
        <w:gridCol w:w="2201"/>
        <w:gridCol w:w="4025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4025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SUMMARY OF CHANGES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April 2026</w:t>
            </w:r>
          </w:p>
        </w:tc>
        <w:tc>
          <w:tcPr>
            <w:tcW w:w="22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Information Security Manager</w:t>
            </w:r>
          </w:p>
        </w:tc>
        <w:tc>
          <w:tcPr>
            <w:tcW w:w="4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Initial issue. Aligned to ISO/IEC 27001:2022 and Cloudax Statement of Applicability v4.0. Document numbering aligned to ISMS-MAP-001 v1.0.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POL-021 Software Installation Policy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POL-021 Software Installation Policy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3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540" w:hanging="260"/>
      </w:pPr>
      <w:rPr>
        <w:rFonts w:ascii="Arial" w:hAnsi="Arial" w:cs="Arial" w:hint="default"/>
        <w:color w:val="0000FF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260"/>
      </w:pPr>
      <w:rPr>
        <w:rFonts w:ascii="Arial" w:hAnsi="Arial" w:cs="Arial" w:hint="default"/>
        <w:color w:val="0000FF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0000FF"/>
      <w:sz w:val="36"/>
      <w:szCs w:val="36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0000FF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1A1A1A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Microsoft Office Word</Application>
  <AppVersion>16.0000</AppVersion>
  <Company>Cloudax Ltd.</Company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2026-04-20T09:34:32Z</dcterms:created>
  <dc:creator>David Stokes</dc:creator>
  <dc:description/>
  <dc:language>en-US</dc:language>
  <cp:lastModifiedBy>David Stokes</cp:lastModifiedBy>
  <dcterms:modified xsi:type="dcterms:W3CDTF">2026-04-20T11:44:32Z</dcterms:modified>
  <cp:revision>1</cp:revision>
  <dc:subject/>
  <dc:title>Cloudax Software Installation Policy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