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D97" w:rsidRDefault="003823B9" w:rsidP="003823B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823B9">
        <w:rPr>
          <w:rFonts w:ascii="Times New Roman" w:hAnsi="Times New Roman" w:cs="Times New Roman"/>
          <w:b/>
          <w:bCs/>
          <w:sz w:val="36"/>
          <w:szCs w:val="36"/>
          <w:lang w:val="en-IN"/>
        </w:rPr>
        <w:t>Problem 4</w:t>
      </w:r>
    </w:p>
    <w:p w:rsidR="003823B9" w:rsidRPr="003823B9" w:rsidRDefault="003823B9" w:rsidP="00382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</w:t>
      </w:r>
      <w:r w:rsidRPr="003823B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. Mobile — 600px or less</w:t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Set the width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304</w:t>
      </w:r>
      <w:r w:rsidRPr="003823B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px</w:t>
      </w: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</w:t>
      </w:r>
      <w:r w:rsidRPr="003823B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hanges:</w:t>
      </w:r>
    </w:p>
    <w:p w:rsidR="003823B9" w:rsidRPr="003823B9" w:rsidRDefault="003823B9" w:rsidP="00382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Card becomes vertical. </w:t>
      </w:r>
    </w:p>
    <w:p w:rsidR="003823B9" w:rsidRPr="003823B9" w:rsidRDefault="003823B9" w:rsidP="00382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Image appears on top and details below. </w:t>
      </w:r>
    </w:p>
    <w:p w:rsidR="003823B9" w:rsidRPr="003823B9" w:rsidRDefault="003823B9" w:rsidP="00382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Font size becomes smaller. </w:t>
      </w:r>
    </w:p>
    <w:p w:rsidR="003823B9" w:rsidRPr="003823B9" w:rsidRDefault="003823B9" w:rsidP="00382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Padding reduces to </w:t>
      </w:r>
      <w:r>
        <w:rPr>
          <w:rFonts w:ascii="Times New Roman" w:eastAsia="Times New Roman" w:hAnsi="Times New Roman" w:cs="Times New Roman"/>
          <w:sz w:val="20"/>
          <w:szCs w:val="20"/>
          <w:lang w:bidi="gu-IN"/>
        </w:rPr>
        <w:t>15px.</w:t>
      </w:r>
    </w:p>
    <w:p w:rsidR="003823B9" w:rsidRDefault="003823B9" w:rsidP="00382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>Buy button becomes full width.</w:t>
      </w:r>
    </w:p>
    <w:p w:rsid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gu-IN"/>
        </w:rPr>
        <w:drawing>
          <wp:inline distT="0" distB="0" distL="0" distR="0">
            <wp:extent cx="5553613" cy="2857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me_yI4nFJBCQ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61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B9" w:rsidRPr="003823B9" w:rsidRDefault="003823B9" w:rsidP="00382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3823B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Tablet — around 768px</w:t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Set the width to </w:t>
      </w:r>
      <w:r w:rsidRPr="003823B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768px</w:t>
      </w: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</w:t>
      </w:r>
      <w:r w:rsidRPr="003823B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hanges:</w:t>
      </w:r>
    </w:p>
    <w:p w:rsidR="003823B9" w:rsidRPr="003823B9" w:rsidRDefault="003823B9" w:rsidP="00382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Card remains mostly horizontal. </w:t>
      </w:r>
    </w:p>
    <w:p w:rsidR="003823B9" w:rsidRPr="003823B9" w:rsidRDefault="003823B9" w:rsidP="00382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Card width becomes </w:t>
      </w:r>
      <w:r>
        <w:rPr>
          <w:rFonts w:ascii="Times New Roman" w:eastAsia="Times New Roman" w:hAnsi="Times New Roman" w:cs="Times New Roman"/>
          <w:sz w:val="20"/>
          <w:szCs w:val="20"/>
          <w:lang w:bidi="gu-IN"/>
        </w:rPr>
        <w:t>90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bidi="gu-IN"/>
        </w:rPr>
        <w:t>%</w:t>
      </w: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  <w:proofErr w:type="gramEnd"/>
    </w:p>
    <w:p w:rsidR="003823B9" w:rsidRPr="003823B9" w:rsidRDefault="003823B9" w:rsidP="00382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Padding reduces to </w:t>
      </w:r>
      <w:r>
        <w:rPr>
          <w:rFonts w:ascii="Times New Roman" w:eastAsia="Times New Roman" w:hAnsi="Times New Roman" w:cs="Times New Roman"/>
          <w:sz w:val="20"/>
          <w:szCs w:val="20"/>
          <w:lang w:bidi="gu-IN"/>
        </w:rPr>
        <w:t>18px.</w:t>
      </w:r>
    </w:p>
    <w:p w:rsidR="003823B9" w:rsidRDefault="003823B9" w:rsidP="00382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>Font sizes are slightly smaller than desktop.</w:t>
      </w:r>
    </w:p>
    <w:p w:rsid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bidi="gu-IN"/>
        </w:rPr>
        <w:lastRenderedPageBreak/>
        <w:drawing>
          <wp:inline distT="0" distB="0" distL="0" distR="0">
            <wp:extent cx="5306149" cy="28384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me_zZIgJRoLe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702" cy="284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823B9" w:rsidRPr="003823B9" w:rsidRDefault="003823B9" w:rsidP="00382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3823B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3. Desktop — 1200px or more</w:t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Set the width to </w:t>
      </w:r>
      <w:r w:rsidRPr="003823B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1200px</w:t>
      </w: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or larger.</w:t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</w:t>
      </w:r>
      <w:r w:rsidRPr="003823B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hanges:</w:t>
      </w:r>
    </w:p>
    <w:p w:rsidR="003823B9" w:rsidRPr="003823B9" w:rsidRDefault="003823B9" w:rsidP="00382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Image and product details appear side by side. </w:t>
      </w:r>
    </w:p>
    <w:p w:rsidR="003823B9" w:rsidRPr="003823B9" w:rsidRDefault="003823B9" w:rsidP="00382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Card uses larger padding. </w:t>
      </w:r>
    </w:p>
    <w:p w:rsidR="003823B9" w:rsidRPr="003823B9" w:rsidRDefault="003823B9" w:rsidP="00382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Fonts are larger for better readability. </w:t>
      </w:r>
    </w:p>
    <w:p w:rsidR="003823B9" w:rsidRDefault="003823B9" w:rsidP="00382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823B9">
        <w:rPr>
          <w:rFonts w:ascii="Times New Roman" w:eastAsia="Times New Roman" w:hAnsi="Times New Roman" w:cs="Times New Roman"/>
          <w:sz w:val="24"/>
          <w:szCs w:val="24"/>
          <w:lang w:bidi="gu-IN"/>
        </w:rPr>
        <w:t>Product card has more spacing.</w:t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gu-IN"/>
        </w:rPr>
        <w:drawing>
          <wp:inline distT="0" distB="0" distL="0" distR="0">
            <wp:extent cx="5323863" cy="2863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me_ugPu5PWvk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155" cy="286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823B9" w:rsidRPr="003823B9" w:rsidRDefault="003823B9" w:rsidP="0038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823B9" w:rsidRPr="003823B9" w:rsidRDefault="003823B9" w:rsidP="003823B9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sectPr w:rsidR="003823B9" w:rsidRPr="00382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72FA0"/>
    <w:multiLevelType w:val="multilevel"/>
    <w:tmpl w:val="5148D0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603132"/>
    <w:multiLevelType w:val="multilevel"/>
    <w:tmpl w:val="34A625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8D2085"/>
    <w:multiLevelType w:val="multilevel"/>
    <w:tmpl w:val="C92654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9F2"/>
    <w:rsid w:val="003823B9"/>
    <w:rsid w:val="004339F2"/>
    <w:rsid w:val="00B4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2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23B9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382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3823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23B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3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2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23B9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382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3823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23B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3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4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WHO ARE YOU</dc:creator>
  <cp:lastModifiedBy>WHO ARE YOU</cp:lastModifiedBy>
  <cp:revision>2</cp:revision>
  <dcterms:created xsi:type="dcterms:W3CDTF">2026-08-16T13:24:00Z</dcterms:created>
  <dcterms:modified xsi:type="dcterms:W3CDTF">2026-08-16T13:45:00Z</dcterms:modified>
</cp:coreProperties>
</file>