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7.png" ContentType="image/png"/>
  <Override PartName="/word/media/rId31.png" ContentType="image/png"/>
  <Override PartName="/word/media/rId35.png" ContentType="image/png"/>
  <Override PartName="/word/media/rId39.png" ContentType="image/png"/>
  <Override PartName="/word/media/rId43.png" ContentType="image/png"/>
  <Override PartName="/word/media/rId47.png" ContentType="image/png"/>
  <Override PartName="/word/media/rId5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3</w:t>
      </w:r>
    </w:p>
    <w:p>
      <w:pPr>
        <w:pStyle w:val="Subtitle"/>
      </w:pPr>
      <w:r>
        <w:t xml:space="preserve">Язык разметки Markdown</w:t>
      </w:r>
    </w:p>
    <w:p>
      <w:pPr>
        <w:pStyle w:val="Author"/>
      </w:pPr>
      <w:r>
        <w:t xml:space="preserve">Анастасия Гончарь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работы является освоение процедуры оформления отчетов с помощью легковесного языка разметки Markdown.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numPr>
          <w:ilvl w:val="0"/>
          <w:numId w:val="1001"/>
        </w:numPr>
      </w:pPr>
      <w:r>
        <w:t xml:space="preserve">В соответствующем каталоге сделайте отчёт по лабораторной работе № 3 в формате Markdown.</w:t>
      </w:r>
      <w:r>
        <w:t xml:space="preserve"> </w:t>
      </w:r>
      <w:r>
        <w:t xml:space="preserve">В качестве отчёта необходимо предоставить отчёты в 3 форматах: pdf, docx и md.</w:t>
      </w:r>
    </w:p>
    <w:p>
      <w:pPr>
        <w:numPr>
          <w:ilvl w:val="0"/>
          <w:numId w:val="1001"/>
        </w:numPr>
      </w:pPr>
      <w:r>
        <w:t xml:space="preserve">Загрузите файлы на github.</w:t>
      </w:r>
    </w:p>
    <w:bookmarkEnd w:id="21"/>
    <w:bookmarkStart w:id="22" w:name="теоретическое-введение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Теоретическое введение</w:t>
      </w:r>
    </w:p>
    <w:p>
      <w:pPr>
        <w:pStyle w:val="FirstParagraph"/>
      </w:pPr>
      <w:r>
        <w:t xml:space="preserve">Маркдаун, он же markdown — удобный и быстрый способ разметки текста.</w:t>
      </w:r>
      <w:r>
        <w:t xml:space="preserve"> </w:t>
      </w:r>
      <w:r>
        <w:t xml:space="preserve">Маркдаун используют, если недоступен HTML, а текст нужно сделать</w:t>
      </w:r>
      <w:r>
        <w:t xml:space="preserve"> </w:t>
      </w:r>
      <w:r>
        <w:t xml:space="preserve">читаемым и хотя бы немного размеченным (заголовки, списки, картинки, ссылки).</w:t>
      </w:r>
      <w:r>
        <w:t xml:space="preserve"> </w:t>
      </w:r>
      <w:r>
        <w:t xml:space="preserve">Главный пример использования маркдауна, с которым мы часто сталкиваемся — файлы readme.md,</w:t>
      </w:r>
      <w:r>
        <w:t xml:space="preserve"> </w:t>
      </w:r>
      <w:r>
        <w:t xml:space="preserve">которые есть в каждом репозитории на Гитхабе.</w:t>
      </w:r>
      <w:r>
        <w:t xml:space="preserve"> </w:t>
      </w:r>
      <w:r>
        <w:t xml:space="preserve">md в имени файла это как раз сокращение от markdown.</w:t>
      </w:r>
      <w:r>
        <w:t xml:space="preserve"> </w:t>
      </w:r>
      <w:r>
        <w:t xml:space="preserve">Другой частый пример — сообщения в мессенджерах. Можно поставить звёздочки вокруг</w:t>
      </w:r>
      <w:r>
        <w:t xml:space="preserve"> </w:t>
      </w:r>
      <w:r>
        <w:t xml:space="preserve">текста в Телеграме, и текст станет полужирным.</w:t>
      </w:r>
    </w:p>
    <w:bookmarkEnd w:id="22"/>
    <w:bookmarkStart w:id="55" w:name="выполнение-лаборатор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Установили программы pandoc и TexLive по указаниям в лабораторной работе.</w:t>
      </w:r>
    </w:p>
    <w:p>
      <w:pPr>
        <w:numPr>
          <w:ilvl w:val="0"/>
          <w:numId w:val="1002"/>
        </w:numPr>
      </w:pPr>
      <w:r>
        <w:t xml:space="preserve">Откройте терминал</w:t>
      </w:r>
    </w:p>
    <w:p>
      <w:pPr>
        <w:numPr>
          <w:ilvl w:val="0"/>
          <w:numId w:val="1002"/>
        </w:numPr>
      </w:pPr>
      <w:r>
        <w:t xml:space="preserve">Перейдите в каталог курса сформированный при выполнении лабораторной работы №3:</w:t>
      </w:r>
      <w:r>
        <w:t xml:space="preserve"> </w:t>
      </w:r>
      <w:r>
        <w:t xml:space="preserve">Обновите локальный репозиторий, скачав изменения из удаленного репозитория.</w:t>
      </w:r>
    </w:p>
    <w:p>
      <w:pPr>
        <w:numPr>
          <w:ilvl w:val="0"/>
          <w:numId w:val="1002"/>
        </w:numPr>
      </w:pPr>
      <w:r>
        <w:t xml:space="preserve">Перейдите в каталог с шаблоном отчета по лабораторной работе № 3</w:t>
      </w:r>
    </w:p>
    <w:p>
      <w:pPr>
        <w:numPr>
          <w:ilvl w:val="0"/>
          <w:numId w:val="1002"/>
        </w:numPr>
      </w:pPr>
      <w:r>
        <w:t xml:space="preserve">Проведите компиляцию шаблона с использованием Makefile.</w:t>
      </w:r>
      <w:r>
        <w:t xml:space="preserve"> </w:t>
      </w:r>
      <w:r>
        <w:t xml:space="preserve">Для этого введите команду make.</w:t>
      </w:r>
      <w:r>
        <w:t xml:space="preserve"> </w:t>
      </w:r>
      <w:r>
        <w:t xml:space="preserve">При успешной компиляции должны сгенерироваться файлы report.pdf и</w:t>
      </w:r>
      <w:r>
        <w:t xml:space="preserve"> </w:t>
      </w:r>
      <w:r>
        <w:t xml:space="preserve">report.docx. Откройте и проверьте корректность полученных файлов. (рис. 1, 2, 3)</w:t>
      </w:r>
    </w:p>
    <w:bookmarkStart w:id="26" w:name="fig:001"/>
    <w:p>
      <w:pPr>
        <w:pStyle w:val="CaptionedFigure"/>
      </w:pPr>
      <w:r>
        <w:drawing>
          <wp:inline>
            <wp:extent cx="5334000" cy="1435395"/>
            <wp:effectExtent b="0" l="0" r="0" t="0"/>
            <wp:docPr descr="Рис. 1: Make запускает компиляцию" title="" id="24" name="Picture"/>
            <a:graphic>
              <a:graphicData uri="http://schemas.openxmlformats.org/drawingml/2006/picture">
                <pic:pic>
                  <pic:nvPicPr>
                    <pic:cNvPr descr="image/01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3539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Make запускает компиляцию</w:t>
      </w:r>
    </w:p>
    <w:bookmarkEnd w:id="26"/>
    <w:bookmarkStart w:id="30" w:name="fig:002"/>
    <w:p>
      <w:pPr>
        <w:pStyle w:val="CaptionedFigure"/>
      </w:pPr>
      <w:r>
        <w:drawing>
          <wp:inline>
            <wp:extent cx="5334000" cy="2782814"/>
            <wp:effectExtent b="0" l="0" r="0" t="0"/>
            <wp:docPr descr="Рис. 2: Получен файл в docx" title="" id="28" name="Picture"/>
            <a:graphic>
              <a:graphicData uri="http://schemas.openxmlformats.org/drawingml/2006/picture">
                <pic:pic>
                  <pic:nvPicPr>
                    <pic:cNvPr descr="image/02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7828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Получен файл в docx</w:t>
      </w:r>
    </w:p>
    <w:bookmarkEnd w:id="30"/>
    <w:bookmarkStart w:id="34" w:name="fig:003"/>
    <w:p>
      <w:pPr>
        <w:pStyle w:val="CaptionedFigure"/>
      </w:pPr>
      <w:r>
        <w:drawing>
          <wp:inline>
            <wp:extent cx="5334000" cy="4060291"/>
            <wp:effectExtent b="0" l="0" r="0" t="0"/>
            <wp:docPr descr="Рис. 3: Получен файл в pdf" title="" id="32" name="Picture"/>
            <a:graphic>
              <a:graphicData uri="http://schemas.openxmlformats.org/drawingml/2006/picture">
                <pic:pic>
                  <pic:nvPicPr>
                    <pic:cNvPr descr="image/03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02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Получен файл в pdf</w:t>
      </w:r>
    </w:p>
    <w:bookmarkEnd w:id="34"/>
    <w:p>
      <w:pPr>
        <w:pStyle w:val="Compact"/>
        <w:numPr>
          <w:ilvl w:val="0"/>
          <w:numId w:val="1003"/>
        </w:numPr>
      </w:pPr>
      <w:r>
        <w:t xml:space="preserve">Удалите полученный файлы с использованием Makefile. Для этого введитекоманду make clean</w:t>
      </w:r>
      <w:r>
        <w:t xml:space="preserve"> </w:t>
      </w:r>
      <w:r>
        <w:t xml:space="preserve">Проверьте, что после этой команды файлы report.pdf и report.docx были удалены. (рис. 4)</w:t>
      </w:r>
    </w:p>
    <w:bookmarkStart w:id="38" w:name="fig:004"/>
    <w:p>
      <w:pPr>
        <w:pStyle w:val="CaptionedFigure"/>
      </w:pPr>
      <w:r>
        <w:drawing>
          <wp:inline>
            <wp:extent cx="5334000" cy="1722375"/>
            <wp:effectExtent b="0" l="0" r="0" t="0"/>
            <wp:docPr descr="Рис. 4: Удалены компилированные docx и pdf" title="" id="36" name="Picture"/>
            <a:graphic>
              <a:graphicData uri="http://schemas.openxmlformats.org/drawingml/2006/picture">
                <pic:pic>
                  <pic:nvPicPr>
                    <pic:cNvPr descr="image/04.pn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7223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Удалены компилированные docx и pdf</w:t>
      </w:r>
    </w:p>
    <w:bookmarkEnd w:id="38"/>
    <w:p>
      <w:pPr>
        <w:pStyle w:val="Compact"/>
        <w:numPr>
          <w:ilvl w:val="0"/>
          <w:numId w:val="1004"/>
        </w:numPr>
      </w:pPr>
      <w:r>
        <w:t xml:space="preserve">Откройте файл report.md c помощью любого текстового редактора, например gedit</w:t>
      </w:r>
      <w:r>
        <w:t xml:space="preserve"> </w:t>
      </w:r>
      <w:r>
        <w:t xml:space="preserve">Внимательно изучите структуру этого файла. (рис. 5)</w:t>
      </w:r>
    </w:p>
    <w:bookmarkStart w:id="42" w:name="fig:005"/>
    <w:p>
      <w:pPr>
        <w:pStyle w:val="CaptionedFigure"/>
      </w:pPr>
      <w:r>
        <w:drawing>
          <wp:inline>
            <wp:extent cx="5334000" cy="4557493"/>
            <wp:effectExtent b="0" l="0" r="0" t="0"/>
            <wp:docPr descr="Рис. 5: Шаблон отчета преподавателя" title="" id="40" name="Picture"/>
            <a:graphic>
              <a:graphicData uri="http://schemas.openxmlformats.org/drawingml/2006/picture">
                <pic:pic>
                  <pic:nvPicPr>
                    <pic:cNvPr descr="image/05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574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Шаблон отчета преподавателя</w:t>
      </w:r>
    </w:p>
    <w:bookmarkEnd w:id="42"/>
    <w:bookmarkStart w:id="46" w:name="fig:006"/>
    <w:p>
      <w:pPr>
        <w:pStyle w:val="CaptionedFigure"/>
      </w:pPr>
      <w:r>
        <w:drawing>
          <wp:inline>
            <wp:extent cx="5334000" cy="3768055"/>
            <wp:effectExtent b="0" l="0" r="0" t="0"/>
            <wp:docPr descr="Рис. 6: Шаблон презентации преподавателя" title="" id="44" name="Picture"/>
            <a:graphic>
              <a:graphicData uri="http://schemas.openxmlformats.org/drawingml/2006/picture">
                <pic:pic>
                  <pic:nvPicPr>
                    <pic:cNvPr descr="image/06.pn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7680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Шаблон презентации преподавателя</w:t>
      </w:r>
    </w:p>
    <w:bookmarkEnd w:id="46"/>
    <w:p>
      <w:pPr>
        <w:pStyle w:val="Compact"/>
        <w:numPr>
          <w:ilvl w:val="0"/>
          <w:numId w:val="1005"/>
        </w:numPr>
      </w:pPr>
      <w:r>
        <w:t xml:space="preserve">Заполните отчет и скомпилируйте отчет с использованием Makefile.</w:t>
      </w:r>
      <w:r>
        <w:t xml:space="preserve"> </w:t>
      </w:r>
      <w:r>
        <w:t xml:space="preserve">Проверьте корректность полученных файлов. (рис. 7, 8)</w:t>
      </w:r>
      <w:r>
        <w:t xml:space="preserve"> </w:t>
      </w:r>
      <w:r>
        <w:t xml:space="preserve">(Обратите внимание, для корректного отображения скриншотов они должны быть размещены в каталоге image)</w:t>
      </w:r>
    </w:p>
    <w:bookmarkStart w:id="50" w:name="fig:007"/>
    <w:p>
      <w:pPr>
        <w:pStyle w:val="CaptionedFigure"/>
      </w:pPr>
      <w:r>
        <w:drawing>
          <wp:inline>
            <wp:extent cx="5334000" cy="4561817"/>
            <wp:effectExtent b="0" l="0" r="0" t="0"/>
            <wp:docPr descr="Рис. 7: Заполним шаблон для отчета" title="" id="48" name="Picture"/>
            <a:graphic>
              <a:graphicData uri="http://schemas.openxmlformats.org/drawingml/2006/picture">
                <pic:pic>
                  <pic:nvPicPr>
                    <pic:cNvPr descr="image/07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618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Заполним шаблон для отчета</w:t>
      </w:r>
    </w:p>
    <w:bookmarkEnd w:id="50"/>
    <w:bookmarkStart w:id="54" w:name="fig:008"/>
    <w:p>
      <w:pPr>
        <w:pStyle w:val="CaptionedFigure"/>
      </w:pPr>
      <w:r>
        <w:drawing>
          <wp:inline>
            <wp:extent cx="5334000" cy="4195214"/>
            <wp:effectExtent b="0" l="0" r="0" t="0"/>
            <wp:docPr descr="Рис. 8: Заполним шаблон для презентации" title="" id="52" name="Picture"/>
            <a:graphic>
              <a:graphicData uri="http://schemas.openxmlformats.org/drawingml/2006/picture">
                <pic:pic>
                  <pic:nvPicPr>
                    <pic:cNvPr descr="image/08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19521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Заполним шаблон для презентации</w:t>
      </w:r>
    </w:p>
    <w:bookmarkEnd w:id="54"/>
    <w:p>
      <w:pPr>
        <w:pStyle w:val="Compact"/>
        <w:numPr>
          <w:ilvl w:val="0"/>
          <w:numId w:val="1006"/>
        </w:numPr>
      </w:pPr>
      <w:r>
        <w:t xml:space="preserve">Загрузите файлы на Github.</w:t>
      </w:r>
    </w:p>
    <w:bookmarkEnd w:id="55"/>
    <w:bookmarkStart w:id="56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синтаксис языка разметки Markdown, получили отчет из шаблона при помощи Makefile.</w:t>
      </w:r>
    </w:p>
    <w:bookmarkEnd w:id="56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35" Target="media/rId35.png" /><Relationship Type="http://schemas.openxmlformats.org/officeDocument/2006/relationships/image" Id="rId39" Target="media/rId39.png" /><Relationship Type="http://schemas.openxmlformats.org/officeDocument/2006/relationships/image" Id="rId43" Target="media/rId43.png" /><Relationship Type="http://schemas.openxmlformats.org/officeDocument/2006/relationships/image" Id="rId47" Target="media/rId47.png" /><Relationship Type="http://schemas.openxmlformats.org/officeDocument/2006/relationships/image" Id="rId51" Target="media/rId5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3</dc:title>
  <dc:creator>Анастасия Гончарь</dc:creator>
  <dc:language>ru-RU</dc:language>
  <cp:keywords/>
  <dcterms:created xsi:type="dcterms:W3CDTF">2025-02-25T08:22:07Z</dcterms:created>
  <dcterms:modified xsi:type="dcterms:W3CDTF">2025-02-25T08:22:07Z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Язык разметки Markdown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