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DAT608 POS Agent Fraud Detection — System Architecture</w:t>
      </w:r>
    </w:p>
    <w:p>
      <w:pPr>
        <w:pStyle w:val="Heading1"/>
      </w:pPr>
      <w:r>
        <w:t>1. Overview</w:t>
      </w:r>
    </w:p>
    <w:p>
      <w:r>
        <w:t>This document describes the architecture of the POS Agent Fraud Detection system, a real-time pipeline for detecting fraudulent point-of-sale (POS) agent transactions in Nigeria. The system streams synthetic transactions through Kafka, engineers features with Spark Structured Streaming, scores transactions with an XGBoost + Isolation Forest ensemble tracked in MLflow, applies tiered alert logic in ksqlDB, and visualizes results in a Streamlit dashboard. All Docker services are orchestrated with Docker Compose.</w:t>
      </w:r>
    </w:p>
    <w:p>
      <w:pPr>
        <w:pStyle w:val="Heading1"/>
      </w:pPr>
      <w:r>
        <w:t>2. Pipeline Layers</w:t>
      </w:r>
    </w:p>
    <w:p>
      <w:pPr>
        <w:pStyle w:val="ListBullet"/>
      </w:pPr>
      <w:r>
        <w:rPr>
          <w:b/>
        </w:rPr>
        <w:t xml:space="preserve">Producer: </w:t>
      </w:r>
      <w:r>
        <w:t>Generates synthetic Nigerian POS transactions and publishes them to the pos-transactions Kafka topic.</w:t>
      </w:r>
    </w:p>
    <w:p>
      <w:pPr>
        <w:pStyle w:val="ListBullet"/>
      </w:pPr>
      <w:r>
        <w:rPr>
          <w:b/>
        </w:rPr>
        <w:t xml:space="preserve">Pipeline: </w:t>
      </w:r>
      <w:r>
        <w:t>Spark Structured Streaming job that computes windowed features (velocity, geo-jump, BIN spend rate, reversal count).</w:t>
      </w:r>
    </w:p>
    <w:p>
      <w:pPr>
        <w:pStyle w:val="ListBullet"/>
      </w:pPr>
      <w:r>
        <w:rPr>
          <w:b/>
        </w:rPr>
        <w:t xml:space="preserve">Models: </w:t>
      </w:r>
      <w:r>
        <w:t>Trains XGBoost (supervised) and Isolation Forest (unsupervised) models, tracked and registered in MLflow.</w:t>
      </w:r>
    </w:p>
    <w:p>
      <w:pPr>
        <w:pStyle w:val="ListBullet"/>
      </w:pPr>
      <w:r>
        <w:rPr>
          <w:b/>
        </w:rPr>
        <w:t xml:space="preserve">Scoring: </w:t>
      </w:r>
      <w:r>
        <w:t>FastAPI service that loads the registered models and blends their outputs into a fraud probability and alert tier.</w:t>
      </w:r>
    </w:p>
    <w:p>
      <w:pPr>
        <w:pStyle w:val="ListBullet"/>
      </w:pPr>
      <w:r>
        <w:rPr>
          <w:b/>
        </w:rPr>
        <w:t xml:space="preserve">Alerts: </w:t>
      </w:r>
      <w:r>
        <w:t>ksqlDB stream-table joins that filter scored transactions to medium/high/critical tiers and emit alerts.</w:t>
      </w:r>
    </w:p>
    <w:p>
      <w:pPr>
        <w:pStyle w:val="ListBullet"/>
      </w:pPr>
      <w:r>
        <w:rPr>
          <w:b/>
        </w:rPr>
        <w:t xml:space="preserve">Dashboard: </w:t>
      </w:r>
      <w:r>
        <w:t>Streamlit application for monitoring live alerts, terminal geography, and fraud score summaries.</w:t>
      </w:r>
    </w:p>
    <w:p>
      <w:pPr>
        <w:pStyle w:val="ListBullet"/>
      </w:pPr>
      <w:r>
        <w:rPr>
          <w:b/>
        </w:rPr>
        <w:t xml:space="preserve">Infra: </w:t>
      </w:r>
      <w:r>
        <w:t>Docker Compose configuration orchestrating Kafka, ksqlDB, MLflow, and all application services.</w:t>
      </w:r>
    </w:p>
    <w:p>
      <w:pPr>
        <w:pStyle w:val="Heading1"/>
      </w:pPr>
      <w:r>
        <w:t>3. Data Store Design Decision</w:t>
      </w:r>
    </w:p>
    <w:p>
      <w:r>
        <w:t>Instead of a live PostgreSQL database, all persistent data (raw transactions, engineered features, fraud scores, alerts, and reference tables for terminals and merchants) is stored in Git-tracked Excel (.xlsx) workbooks under the data/ directory. This keeps the dataset versioned alongside the code so every pull request carries its data changes, and allows reviewers to diff data the same way they diff code. Every layer accesses these workbooks through a shared openpyxl + filelock read/write pattern to prevent concurrent-write corruption.</w:t>
      </w:r>
    </w:p>
    <w:p>
      <w:pPr>
        <w:pStyle w:val="Heading1"/>
      </w:pPr>
      <w:r>
        <w:t>4. Data Flow Diagram</w:t>
      </w:r>
    </w:p>
    <w:p>
      <w:r>
        <w:t>producer -&gt; Kafka(pos-transactions) -&gt; pipeline (Spark) -&gt; data/features.xlsx</w:t>
        <w:br/>
        <w:t>data/features.xlsx -&gt; models (XGBoost + Isolation Forest, MLflow) -&gt; registry</w:t>
        <w:br/>
        <w:t>registry -&gt; scoring (FastAPI) -&gt; data/fraud_scores.xlsx -&gt; Kafka(pos-fraud-scores)</w:t>
        <w:br/>
        <w:t>Kafka(pos-fraud-scores) -&gt; alerts (ksqlDB) -&gt; data/alerts.xlsx -&gt; dashboard (Streamlit)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