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8C28D" w14:textId="77777777" w:rsidR="00B777D5" w:rsidRDefault="00000000">
      <w:pPr>
        <w:jc w:val="center"/>
      </w:pPr>
      <w:r>
        <w:rPr>
          <w:rFonts w:ascii="Aptos Display" w:hAnsi="Aptos Display"/>
          <w:b/>
          <w:sz w:val="56"/>
        </w:rPr>
        <w:t>AGAP AI</w:t>
      </w:r>
    </w:p>
    <w:p w14:paraId="5C6C4FAC" w14:textId="77777777" w:rsidR="00B777D5" w:rsidRDefault="00000000">
      <w:pPr>
        <w:jc w:val="center"/>
      </w:pPr>
      <w:r>
        <w:rPr>
          <w:b/>
          <w:sz w:val="36"/>
        </w:rPr>
        <w:t>STARTUP PROPOSAL</w:t>
      </w:r>
    </w:p>
    <w:p w14:paraId="42395905" w14:textId="77777777" w:rsidR="00B777D5" w:rsidRDefault="00000000">
      <w:pPr>
        <w:jc w:val="center"/>
      </w:pPr>
      <w:r>
        <w:rPr>
          <w:i/>
          <w:sz w:val="26"/>
        </w:rPr>
        <w:t>Voice-First Emergency Response Platform</w:t>
      </w:r>
    </w:p>
    <w:p w14:paraId="2D18EA76" w14:textId="77777777" w:rsidR="00B777D5" w:rsidRDefault="00000000">
      <w:pPr>
        <w:jc w:val="center"/>
      </w:pPr>
      <w:r>
        <w:rPr>
          <w:b/>
        </w:rPr>
        <w:t>Philippine Startup Challenge XI</w:t>
      </w:r>
    </w:p>
    <w:p w14:paraId="2FE77BF2" w14:textId="77777777" w:rsidR="00B777D5" w:rsidRDefault="00B777D5"/>
    <w:p w14:paraId="5E8ACCE7" w14:textId="77777777" w:rsidR="00B777D5" w:rsidRDefault="00000000">
      <w:pPr>
        <w:jc w:val="center"/>
      </w:pPr>
      <w:r>
        <w:rPr>
          <w:b/>
        </w:rPr>
        <w:t>SPEAK  →  UNDERSTAND  →  ASSESS  →  DECIDE  →  CALL  →  RESPOND</w:t>
      </w:r>
    </w:p>
    <w:p w14:paraId="0DE39988" w14:textId="77777777" w:rsidR="00B777D5" w:rsidRDefault="00000000">
      <w:pPr>
        <w:pStyle w:val="Heading1"/>
      </w:pPr>
      <w:r>
        <w:t>1. Executive Summary</w:t>
      </w:r>
    </w:p>
    <w:p w14:paraId="6F85A130" w14:textId="77777777" w:rsidR="00B777D5" w:rsidRDefault="00000000">
      <w:r>
        <w:t>Agap AI is a voice-first emergency response platform designed to help people request emergency assistance when conventional phone interaction is difficult or impractical. Instead of requiring users to navigate menus, identify an emergency category, or manually determine which service to contact, Agap allows them to describe the situation naturally.</w:t>
      </w:r>
    </w:p>
    <w:p w14:paraId="7485A3C6" w14:textId="77777777" w:rsidR="00B777D5" w:rsidRDefault="00000000">
      <w:r>
        <w:t>The system analyzes the report, identifies the emergency, assesses apparent urgency, determines the appropriate assistance required, obtains available location information, and automatically contacts the configured and authorized emergency-response endpoint while transmitting the relevant information.</w:t>
      </w:r>
    </w:p>
    <w:p w14:paraId="45E8CE27" w14:textId="77777777" w:rsidR="00B777D5" w:rsidRDefault="00000000">
      <w:r>
        <w:t>Agap AI is designed to complement existing emergency-response systems by improving how emergency information is communicated between citizens and responders.</w:t>
      </w:r>
    </w:p>
    <w:p w14:paraId="0F398550" w14:textId="77777777" w:rsidR="00B777D5" w:rsidRDefault="00000000">
      <w:pPr>
        <w:pStyle w:val="Heading1"/>
      </w:pPr>
      <w:r>
        <w:t>2. Problem Statement</w:t>
      </w:r>
    </w:p>
    <w:p w14:paraId="2CBC0B0E" w14:textId="77777777" w:rsidR="00B777D5" w:rsidRDefault="00000000">
      <w:r>
        <w:t>During an emergency, people may be injured, panicked, unable to type, visually impaired, physically restricted, unfamiliar with their location, or unable to determine which emergency service should be contacted.</w:t>
      </w:r>
    </w:p>
    <w:p w14:paraId="4500EC61" w14:textId="77777777" w:rsidR="00B777D5" w:rsidRDefault="00000000">
      <w:r>
        <w:t>Conventional emergency interaction often requires the user to operate a phone, identify the appropriate service, explain what happened, provide a location, describe the condition of people involved, and communicate clearly under stressful circumstances.</w:t>
      </w:r>
    </w:p>
    <w:p w14:paraId="4F792C57" w14:textId="77777777" w:rsidR="00B777D5" w:rsidRDefault="00000000">
      <w:r>
        <w:t>A simple SOS can indicate that a person needs help, but it may not provide enough information for responders to immediately understand the situation. The problem is therefore not only requesting help, but communicating the emergency accurately and quickly enough for the appropriate response to begin.</w:t>
      </w:r>
    </w:p>
    <w:p w14:paraId="76A6DD0B" w14:textId="77777777" w:rsidR="00B777D5" w:rsidRDefault="00000000">
      <w:pPr>
        <w:pStyle w:val="Heading1"/>
      </w:pPr>
      <w:r>
        <w:t>3. Proposed Solution</w:t>
      </w:r>
    </w:p>
    <w:p w14:paraId="7A7AEE39" w14:textId="77777777" w:rsidR="00B777D5" w:rsidRDefault="00000000">
      <w:r>
        <w:t>Agap AI allows a person to communicate an emergency naturally through voice. The system converts the user's spoken description into structured emergency information, determines the appropriate assistance, and initiates the configured emergency response.</w:t>
      </w:r>
    </w:p>
    <w:tbl>
      <w:tblPr>
        <w:tblStyle w:val="TableGrid"/>
        <w:tblW w:w="0" w:type="auto"/>
        <w:jc w:val="center"/>
        <w:tblLook w:val="04A0" w:firstRow="1" w:lastRow="0" w:firstColumn="1" w:lastColumn="0" w:noHBand="0" w:noVBand="1"/>
      </w:tblPr>
      <w:tblGrid>
        <w:gridCol w:w="5040"/>
        <w:gridCol w:w="5040"/>
      </w:tblGrid>
      <w:tr w:rsidR="00B777D5" w14:paraId="022C609E" w14:textId="77777777">
        <w:trPr>
          <w:jc w:val="center"/>
        </w:trPr>
        <w:tc>
          <w:tcPr>
            <w:tcW w:w="5040" w:type="dxa"/>
            <w:vAlign w:val="center"/>
          </w:tcPr>
          <w:p w14:paraId="5911EB07" w14:textId="77777777" w:rsidR="00B777D5" w:rsidRDefault="00000000">
            <w:r>
              <w:rPr>
                <w:b/>
              </w:rPr>
              <w:t>Stage</w:t>
            </w:r>
          </w:p>
        </w:tc>
        <w:tc>
          <w:tcPr>
            <w:tcW w:w="5040" w:type="dxa"/>
            <w:vAlign w:val="center"/>
          </w:tcPr>
          <w:p w14:paraId="1F726228" w14:textId="77777777" w:rsidR="00B777D5" w:rsidRDefault="00000000">
            <w:r>
              <w:rPr>
                <w:b/>
              </w:rPr>
              <w:t>Function</w:t>
            </w:r>
          </w:p>
        </w:tc>
      </w:tr>
      <w:tr w:rsidR="00B777D5" w14:paraId="450C867A" w14:textId="77777777">
        <w:trPr>
          <w:jc w:val="center"/>
        </w:trPr>
        <w:tc>
          <w:tcPr>
            <w:tcW w:w="5040" w:type="dxa"/>
          </w:tcPr>
          <w:p w14:paraId="7B8336D5" w14:textId="77777777" w:rsidR="00B777D5" w:rsidRDefault="00000000">
            <w:r>
              <w:t>Speak</w:t>
            </w:r>
          </w:p>
        </w:tc>
        <w:tc>
          <w:tcPr>
            <w:tcW w:w="5040" w:type="dxa"/>
          </w:tcPr>
          <w:p w14:paraId="73DB7460" w14:textId="77777777" w:rsidR="00B777D5" w:rsidRDefault="00000000">
            <w:r>
              <w:t>The user describes the emergency naturally.</w:t>
            </w:r>
          </w:p>
        </w:tc>
      </w:tr>
      <w:tr w:rsidR="00B777D5" w14:paraId="12536743" w14:textId="77777777">
        <w:trPr>
          <w:jc w:val="center"/>
        </w:trPr>
        <w:tc>
          <w:tcPr>
            <w:tcW w:w="5040" w:type="dxa"/>
          </w:tcPr>
          <w:p w14:paraId="0C8FDD0D" w14:textId="77777777" w:rsidR="00B777D5" w:rsidRDefault="00000000">
            <w:r>
              <w:t>Understand</w:t>
            </w:r>
          </w:p>
        </w:tc>
        <w:tc>
          <w:tcPr>
            <w:tcW w:w="5040" w:type="dxa"/>
          </w:tcPr>
          <w:p w14:paraId="061FF054" w14:textId="77777777" w:rsidR="00B777D5" w:rsidRDefault="00000000">
            <w:r>
              <w:t>Agap converts speech into text and identifies relevant emergency information.</w:t>
            </w:r>
          </w:p>
        </w:tc>
      </w:tr>
      <w:tr w:rsidR="00B777D5" w14:paraId="24F0BADF" w14:textId="77777777">
        <w:trPr>
          <w:jc w:val="center"/>
        </w:trPr>
        <w:tc>
          <w:tcPr>
            <w:tcW w:w="5040" w:type="dxa"/>
          </w:tcPr>
          <w:p w14:paraId="24AD3747" w14:textId="77777777" w:rsidR="00B777D5" w:rsidRDefault="00000000">
            <w:r>
              <w:t>Assess</w:t>
            </w:r>
          </w:p>
        </w:tc>
        <w:tc>
          <w:tcPr>
            <w:tcW w:w="5040" w:type="dxa"/>
          </w:tcPr>
          <w:p w14:paraId="242E72A4" w14:textId="77777777" w:rsidR="00B777D5" w:rsidRDefault="00000000">
            <w:r>
              <w:t>The system identifies the incident, condition, injuries, victims, hazards, location, and apparent urgency.</w:t>
            </w:r>
          </w:p>
        </w:tc>
      </w:tr>
      <w:tr w:rsidR="00B777D5" w14:paraId="5FCAAB6F" w14:textId="77777777">
        <w:trPr>
          <w:jc w:val="center"/>
        </w:trPr>
        <w:tc>
          <w:tcPr>
            <w:tcW w:w="5040" w:type="dxa"/>
          </w:tcPr>
          <w:p w14:paraId="423DC6D1" w14:textId="77777777" w:rsidR="00B777D5" w:rsidRDefault="00000000">
            <w:r>
              <w:lastRenderedPageBreak/>
              <w:t>Decide</w:t>
            </w:r>
          </w:p>
        </w:tc>
        <w:tc>
          <w:tcPr>
            <w:tcW w:w="5040" w:type="dxa"/>
          </w:tcPr>
          <w:p w14:paraId="5701168B" w14:textId="77777777" w:rsidR="00B777D5" w:rsidRDefault="00000000">
            <w:r>
              <w:t>Agap determines the appropriate assistance category.</w:t>
            </w:r>
          </w:p>
        </w:tc>
      </w:tr>
      <w:tr w:rsidR="00B777D5" w14:paraId="771406EB" w14:textId="77777777">
        <w:trPr>
          <w:jc w:val="center"/>
        </w:trPr>
        <w:tc>
          <w:tcPr>
            <w:tcW w:w="5040" w:type="dxa"/>
          </w:tcPr>
          <w:p w14:paraId="7D1FB276" w14:textId="77777777" w:rsidR="00B777D5" w:rsidRDefault="00000000">
            <w:r>
              <w:t>Call</w:t>
            </w:r>
          </w:p>
        </w:tc>
        <w:tc>
          <w:tcPr>
            <w:tcW w:w="5040" w:type="dxa"/>
          </w:tcPr>
          <w:p w14:paraId="440E63B6" w14:textId="77777777" w:rsidR="00B777D5" w:rsidRDefault="00000000">
            <w:r>
              <w:t>Agap automatically contacts the configured emergency-response endpoint.</w:t>
            </w:r>
          </w:p>
        </w:tc>
      </w:tr>
      <w:tr w:rsidR="00B777D5" w14:paraId="01A50AFF" w14:textId="77777777">
        <w:trPr>
          <w:jc w:val="center"/>
        </w:trPr>
        <w:tc>
          <w:tcPr>
            <w:tcW w:w="5040" w:type="dxa"/>
          </w:tcPr>
          <w:p w14:paraId="565A625A" w14:textId="77777777" w:rsidR="00B777D5" w:rsidRDefault="00000000">
            <w:r>
              <w:t>Respond</w:t>
            </w:r>
          </w:p>
        </w:tc>
        <w:tc>
          <w:tcPr>
            <w:tcW w:w="5040" w:type="dxa"/>
          </w:tcPr>
          <w:p w14:paraId="647BEFA2" w14:textId="77777777" w:rsidR="00B777D5" w:rsidRDefault="00000000">
            <w:r>
              <w:t>The receiving emergency team or dispatcher uses the structured information to coordinate the response.</w:t>
            </w:r>
          </w:p>
        </w:tc>
      </w:tr>
    </w:tbl>
    <w:p w14:paraId="33A396C1" w14:textId="77777777" w:rsidR="00B777D5" w:rsidRDefault="00000000">
      <w:pPr>
        <w:pStyle w:val="Heading1"/>
      </w:pPr>
      <w:r>
        <w:t>4. Minimum Viable Product</w:t>
      </w:r>
    </w:p>
    <w:p w14:paraId="25DB33D9" w14:textId="08A3DBF8" w:rsidR="00B777D5" w:rsidRDefault="00B777D5"/>
    <w:tbl>
      <w:tblPr>
        <w:tblStyle w:val="TableGrid"/>
        <w:tblW w:w="0" w:type="auto"/>
        <w:jc w:val="center"/>
        <w:tblLook w:val="04A0" w:firstRow="1" w:lastRow="0" w:firstColumn="1" w:lastColumn="0" w:noHBand="0" w:noVBand="1"/>
      </w:tblPr>
      <w:tblGrid>
        <w:gridCol w:w="5040"/>
        <w:gridCol w:w="5040"/>
      </w:tblGrid>
      <w:tr w:rsidR="00B777D5" w14:paraId="2CC951F4" w14:textId="77777777">
        <w:trPr>
          <w:jc w:val="center"/>
        </w:trPr>
        <w:tc>
          <w:tcPr>
            <w:tcW w:w="5040" w:type="dxa"/>
            <w:vAlign w:val="center"/>
          </w:tcPr>
          <w:p w14:paraId="6560C09E" w14:textId="77777777" w:rsidR="00B777D5" w:rsidRDefault="00000000">
            <w:r>
              <w:rPr>
                <w:b/>
              </w:rPr>
              <w:t>MVP Capability</w:t>
            </w:r>
          </w:p>
        </w:tc>
        <w:tc>
          <w:tcPr>
            <w:tcW w:w="5040" w:type="dxa"/>
            <w:vAlign w:val="center"/>
          </w:tcPr>
          <w:p w14:paraId="4BCA591C" w14:textId="77777777" w:rsidR="00B777D5" w:rsidRDefault="00000000">
            <w:r>
              <w:rPr>
                <w:b/>
              </w:rPr>
              <w:t>Function</w:t>
            </w:r>
          </w:p>
        </w:tc>
      </w:tr>
      <w:tr w:rsidR="00B777D5" w14:paraId="0C747FE8" w14:textId="77777777">
        <w:trPr>
          <w:jc w:val="center"/>
        </w:trPr>
        <w:tc>
          <w:tcPr>
            <w:tcW w:w="5040" w:type="dxa"/>
          </w:tcPr>
          <w:p w14:paraId="4259BBC2" w14:textId="77777777" w:rsidR="00B777D5" w:rsidRDefault="00000000">
            <w:r>
              <w:t>Voice emergency activation</w:t>
            </w:r>
          </w:p>
        </w:tc>
        <w:tc>
          <w:tcPr>
            <w:tcW w:w="5040" w:type="dxa"/>
          </w:tcPr>
          <w:p w14:paraId="0784CB36" w14:textId="77777777" w:rsidR="00B777D5" w:rsidRDefault="00000000">
            <w:r>
              <w:t>Initiates an emergency interaction through a supported voice or emergency-access mechanism.</w:t>
            </w:r>
          </w:p>
        </w:tc>
      </w:tr>
      <w:tr w:rsidR="00B777D5" w14:paraId="51941291" w14:textId="77777777">
        <w:trPr>
          <w:jc w:val="center"/>
        </w:trPr>
        <w:tc>
          <w:tcPr>
            <w:tcW w:w="5040" w:type="dxa"/>
          </w:tcPr>
          <w:p w14:paraId="6C5B9DFA" w14:textId="77777777" w:rsidR="00B777D5" w:rsidRDefault="00000000">
            <w:r>
              <w:t>Natural voice reporting</w:t>
            </w:r>
          </w:p>
        </w:tc>
        <w:tc>
          <w:tcPr>
            <w:tcW w:w="5040" w:type="dxa"/>
          </w:tcPr>
          <w:p w14:paraId="11C87097" w14:textId="77777777" w:rsidR="00B777D5" w:rsidRDefault="00000000">
            <w:r>
              <w:t>Allows the user to describe the emergency without completing a multi-step form.</w:t>
            </w:r>
          </w:p>
        </w:tc>
      </w:tr>
      <w:tr w:rsidR="00B777D5" w14:paraId="12263FCA" w14:textId="77777777">
        <w:trPr>
          <w:jc w:val="center"/>
        </w:trPr>
        <w:tc>
          <w:tcPr>
            <w:tcW w:w="5040" w:type="dxa"/>
          </w:tcPr>
          <w:p w14:paraId="389929FB" w14:textId="77777777" w:rsidR="00B777D5" w:rsidRDefault="00000000">
            <w:r>
              <w:t>Emergency understanding</w:t>
            </w:r>
          </w:p>
        </w:tc>
        <w:tc>
          <w:tcPr>
            <w:tcW w:w="5040" w:type="dxa"/>
          </w:tcPr>
          <w:p w14:paraId="66EC4BD6" w14:textId="77777777" w:rsidR="00B777D5" w:rsidRDefault="00000000">
            <w:r>
              <w:t>Extracts incident, condition, injury, location, victim count, hazards, and relevant context.</w:t>
            </w:r>
          </w:p>
        </w:tc>
      </w:tr>
      <w:tr w:rsidR="00B777D5" w14:paraId="3C5C21E5" w14:textId="77777777">
        <w:trPr>
          <w:jc w:val="center"/>
        </w:trPr>
        <w:tc>
          <w:tcPr>
            <w:tcW w:w="5040" w:type="dxa"/>
          </w:tcPr>
          <w:p w14:paraId="6069E333" w14:textId="77777777" w:rsidR="00B777D5" w:rsidRDefault="00000000">
            <w:r>
              <w:t>Urgency assessment</w:t>
            </w:r>
          </w:p>
        </w:tc>
        <w:tc>
          <w:tcPr>
            <w:tcW w:w="5040" w:type="dxa"/>
          </w:tcPr>
          <w:p w14:paraId="593E0BEB" w14:textId="77777777" w:rsidR="00B777D5" w:rsidRDefault="00000000">
            <w:r>
              <w:t>Determines apparent emergency severity using defined emergency criteria.</w:t>
            </w:r>
          </w:p>
        </w:tc>
      </w:tr>
      <w:tr w:rsidR="00B777D5" w14:paraId="5F7FAC82" w14:textId="77777777">
        <w:trPr>
          <w:jc w:val="center"/>
        </w:trPr>
        <w:tc>
          <w:tcPr>
            <w:tcW w:w="5040" w:type="dxa"/>
          </w:tcPr>
          <w:p w14:paraId="358D1AC5" w14:textId="77777777" w:rsidR="00B777D5" w:rsidRDefault="00000000">
            <w:r>
              <w:t>Assistance determination</w:t>
            </w:r>
          </w:p>
        </w:tc>
        <w:tc>
          <w:tcPr>
            <w:tcW w:w="5040" w:type="dxa"/>
          </w:tcPr>
          <w:p w14:paraId="0148C379" w14:textId="77777777" w:rsidR="00B777D5" w:rsidRDefault="00000000">
            <w:r>
              <w:t>Determines whether medical, police, fire/rescue, or combined assistance is required.</w:t>
            </w:r>
          </w:p>
        </w:tc>
      </w:tr>
      <w:tr w:rsidR="00B777D5" w14:paraId="4AE36E2F" w14:textId="77777777">
        <w:trPr>
          <w:jc w:val="center"/>
        </w:trPr>
        <w:tc>
          <w:tcPr>
            <w:tcW w:w="5040" w:type="dxa"/>
          </w:tcPr>
          <w:p w14:paraId="4009CFDE" w14:textId="77777777" w:rsidR="00B777D5" w:rsidRDefault="00000000">
            <w:r>
              <w:t>Location acquisition</w:t>
            </w:r>
          </w:p>
        </w:tc>
        <w:tc>
          <w:tcPr>
            <w:tcW w:w="5040" w:type="dxa"/>
          </w:tcPr>
          <w:p w14:paraId="53785861" w14:textId="77777777" w:rsidR="00B777D5" w:rsidRDefault="00000000">
            <w:r>
              <w:t>Obtains GPS and/or user-described location.</w:t>
            </w:r>
          </w:p>
        </w:tc>
      </w:tr>
      <w:tr w:rsidR="00B777D5" w14:paraId="364586B2" w14:textId="77777777">
        <w:trPr>
          <w:jc w:val="center"/>
        </w:trPr>
        <w:tc>
          <w:tcPr>
            <w:tcW w:w="5040" w:type="dxa"/>
          </w:tcPr>
          <w:p w14:paraId="1206DEF6" w14:textId="77777777" w:rsidR="00B777D5" w:rsidRDefault="00000000">
            <w:r>
              <w:t>Automatic emergency contact</w:t>
            </w:r>
          </w:p>
        </w:tc>
        <w:tc>
          <w:tcPr>
            <w:tcW w:w="5040" w:type="dxa"/>
          </w:tcPr>
          <w:p w14:paraId="2CA44DB3" w14:textId="77777777" w:rsidR="00B777D5" w:rsidRDefault="00000000">
            <w:r>
              <w:t>Automatically contacts the configured and authorized response endpoint.</w:t>
            </w:r>
          </w:p>
        </w:tc>
      </w:tr>
      <w:tr w:rsidR="00B777D5" w14:paraId="11169497" w14:textId="77777777">
        <w:trPr>
          <w:jc w:val="center"/>
        </w:trPr>
        <w:tc>
          <w:tcPr>
            <w:tcW w:w="5040" w:type="dxa"/>
          </w:tcPr>
          <w:p w14:paraId="244D3D1F" w14:textId="77777777" w:rsidR="00B777D5" w:rsidRDefault="00000000">
            <w:r>
              <w:t>Structured emergency report</w:t>
            </w:r>
          </w:p>
        </w:tc>
        <w:tc>
          <w:tcPr>
            <w:tcW w:w="5040" w:type="dxa"/>
          </w:tcPr>
          <w:p w14:paraId="422E9BAA" w14:textId="77777777" w:rsidR="00B777D5" w:rsidRDefault="00000000">
            <w:r>
              <w:t>Sends the responder relevant emergency information and available location data.</w:t>
            </w:r>
          </w:p>
        </w:tc>
      </w:tr>
      <w:tr w:rsidR="00B777D5" w14:paraId="22025AAC" w14:textId="77777777">
        <w:trPr>
          <w:jc w:val="center"/>
        </w:trPr>
        <w:tc>
          <w:tcPr>
            <w:tcW w:w="5040" w:type="dxa"/>
          </w:tcPr>
          <w:p w14:paraId="2A4F1171" w14:textId="77777777" w:rsidR="00B777D5" w:rsidRDefault="00000000">
            <w:r>
              <w:t>Voice confirmation</w:t>
            </w:r>
          </w:p>
        </w:tc>
        <w:tc>
          <w:tcPr>
            <w:tcW w:w="5040" w:type="dxa"/>
          </w:tcPr>
          <w:p w14:paraId="365CD273" w14:textId="77777777" w:rsidR="00B777D5" w:rsidRDefault="00000000">
            <w:r>
              <w:t>Confirms to the user that the emergency request was initiated.</w:t>
            </w:r>
          </w:p>
        </w:tc>
      </w:tr>
    </w:tbl>
    <w:p w14:paraId="4903F925" w14:textId="77777777" w:rsidR="00B777D5" w:rsidRDefault="00000000">
      <w:pPr>
        <w:pStyle w:val="Heading1"/>
      </w:pPr>
      <w:r>
        <w:t>5. Emergency Assistance Determination</w:t>
      </w:r>
    </w:p>
    <w:p w14:paraId="3879DC4E" w14:textId="77777777" w:rsidR="00B777D5" w:rsidRDefault="00000000">
      <w:r>
        <w:t>Agap determines the appropriate emergency assistance from the context of the user's report rather than relying only on individual keywords.</w:t>
      </w:r>
    </w:p>
    <w:tbl>
      <w:tblPr>
        <w:tblStyle w:val="TableGrid"/>
        <w:tblW w:w="0" w:type="auto"/>
        <w:jc w:val="center"/>
        <w:tblLook w:val="04A0" w:firstRow="1" w:lastRow="0" w:firstColumn="1" w:lastColumn="0" w:noHBand="0" w:noVBand="1"/>
      </w:tblPr>
      <w:tblGrid>
        <w:gridCol w:w="5040"/>
        <w:gridCol w:w="5040"/>
      </w:tblGrid>
      <w:tr w:rsidR="00B777D5" w14:paraId="457B347B" w14:textId="77777777">
        <w:trPr>
          <w:jc w:val="center"/>
        </w:trPr>
        <w:tc>
          <w:tcPr>
            <w:tcW w:w="5040" w:type="dxa"/>
            <w:vAlign w:val="center"/>
          </w:tcPr>
          <w:p w14:paraId="36056A56" w14:textId="77777777" w:rsidR="00B777D5" w:rsidRDefault="00000000">
            <w:r>
              <w:rPr>
                <w:b/>
              </w:rPr>
              <w:t>Reported Situation</w:t>
            </w:r>
          </w:p>
        </w:tc>
        <w:tc>
          <w:tcPr>
            <w:tcW w:w="5040" w:type="dxa"/>
            <w:vAlign w:val="center"/>
          </w:tcPr>
          <w:p w14:paraId="08CD4275" w14:textId="77777777" w:rsidR="00B777D5" w:rsidRDefault="00000000">
            <w:r>
              <w:rPr>
                <w:b/>
              </w:rPr>
              <w:t>Determined Assistance</w:t>
            </w:r>
          </w:p>
        </w:tc>
      </w:tr>
      <w:tr w:rsidR="00B777D5" w14:paraId="73AC1D72" w14:textId="77777777">
        <w:trPr>
          <w:jc w:val="center"/>
        </w:trPr>
        <w:tc>
          <w:tcPr>
            <w:tcW w:w="5040" w:type="dxa"/>
          </w:tcPr>
          <w:p w14:paraId="22993272" w14:textId="77777777" w:rsidR="00B777D5" w:rsidRDefault="00000000">
            <w:r>
              <w:t>“My father collapsed and isn't responding.”</w:t>
            </w:r>
          </w:p>
        </w:tc>
        <w:tc>
          <w:tcPr>
            <w:tcW w:w="5040" w:type="dxa"/>
          </w:tcPr>
          <w:p w14:paraId="6A30F822" w14:textId="77777777" w:rsidR="00B777D5" w:rsidRDefault="00000000">
            <w:r>
              <w:t>Medical</w:t>
            </w:r>
          </w:p>
        </w:tc>
      </w:tr>
      <w:tr w:rsidR="00B777D5" w14:paraId="02821A8B" w14:textId="77777777">
        <w:trPr>
          <w:jc w:val="center"/>
        </w:trPr>
        <w:tc>
          <w:tcPr>
            <w:tcW w:w="5040" w:type="dxa"/>
          </w:tcPr>
          <w:p w14:paraId="2CF28A3D" w14:textId="77777777" w:rsidR="00B777D5" w:rsidRDefault="00000000">
            <w:r>
              <w:t>“Someone broke into our house and is still inside.”</w:t>
            </w:r>
          </w:p>
        </w:tc>
        <w:tc>
          <w:tcPr>
            <w:tcW w:w="5040" w:type="dxa"/>
          </w:tcPr>
          <w:p w14:paraId="6FAE0852" w14:textId="77777777" w:rsidR="00B777D5" w:rsidRDefault="00000000">
            <w:r>
              <w:t>Police</w:t>
            </w:r>
          </w:p>
        </w:tc>
      </w:tr>
      <w:tr w:rsidR="00B777D5" w14:paraId="0A5F80E2" w14:textId="77777777">
        <w:trPr>
          <w:jc w:val="center"/>
        </w:trPr>
        <w:tc>
          <w:tcPr>
            <w:tcW w:w="5040" w:type="dxa"/>
          </w:tcPr>
          <w:p w14:paraId="5440F793" w14:textId="77777777" w:rsidR="00B777D5" w:rsidRDefault="00000000">
            <w:r>
              <w:t>“There's smoke and fire coming from the kitchen.”</w:t>
            </w:r>
          </w:p>
        </w:tc>
        <w:tc>
          <w:tcPr>
            <w:tcW w:w="5040" w:type="dxa"/>
          </w:tcPr>
          <w:p w14:paraId="5B669B45" w14:textId="77777777" w:rsidR="00B777D5" w:rsidRDefault="00000000">
            <w:r>
              <w:t>Fire/Rescue</w:t>
            </w:r>
          </w:p>
        </w:tc>
      </w:tr>
      <w:tr w:rsidR="00B777D5" w14:paraId="1D100DC5" w14:textId="77777777">
        <w:trPr>
          <w:jc w:val="center"/>
        </w:trPr>
        <w:tc>
          <w:tcPr>
            <w:tcW w:w="5040" w:type="dxa"/>
          </w:tcPr>
          <w:p w14:paraId="0CE01746" w14:textId="77777777" w:rsidR="00B777D5" w:rsidRDefault="00000000">
            <w:r>
              <w:t>“A truck crashed into a building. There's a fire and several people are injured.”</w:t>
            </w:r>
          </w:p>
        </w:tc>
        <w:tc>
          <w:tcPr>
            <w:tcW w:w="5040" w:type="dxa"/>
          </w:tcPr>
          <w:p w14:paraId="0BE9A29D" w14:textId="77777777" w:rsidR="00B777D5" w:rsidRDefault="00000000">
            <w:r>
              <w:t>Fire/Rescue + Medical + Police</w:t>
            </w:r>
          </w:p>
        </w:tc>
      </w:tr>
    </w:tbl>
    <w:p w14:paraId="0BED02E8" w14:textId="77777777" w:rsidR="00B777D5" w:rsidRDefault="00000000">
      <w:r>
        <w:t>The system does not diagnose medical conditions. It determines the emergency assistance indicated by the reported circumstances.</w:t>
      </w:r>
    </w:p>
    <w:p w14:paraId="1E952492" w14:textId="77777777" w:rsidR="00B777D5" w:rsidRDefault="00000000">
      <w:pPr>
        <w:pStyle w:val="Heading1"/>
      </w:pPr>
      <w:r>
        <w:lastRenderedPageBreak/>
        <w:t>6. Example Emergency Scenario</w:t>
      </w:r>
    </w:p>
    <w:p w14:paraId="5AA8C7E9" w14:textId="77777777" w:rsidR="00B777D5" w:rsidRDefault="00000000">
      <w:r>
        <w:t>User: “Agap, I need help. My friend fell from the second floor. He is unconscious and bleeding from his head. We are inside the engineering building.”</w:t>
      </w:r>
    </w:p>
    <w:p w14:paraId="180A0B71" w14:textId="77777777" w:rsidR="00B777D5" w:rsidRDefault="00000000">
      <w:r>
        <w:t>Agap identifies:</w:t>
      </w:r>
    </w:p>
    <w:p w14:paraId="5465A0B4" w14:textId="77777777" w:rsidR="00B777D5" w:rsidRDefault="00000000">
      <w:pPr>
        <w:pStyle w:val="ListBullet"/>
      </w:pPr>
      <w:r>
        <w:t>Incident: Fall from height</w:t>
      </w:r>
    </w:p>
    <w:p w14:paraId="59D2EB23" w14:textId="77777777" w:rsidR="00B777D5" w:rsidRDefault="00000000">
      <w:pPr>
        <w:pStyle w:val="ListBullet"/>
      </w:pPr>
      <w:r>
        <w:t>Condition: Unconscious</w:t>
      </w:r>
    </w:p>
    <w:p w14:paraId="0B937E13" w14:textId="77777777" w:rsidR="00B777D5" w:rsidRDefault="00000000">
      <w:pPr>
        <w:pStyle w:val="ListBullet"/>
      </w:pPr>
      <w:r>
        <w:t>Reported injury: Head bleeding</w:t>
      </w:r>
    </w:p>
    <w:p w14:paraId="34586902" w14:textId="77777777" w:rsidR="00B777D5" w:rsidRDefault="00000000">
      <w:pPr>
        <w:pStyle w:val="ListBullet"/>
      </w:pPr>
      <w:r>
        <w:t>Victims: 1</w:t>
      </w:r>
    </w:p>
    <w:p w14:paraId="3EC13DDB" w14:textId="77777777" w:rsidR="00B777D5" w:rsidRDefault="00000000">
      <w:pPr>
        <w:pStyle w:val="ListBullet"/>
      </w:pPr>
      <w:r>
        <w:t>Location: Engineering Building, second floor</w:t>
      </w:r>
    </w:p>
    <w:p w14:paraId="166EC304" w14:textId="77777777" w:rsidR="00B777D5" w:rsidRDefault="00000000">
      <w:pPr>
        <w:pStyle w:val="ListBullet"/>
      </w:pPr>
      <w:r>
        <w:t>Urgency: Critical</w:t>
      </w:r>
    </w:p>
    <w:p w14:paraId="323C3CBB" w14:textId="77777777" w:rsidR="00B777D5" w:rsidRDefault="00000000">
      <w:pPr>
        <w:pStyle w:val="ListBullet"/>
      </w:pPr>
      <w:r>
        <w:t>Assistance: Medical</w:t>
      </w:r>
    </w:p>
    <w:p w14:paraId="4BF2A853" w14:textId="77777777" w:rsidR="00B777D5" w:rsidRDefault="00000000">
      <w:r>
        <w:t>Agap then automatically initiates the configured emergency contact and transmits the structured emergency report and available location information.</w:t>
      </w:r>
    </w:p>
    <w:p w14:paraId="3730628D" w14:textId="77777777" w:rsidR="00B777D5" w:rsidRDefault="00000000">
      <w:pPr>
        <w:pStyle w:val="Heading1"/>
      </w:pPr>
      <w:r>
        <w:t>7. Accessibility and Screen-Independent Interaction</w:t>
      </w:r>
    </w:p>
    <w:p w14:paraId="5641925D" w14:textId="77777777" w:rsidR="00B777D5" w:rsidRDefault="00000000">
      <w:r>
        <w:t>Emergency interaction should not depend entirely on a touchscreen. Voice provides an alternative for people who are blind or visually impaired, injured, have limited mobility, cannot type, cannot safely look at their device, or are experiencing severe stress.</w:t>
      </w:r>
    </w:p>
    <w:p w14:paraId="2C98DD24" w14:textId="77777777" w:rsidR="00B777D5" w:rsidRDefault="00000000">
      <w:r>
        <w:t>Agap should use operating-system-supported voice and emergency mechanisms. The system must not depend on unrestricted continuous microphone access and must not claim operation while a device is physically powered off.</w:t>
      </w:r>
    </w:p>
    <w:p w14:paraId="7F68825E" w14:textId="77777777" w:rsidR="00B777D5" w:rsidRDefault="00000000">
      <w:pPr>
        <w:pStyle w:val="Heading1"/>
      </w:pPr>
      <w:r>
        <w:t>8. Target Market</w:t>
      </w:r>
    </w:p>
    <w:p w14:paraId="675E5D9C" w14:textId="77777777" w:rsidR="00B777D5" w:rsidRDefault="00000000">
      <w:pPr>
        <w:pStyle w:val="ListBullet"/>
      </w:pPr>
      <w:r>
        <w:t>Students and young adults</w:t>
      </w:r>
    </w:p>
    <w:p w14:paraId="2A3A277A" w14:textId="77777777" w:rsidR="00B777D5" w:rsidRDefault="00000000">
      <w:pPr>
        <w:pStyle w:val="ListBullet"/>
      </w:pPr>
      <w:r>
        <w:t>Families and trusted emergency contacts</w:t>
      </w:r>
    </w:p>
    <w:p w14:paraId="14094C30" w14:textId="77777777" w:rsidR="00B777D5" w:rsidRDefault="00000000">
      <w:pPr>
        <w:pStyle w:val="ListBullet"/>
      </w:pPr>
      <w:r>
        <w:t>Older adults</w:t>
      </w:r>
    </w:p>
    <w:p w14:paraId="43BC913F" w14:textId="77777777" w:rsidR="00B777D5" w:rsidRDefault="00000000">
      <w:pPr>
        <w:pStyle w:val="ListBullet"/>
      </w:pPr>
      <w:r>
        <w:t>Persons with disabilities and accessibility needs</w:t>
      </w:r>
    </w:p>
    <w:p w14:paraId="341D067D" w14:textId="77777777" w:rsidR="00B777D5" w:rsidRDefault="00000000">
      <w:pPr>
        <w:pStyle w:val="ListBullet"/>
      </w:pPr>
      <w:r>
        <w:t>Workers and field personnel</w:t>
      </w:r>
    </w:p>
    <w:p w14:paraId="588EB2C4" w14:textId="77777777" w:rsidR="00B777D5" w:rsidRDefault="00000000">
      <w:pPr>
        <w:pStyle w:val="ListBullet"/>
      </w:pPr>
      <w:r>
        <w:t>Universities and educational institutions</w:t>
      </w:r>
    </w:p>
    <w:p w14:paraId="756CDC5F" w14:textId="77777777" w:rsidR="00B777D5" w:rsidRDefault="00000000">
      <w:pPr>
        <w:pStyle w:val="ListBullet"/>
      </w:pPr>
      <w:r>
        <w:t>Companies and workplaces</w:t>
      </w:r>
    </w:p>
    <w:p w14:paraId="6C4F1A2D" w14:textId="77777777" w:rsidR="00B777D5" w:rsidRDefault="00000000">
      <w:pPr>
        <w:pStyle w:val="ListBullet"/>
      </w:pPr>
      <w:r>
        <w:t>Residential and care organizations</w:t>
      </w:r>
    </w:p>
    <w:p w14:paraId="31AC1F51" w14:textId="77777777" w:rsidR="00B777D5" w:rsidRDefault="00000000">
      <w:pPr>
        <w:pStyle w:val="ListBullet"/>
      </w:pPr>
      <w:r>
        <w:t>Local government units</w:t>
      </w:r>
    </w:p>
    <w:p w14:paraId="333A40B7" w14:textId="77777777" w:rsidR="00B777D5" w:rsidRDefault="00000000">
      <w:pPr>
        <w:pStyle w:val="ListBullet"/>
      </w:pPr>
      <w:r>
        <w:t>Authorized emergency-response organizations</w:t>
      </w:r>
    </w:p>
    <w:p w14:paraId="5CD18199" w14:textId="77777777" w:rsidR="00B777D5" w:rsidRDefault="00000000">
      <w:pPr>
        <w:pStyle w:val="Heading1"/>
      </w:pPr>
      <w:r>
        <w:t>9. Value Proposition</w:t>
      </w:r>
    </w:p>
    <w:p w14:paraId="6C65B19B" w14:textId="77777777" w:rsidR="00B777D5" w:rsidRDefault="00000000">
      <w:r>
        <w:t>Agap AI is not positioned as another messaging application, location-sharing application, or basic SOS button. Its primary value is understanding the emergency and initiating the appropriate response.</w:t>
      </w:r>
    </w:p>
    <w:tbl>
      <w:tblPr>
        <w:tblStyle w:val="TableGrid"/>
        <w:tblW w:w="0" w:type="auto"/>
        <w:jc w:val="center"/>
        <w:tblLook w:val="04A0" w:firstRow="1" w:lastRow="0" w:firstColumn="1" w:lastColumn="0" w:noHBand="0" w:noVBand="1"/>
      </w:tblPr>
      <w:tblGrid>
        <w:gridCol w:w="5040"/>
        <w:gridCol w:w="5040"/>
      </w:tblGrid>
      <w:tr w:rsidR="00B777D5" w14:paraId="361EB524" w14:textId="77777777">
        <w:trPr>
          <w:jc w:val="center"/>
        </w:trPr>
        <w:tc>
          <w:tcPr>
            <w:tcW w:w="5040" w:type="dxa"/>
            <w:vAlign w:val="center"/>
          </w:tcPr>
          <w:p w14:paraId="145B7E26" w14:textId="77777777" w:rsidR="00B777D5" w:rsidRDefault="00000000">
            <w:r>
              <w:rPr>
                <w:b/>
              </w:rPr>
              <w:t>Existing Technology</w:t>
            </w:r>
          </w:p>
        </w:tc>
        <w:tc>
          <w:tcPr>
            <w:tcW w:w="5040" w:type="dxa"/>
            <w:vAlign w:val="center"/>
          </w:tcPr>
          <w:p w14:paraId="15032E95" w14:textId="77777777" w:rsidR="00B777D5" w:rsidRDefault="00000000">
            <w:r>
              <w:rPr>
                <w:b/>
              </w:rPr>
              <w:t>Primary Function</w:t>
            </w:r>
          </w:p>
        </w:tc>
      </w:tr>
      <w:tr w:rsidR="00B777D5" w14:paraId="7EF9A0B6" w14:textId="77777777">
        <w:trPr>
          <w:jc w:val="center"/>
        </w:trPr>
        <w:tc>
          <w:tcPr>
            <w:tcW w:w="5040" w:type="dxa"/>
          </w:tcPr>
          <w:p w14:paraId="5317E398" w14:textId="77777777" w:rsidR="00B777D5" w:rsidRDefault="00000000">
            <w:r>
              <w:t>Messaging applications</w:t>
            </w:r>
          </w:p>
        </w:tc>
        <w:tc>
          <w:tcPr>
            <w:tcW w:w="5040" w:type="dxa"/>
          </w:tcPr>
          <w:p w14:paraId="56831CED" w14:textId="77777777" w:rsidR="00B777D5" w:rsidRDefault="00000000">
            <w:r>
              <w:t>Send messages</w:t>
            </w:r>
          </w:p>
        </w:tc>
      </w:tr>
      <w:tr w:rsidR="00B777D5" w14:paraId="20456AAC" w14:textId="77777777">
        <w:trPr>
          <w:jc w:val="center"/>
        </w:trPr>
        <w:tc>
          <w:tcPr>
            <w:tcW w:w="5040" w:type="dxa"/>
          </w:tcPr>
          <w:p w14:paraId="4997668B" w14:textId="77777777" w:rsidR="00B777D5" w:rsidRDefault="00000000">
            <w:r>
              <w:t>Phone calls</w:t>
            </w:r>
          </w:p>
        </w:tc>
        <w:tc>
          <w:tcPr>
            <w:tcW w:w="5040" w:type="dxa"/>
          </w:tcPr>
          <w:p w14:paraId="5045C939" w14:textId="77777777" w:rsidR="00B777D5" w:rsidRDefault="00000000">
            <w:r>
              <w:t>Manual emergency communication</w:t>
            </w:r>
          </w:p>
        </w:tc>
      </w:tr>
      <w:tr w:rsidR="00B777D5" w14:paraId="71DA5E60" w14:textId="77777777">
        <w:trPr>
          <w:jc w:val="center"/>
        </w:trPr>
        <w:tc>
          <w:tcPr>
            <w:tcW w:w="5040" w:type="dxa"/>
          </w:tcPr>
          <w:p w14:paraId="221A0F98" w14:textId="77777777" w:rsidR="00B777D5" w:rsidRDefault="00000000">
            <w:r>
              <w:t>Maps</w:t>
            </w:r>
          </w:p>
        </w:tc>
        <w:tc>
          <w:tcPr>
            <w:tcW w:w="5040" w:type="dxa"/>
          </w:tcPr>
          <w:p w14:paraId="5CD4FC27" w14:textId="77777777" w:rsidR="00B777D5" w:rsidRDefault="00000000">
            <w:r>
              <w:t>Provide location</w:t>
            </w:r>
          </w:p>
        </w:tc>
      </w:tr>
      <w:tr w:rsidR="00B777D5" w14:paraId="545518FA" w14:textId="77777777">
        <w:trPr>
          <w:jc w:val="center"/>
        </w:trPr>
        <w:tc>
          <w:tcPr>
            <w:tcW w:w="5040" w:type="dxa"/>
          </w:tcPr>
          <w:p w14:paraId="61636C87" w14:textId="77777777" w:rsidR="00B777D5" w:rsidRDefault="00000000">
            <w:r>
              <w:lastRenderedPageBreak/>
              <w:t>Family safety applications</w:t>
            </w:r>
          </w:p>
        </w:tc>
        <w:tc>
          <w:tcPr>
            <w:tcW w:w="5040" w:type="dxa"/>
          </w:tcPr>
          <w:p w14:paraId="3E47675C" w14:textId="77777777" w:rsidR="00B777D5" w:rsidRDefault="00000000">
            <w:r>
              <w:t>Share location and safety information</w:t>
            </w:r>
          </w:p>
        </w:tc>
      </w:tr>
      <w:tr w:rsidR="00B777D5" w14:paraId="2BD4A7E8" w14:textId="77777777">
        <w:trPr>
          <w:jc w:val="center"/>
        </w:trPr>
        <w:tc>
          <w:tcPr>
            <w:tcW w:w="5040" w:type="dxa"/>
          </w:tcPr>
          <w:p w14:paraId="5FABFF84" w14:textId="77777777" w:rsidR="00B777D5" w:rsidRDefault="00000000">
            <w:r>
              <w:t>Device SOS</w:t>
            </w:r>
          </w:p>
        </w:tc>
        <w:tc>
          <w:tcPr>
            <w:tcW w:w="5040" w:type="dxa"/>
          </w:tcPr>
          <w:p w14:paraId="64765CD8" w14:textId="77777777" w:rsidR="00B777D5" w:rsidRDefault="00000000">
            <w:r>
              <w:t>Trigger an emergency request</w:t>
            </w:r>
          </w:p>
        </w:tc>
      </w:tr>
      <w:tr w:rsidR="00B777D5" w14:paraId="111E32E1" w14:textId="77777777">
        <w:trPr>
          <w:jc w:val="center"/>
        </w:trPr>
        <w:tc>
          <w:tcPr>
            <w:tcW w:w="5040" w:type="dxa"/>
          </w:tcPr>
          <w:p w14:paraId="183A362B" w14:textId="77777777" w:rsidR="00B777D5" w:rsidRDefault="00000000">
            <w:r>
              <w:t>General voice assistants</w:t>
            </w:r>
          </w:p>
        </w:tc>
        <w:tc>
          <w:tcPr>
            <w:tcW w:w="5040" w:type="dxa"/>
          </w:tcPr>
          <w:p w14:paraId="0C3CBCA8" w14:textId="77777777" w:rsidR="00B777D5" w:rsidRDefault="00000000">
            <w:r>
              <w:t>Perform general commands</w:t>
            </w:r>
          </w:p>
        </w:tc>
      </w:tr>
      <w:tr w:rsidR="00B777D5" w14:paraId="1E064B60" w14:textId="77777777">
        <w:trPr>
          <w:jc w:val="center"/>
        </w:trPr>
        <w:tc>
          <w:tcPr>
            <w:tcW w:w="5040" w:type="dxa"/>
          </w:tcPr>
          <w:p w14:paraId="4E929DE8" w14:textId="77777777" w:rsidR="00B777D5" w:rsidRDefault="00000000">
            <w:r>
              <w:t>Agap AI</w:t>
            </w:r>
          </w:p>
        </w:tc>
        <w:tc>
          <w:tcPr>
            <w:tcW w:w="5040" w:type="dxa"/>
          </w:tcPr>
          <w:p w14:paraId="69C0A1A6" w14:textId="77777777" w:rsidR="00B777D5" w:rsidRDefault="00000000">
            <w:r>
              <w:t>Understand emergency → determine assistance → automatically contact response service</w:t>
            </w:r>
          </w:p>
        </w:tc>
      </w:tr>
    </w:tbl>
    <w:p w14:paraId="72867531" w14:textId="77777777" w:rsidR="00B777D5" w:rsidRDefault="00000000">
      <w:r>
        <w:t>Core value proposition: “When you can't explain the emergency perfectly, Agap can.”</w:t>
      </w:r>
    </w:p>
    <w:p w14:paraId="2B4AD868" w14:textId="77777777" w:rsidR="00B777D5" w:rsidRDefault="00000000">
      <w:pPr>
        <w:pStyle w:val="Heading1"/>
      </w:pPr>
      <w:r>
        <w:t>10. Competitive Advantage</w:t>
      </w:r>
    </w:p>
    <w:p w14:paraId="715CCE24" w14:textId="77777777" w:rsidR="00B777D5" w:rsidRDefault="00000000">
      <w:r>
        <w:t>Agap's differentiation is not simply the use of AI or voice. Its competitive advantage is the integration of natural emergency speech, emergency-specific information extraction, urgency assessment, assistance determination, automatic emergency contact, location context, structured responder information, and screen-independent interaction.</w:t>
      </w:r>
    </w:p>
    <w:p w14:paraId="105D3C68" w14:textId="77777777" w:rsidR="00B777D5" w:rsidRDefault="00000000">
      <w:r>
        <w:t>The system transforms a basic distress signal into an actionable emergency request: what happened, where it happened, what assistance is required, and which configured response channel has been contacted.</w:t>
      </w:r>
    </w:p>
    <w:p w14:paraId="63E32909" w14:textId="77777777" w:rsidR="00B777D5" w:rsidRDefault="00000000">
      <w:pPr>
        <w:pStyle w:val="Heading1"/>
      </w:pPr>
      <w:r>
        <w:t>11. Business Model Canvas</w:t>
      </w:r>
    </w:p>
    <w:p w14:paraId="1CAA3482" w14:textId="77777777" w:rsidR="00B777D5" w:rsidRDefault="00000000">
      <w:pPr>
        <w:pStyle w:val="Heading2"/>
      </w:pPr>
      <w:r>
        <w:t>11.1 Customer Segments</w:t>
      </w:r>
    </w:p>
    <w:p w14:paraId="48AD2AD4" w14:textId="77777777" w:rsidR="00B777D5" w:rsidRDefault="00000000">
      <w:r>
        <w:t>Consumers, students, families, older adults, persons with disabilities, workers, universities, companies, care organizations, LGUs, and authorized emergency-response organizations.</w:t>
      </w:r>
    </w:p>
    <w:p w14:paraId="3650EB6C" w14:textId="77777777" w:rsidR="00B777D5" w:rsidRDefault="00000000">
      <w:pPr>
        <w:pStyle w:val="Heading2"/>
      </w:pPr>
      <w:r>
        <w:t>11.2 Value Propositions</w:t>
      </w:r>
    </w:p>
    <w:p w14:paraId="596450FF" w14:textId="77777777" w:rsidR="00B777D5" w:rsidRDefault="00000000">
      <w:r>
        <w:t>Voice-first emergency communication; automatic assistance determination; automatic emergency contact; structured emergency information; location-aware reporting; reduced screen dependence; and accessibility-focused interaction.</w:t>
      </w:r>
    </w:p>
    <w:p w14:paraId="78841A67" w14:textId="77777777" w:rsidR="00B777D5" w:rsidRDefault="00000000">
      <w:pPr>
        <w:pStyle w:val="Heading2"/>
      </w:pPr>
      <w:r>
        <w:t>11.3 Channels</w:t>
      </w:r>
    </w:p>
    <w:p w14:paraId="7EF5E477" w14:textId="77777777" w:rsidR="00B777D5" w:rsidRDefault="00000000">
      <w:r>
        <w:t>Mobile application stores, university partnerships, schools, student organizations, accessibility organizations, institutional partnerships, digital marketing, B2B sales, and B2G engagement.</w:t>
      </w:r>
    </w:p>
    <w:p w14:paraId="3A4A9D98" w14:textId="77777777" w:rsidR="00B777D5" w:rsidRDefault="00000000">
      <w:pPr>
        <w:pStyle w:val="Heading2"/>
      </w:pPr>
      <w:r>
        <w:t>11.4 Customer Relationships</w:t>
      </w:r>
    </w:p>
    <w:p w14:paraId="5B8CAD81" w14:textId="77777777" w:rsidR="00B777D5" w:rsidRDefault="00000000">
      <w:r>
        <w:t>Self-service onboarding, emergency-contact configuration, institutional onboarding, technical support, safety education, and integration support.</w:t>
      </w:r>
    </w:p>
    <w:p w14:paraId="3EE90D2C" w14:textId="77777777" w:rsidR="00B777D5" w:rsidRDefault="00000000">
      <w:pPr>
        <w:pStyle w:val="Heading2"/>
      </w:pPr>
      <w:r>
        <w:t>11.5 Revenue Streams</w:t>
      </w:r>
    </w:p>
    <w:p w14:paraId="0DAB2CA0" w14:textId="77777777" w:rsidR="00B777D5" w:rsidRDefault="00000000">
      <w:r>
        <w:t>Potential consumer premium services, institutional subscriptions, university licensing, workplace-safety subscriptions, B2B deployments, B2G contracts, and authorized emergency-system integration services. Revenue assumptions require market validation.</w:t>
      </w:r>
    </w:p>
    <w:p w14:paraId="7ADBAF38" w14:textId="77777777" w:rsidR="00B777D5" w:rsidRDefault="00000000">
      <w:pPr>
        <w:pStyle w:val="Heading2"/>
      </w:pPr>
      <w:r>
        <w:t>11.6 Key Resources</w:t>
      </w:r>
    </w:p>
    <w:p w14:paraId="58DDE0EB" w14:textId="77777777" w:rsidR="00B777D5" w:rsidRDefault="00000000">
      <w:r>
        <w:t>Mobile application, AI and speech-processing infrastructure, emergency classification system, emergency information schema, secure backend, location services, validated emergency protocols, responder interface, and institutional partnerships.</w:t>
      </w:r>
    </w:p>
    <w:p w14:paraId="530A6EA9" w14:textId="77777777" w:rsidR="00B777D5" w:rsidRDefault="00000000">
      <w:pPr>
        <w:pStyle w:val="Heading2"/>
      </w:pPr>
      <w:r>
        <w:t>11.7 Key Activities</w:t>
      </w:r>
    </w:p>
    <w:p w14:paraId="52443AAF" w14:textId="77777777" w:rsidR="00B777D5" w:rsidRDefault="00000000">
      <w:r>
        <w:t>Software development, AI evaluation, emergency scenario testing, accessibility testing, security engineering, safety validation, emergency-system integration, institutional deployment, and user acquisition.</w:t>
      </w:r>
    </w:p>
    <w:p w14:paraId="1E8C3DFE" w14:textId="77777777" w:rsidR="00B777D5" w:rsidRDefault="00000000">
      <w:pPr>
        <w:pStyle w:val="Heading2"/>
      </w:pPr>
      <w:r>
        <w:lastRenderedPageBreak/>
        <w:t>11.8 Key Partners</w:t>
      </w:r>
    </w:p>
    <w:p w14:paraId="0532FAC4" w14:textId="77777777" w:rsidR="00B777D5" w:rsidRDefault="00000000">
      <w:r>
        <w:t>Universities, emergency-response organizations, LGUs, medical and safety experts, accessibility organizations, telecommunications providers, technology providers, and authorized emergency-service providers.</w:t>
      </w:r>
    </w:p>
    <w:p w14:paraId="0FCADB3E" w14:textId="77777777" w:rsidR="00B777D5" w:rsidRDefault="00000000">
      <w:pPr>
        <w:pStyle w:val="Heading2"/>
      </w:pPr>
      <w:r>
        <w:t>11.9 Cost Structure</w:t>
      </w:r>
    </w:p>
    <w:p w14:paraId="7449892D" w14:textId="77777777" w:rsidR="00B777D5" w:rsidRDefault="00000000">
      <w:r>
        <w:t>AI and speech processing, cloud infrastructure, software development, security, testing, emergency protocol validation, system integration, operations, marketing, and customer support.</w:t>
      </w:r>
    </w:p>
    <w:p w14:paraId="44207144" w14:textId="77777777" w:rsidR="00B777D5" w:rsidRDefault="00000000">
      <w:pPr>
        <w:pStyle w:val="Heading1"/>
      </w:pPr>
      <w:r>
        <w:t>12. Technology Architecture</w:t>
      </w:r>
    </w:p>
    <w:tbl>
      <w:tblPr>
        <w:tblStyle w:val="TableGrid"/>
        <w:tblW w:w="0" w:type="auto"/>
        <w:jc w:val="center"/>
        <w:tblLook w:val="04A0" w:firstRow="1" w:lastRow="0" w:firstColumn="1" w:lastColumn="0" w:noHBand="0" w:noVBand="1"/>
      </w:tblPr>
      <w:tblGrid>
        <w:gridCol w:w="5040"/>
        <w:gridCol w:w="5040"/>
      </w:tblGrid>
      <w:tr w:rsidR="00B777D5" w14:paraId="6456EDC5" w14:textId="77777777">
        <w:trPr>
          <w:jc w:val="center"/>
        </w:trPr>
        <w:tc>
          <w:tcPr>
            <w:tcW w:w="5040" w:type="dxa"/>
            <w:vAlign w:val="center"/>
          </w:tcPr>
          <w:p w14:paraId="2BA62987" w14:textId="77777777" w:rsidR="00B777D5" w:rsidRDefault="00000000">
            <w:r>
              <w:rPr>
                <w:b/>
              </w:rPr>
              <w:t>Component</w:t>
            </w:r>
          </w:p>
        </w:tc>
        <w:tc>
          <w:tcPr>
            <w:tcW w:w="5040" w:type="dxa"/>
            <w:vAlign w:val="center"/>
          </w:tcPr>
          <w:p w14:paraId="2093E222" w14:textId="77777777" w:rsidR="00B777D5" w:rsidRDefault="00000000">
            <w:r>
              <w:rPr>
                <w:b/>
              </w:rPr>
              <w:t>Purpose</w:t>
            </w:r>
          </w:p>
        </w:tc>
      </w:tr>
      <w:tr w:rsidR="00B777D5" w14:paraId="6AC28E4F" w14:textId="77777777">
        <w:trPr>
          <w:jc w:val="center"/>
        </w:trPr>
        <w:tc>
          <w:tcPr>
            <w:tcW w:w="5040" w:type="dxa"/>
          </w:tcPr>
          <w:p w14:paraId="75EC79FA" w14:textId="77777777" w:rsidR="00B777D5" w:rsidRDefault="00000000">
            <w:r>
              <w:t>Emergency Interface</w:t>
            </w:r>
          </w:p>
        </w:tc>
        <w:tc>
          <w:tcPr>
            <w:tcW w:w="5040" w:type="dxa"/>
          </w:tcPr>
          <w:p w14:paraId="0C105CBE" w14:textId="77777777" w:rsidR="00B777D5" w:rsidRDefault="00000000">
            <w:r>
              <w:t>Voice activation, emergency interaction, confirmation, and user status.</w:t>
            </w:r>
          </w:p>
        </w:tc>
      </w:tr>
      <w:tr w:rsidR="00B777D5" w14:paraId="64139A86" w14:textId="77777777">
        <w:trPr>
          <w:jc w:val="center"/>
        </w:trPr>
        <w:tc>
          <w:tcPr>
            <w:tcW w:w="5040" w:type="dxa"/>
          </w:tcPr>
          <w:p w14:paraId="44DA49C3" w14:textId="77777777" w:rsidR="00B777D5" w:rsidRDefault="00000000">
            <w:r>
              <w:t>Speech Processing</w:t>
            </w:r>
          </w:p>
        </w:tc>
        <w:tc>
          <w:tcPr>
            <w:tcW w:w="5040" w:type="dxa"/>
          </w:tcPr>
          <w:p w14:paraId="054C883F" w14:textId="77777777" w:rsidR="00B777D5" w:rsidRDefault="00000000">
            <w:r>
              <w:t>Converts spoken emergency reports into text.</w:t>
            </w:r>
          </w:p>
        </w:tc>
      </w:tr>
      <w:tr w:rsidR="00B777D5" w14:paraId="0C35D7BE" w14:textId="77777777">
        <w:trPr>
          <w:jc w:val="center"/>
        </w:trPr>
        <w:tc>
          <w:tcPr>
            <w:tcW w:w="5040" w:type="dxa"/>
          </w:tcPr>
          <w:p w14:paraId="5F1BE503" w14:textId="77777777" w:rsidR="00B777D5" w:rsidRDefault="00000000">
            <w:r>
              <w:t>Emergency Understanding Engine</w:t>
            </w:r>
          </w:p>
        </w:tc>
        <w:tc>
          <w:tcPr>
            <w:tcW w:w="5040" w:type="dxa"/>
          </w:tcPr>
          <w:p w14:paraId="4C2D983A" w14:textId="77777777" w:rsidR="00B777D5" w:rsidRDefault="00000000">
            <w:r>
              <w:t>Extracts incident, condition, injury, location, victim count, hazards, and context.</w:t>
            </w:r>
          </w:p>
        </w:tc>
      </w:tr>
      <w:tr w:rsidR="00B777D5" w14:paraId="3A6A2A85" w14:textId="77777777">
        <w:trPr>
          <w:jc w:val="center"/>
        </w:trPr>
        <w:tc>
          <w:tcPr>
            <w:tcW w:w="5040" w:type="dxa"/>
          </w:tcPr>
          <w:p w14:paraId="08A2525E" w14:textId="77777777" w:rsidR="00B777D5" w:rsidRDefault="00000000">
            <w:r>
              <w:t>Urgency Engine</w:t>
            </w:r>
          </w:p>
        </w:tc>
        <w:tc>
          <w:tcPr>
            <w:tcW w:w="5040" w:type="dxa"/>
          </w:tcPr>
          <w:p w14:paraId="563E986B" w14:textId="77777777" w:rsidR="00B777D5" w:rsidRDefault="00000000">
            <w:r>
              <w:t>Determines apparent emergency severity using defined criteria.</w:t>
            </w:r>
          </w:p>
        </w:tc>
      </w:tr>
      <w:tr w:rsidR="00B777D5" w14:paraId="23060BF1" w14:textId="77777777">
        <w:trPr>
          <w:jc w:val="center"/>
        </w:trPr>
        <w:tc>
          <w:tcPr>
            <w:tcW w:w="5040" w:type="dxa"/>
          </w:tcPr>
          <w:p w14:paraId="15EE0E81" w14:textId="77777777" w:rsidR="00B777D5" w:rsidRDefault="00000000">
            <w:r>
              <w:t>Assistance Classification Engine</w:t>
            </w:r>
          </w:p>
        </w:tc>
        <w:tc>
          <w:tcPr>
            <w:tcW w:w="5040" w:type="dxa"/>
          </w:tcPr>
          <w:p w14:paraId="68AF2AB3" w14:textId="77777777" w:rsidR="00B777D5" w:rsidRDefault="00000000">
            <w:r>
              <w:t>Determines medical, police, fire/rescue, or combined assistance.</w:t>
            </w:r>
          </w:p>
        </w:tc>
      </w:tr>
      <w:tr w:rsidR="00B777D5" w14:paraId="708BE49B" w14:textId="77777777">
        <w:trPr>
          <w:jc w:val="center"/>
        </w:trPr>
        <w:tc>
          <w:tcPr>
            <w:tcW w:w="5040" w:type="dxa"/>
          </w:tcPr>
          <w:p w14:paraId="3A04DA24" w14:textId="77777777" w:rsidR="00B777D5" w:rsidRDefault="00000000">
            <w:r>
              <w:t>Location System</w:t>
            </w:r>
          </w:p>
        </w:tc>
        <w:tc>
          <w:tcPr>
            <w:tcW w:w="5040" w:type="dxa"/>
          </w:tcPr>
          <w:p w14:paraId="67317CC1" w14:textId="77777777" w:rsidR="00B777D5" w:rsidRDefault="00000000">
            <w:r>
              <w:t>Obtains GPS and contextual location information.</w:t>
            </w:r>
          </w:p>
        </w:tc>
      </w:tr>
      <w:tr w:rsidR="00B777D5" w14:paraId="7647D7B9" w14:textId="77777777">
        <w:trPr>
          <w:jc w:val="center"/>
        </w:trPr>
        <w:tc>
          <w:tcPr>
            <w:tcW w:w="5040" w:type="dxa"/>
          </w:tcPr>
          <w:p w14:paraId="41CE0F1C" w14:textId="77777777" w:rsidR="00B777D5" w:rsidRDefault="00000000">
            <w:r>
              <w:t>Emergency Routing System</w:t>
            </w:r>
          </w:p>
        </w:tc>
        <w:tc>
          <w:tcPr>
            <w:tcW w:w="5040" w:type="dxa"/>
          </w:tcPr>
          <w:p w14:paraId="1926884E" w14:textId="77777777" w:rsidR="00B777D5" w:rsidRDefault="00000000">
            <w:r>
              <w:t>Selects the configured emergency-response endpoint.</w:t>
            </w:r>
          </w:p>
        </w:tc>
      </w:tr>
      <w:tr w:rsidR="00B777D5" w14:paraId="05A766C7" w14:textId="77777777">
        <w:trPr>
          <w:jc w:val="center"/>
        </w:trPr>
        <w:tc>
          <w:tcPr>
            <w:tcW w:w="5040" w:type="dxa"/>
          </w:tcPr>
          <w:p w14:paraId="3D2BC7AC" w14:textId="77777777" w:rsidR="00B777D5" w:rsidRDefault="00000000">
            <w:r>
              <w:t>Emergency Communication System</w:t>
            </w:r>
          </w:p>
        </w:tc>
        <w:tc>
          <w:tcPr>
            <w:tcW w:w="5040" w:type="dxa"/>
          </w:tcPr>
          <w:p w14:paraId="5397E7E0" w14:textId="77777777" w:rsidR="00B777D5" w:rsidRDefault="00000000">
            <w:r>
              <w:t>Initiates the emergency contact and transmits the structured report.</w:t>
            </w:r>
          </w:p>
        </w:tc>
      </w:tr>
      <w:tr w:rsidR="00B777D5" w14:paraId="2A031F7D" w14:textId="77777777">
        <w:trPr>
          <w:jc w:val="center"/>
        </w:trPr>
        <w:tc>
          <w:tcPr>
            <w:tcW w:w="5040" w:type="dxa"/>
          </w:tcPr>
          <w:p w14:paraId="021E9113" w14:textId="77777777" w:rsidR="00B777D5" w:rsidRDefault="00000000">
            <w:r>
              <w:t>Responder Interface</w:t>
            </w:r>
          </w:p>
        </w:tc>
        <w:tc>
          <w:tcPr>
            <w:tcW w:w="5040" w:type="dxa"/>
          </w:tcPr>
          <w:p w14:paraId="69B042E4" w14:textId="77777777" w:rsidR="00B777D5" w:rsidRDefault="00000000">
            <w:r>
              <w:t>Displays structured emergency information to responders.</w:t>
            </w:r>
          </w:p>
        </w:tc>
      </w:tr>
      <w:tr w:rsidR="00B777D5" w14:paraId="4D25022F" w14:textId="77777777">
        <w:trPr>
          <w:jc w:val="center"/>
        </w:trPr>
        <w:tc>
          <w:tcPr>
            <w:tcW w:w="5040" w:type="dxa"/>
          </w:tcPr>
          <w:p w14:paraId="54DBD626" w14:textId="77777777" w:rsidR="00B777D5" w:rsidRDefault="00000000">
            <w:r>
              <w:t>Human Response Layer</w:t>
            </w:r>
          </w:p>
        </w:tc>
        <w:tc>
          <w:tcPr>
            <w:tcW w:w="5040" w:type="dxa"/>
          </w:tcPr>
          <w:p w14:paraId="10B3648C" w14:textId="77777777" w:rsidR="00B777D5" w:rsidRDefault="00000000">
            <w:r>
              <w:t>Allows trained emergency personnel to retain operational control where applicable.</w:t>
            </w:r>
          </w:p>
        </w:tc>
      </w:tr>
    </w:tbl>
    <w:p w14:paraId="1FD1AF2D" w14:textId="77777777" w:rsidR="00B777D5" w:rsidRDefault="00000000">
      <w:pPr>
        <w:pStyle w:val="Heading1"/>
      </w:pPr>
      <w:r>
        <w:t>13. Safety and Responsible AI</w:t>
      </w:r>
    </w:p>
    <w:p w14:paraId="4A3A0C9E" w14:textId="77777777" w:rsidR="00B777D5" w:rsidRDefault="00000000">
      <w:pPr>
        <w:pStyle w:val="ListBullet"/>
      </w:pPr>
      <w:r>
        <w:t>Agap does not diagnose medical conditions.</w:t>
      </w:r>
    </w:p>
    <w:p w14:paraId="3002D6E0" w14:textId="77777777" w:rsidR="00B777D5" w:rsidRDefault="00000000">
      <w:pPr>
        <w:pStyle w:val="ListBullet"/>
      </w:pPr>
      <w:r>
        <w:t>Emergency classification is based on reported information and defined response criteria.</w:t>
      </w:r>
    </w:p>
    <w:p w14:paraId="77FA222B" w14:textId="77777777" w:rsidR="00B777D5" w:rsidRDefault="00000000">
      <w:pPr>
        <w:pStyle w:val="ListBullet"/>
      </w:pPr>
      <w:r>
        <w:t>Automatic calling must only target configured and authorized response endpoints.</w:t>
      </w:r>
    </w:p>
    <w:p w14:paraId="51FDC0CF" w14:textId="77777777" w:rsidR="00B777D5" w:rsidRDefault="00000000">
      <w:pPr>
        <w:pStyle w:val="ListBullet"/>
      </w:pPr>
      <w:r>
        <w:t>The system must communicate uncertainty or incomplete information when applicable.</w:t>
      </w:r>
    </w:p>
    <w:p w14:paraId="0EDAA257" w14:textId="77777777" w:rsidR="00B777D5" w:rsidRDefault="00000000">
      <w:pPr>
        <w:pStyle w:val="ListBullet"/>
      </w:pPr>
      <w:r>
        <w:t>Emergency and location data require appropriate authentication, access control, encryption, and retention controls.</w:t>
      </w:r>
    </w:p>
    <w:p w14:paraId="74928E9D" w14:textId="77777777" w:rsidR="00B777D5" w:rsidRDefault="00000000">
      <w:pPr>
        <w:pStyle w:val="ListBullet"/>
      </w:pPr>
      <w:r>
        <w:t>First-aid guidance must use validated emergency-care protocols rather than unrestricted model-generated medical instructions.</w:t>
      </w:r>
    </w:p>
    <w:p w14:paraId="357600EA" w14:textId="77777777" w:rsidR="00B777D5" w:rsidRDefault="00000000">
      <w:pPr>
        <w:pStyle w:val="ListBullet"/>
      </w:pPr>
      <w:r>
        <w:t>Where the receiving emergency system uses human dispatch, trained responders retain operational authority.</w:t>
      </w:r>
    </w:p>
    <w:p w14:paraId="0B0DEFCC" w14:textId="77777777" w:rsidR="00B777D5" w:rsidRDefault="00000000">
      <w:pPr>
        <w:pStyle w:val="ListBullet"/>
      </w:pPr>
      <w:r>
        <w:t>The system must be tested against speech errors, background noise, incomplete information, inaccurate location descriptions, false reports, and connectivity failures.</w:t>
      </w:r>
    </w:p>
    <w:p w14:paraId="5803B00D" w14:textId="28C9D1E1" w:rsidR="00B777D5" w:rsidRDefault="00AF444B">
      <w:pPr>
        <w:pStyle w:val="Heading1"/>
      </w:pPr>
      <w:r>
        <w:lastRenderedPageBreak/>
        <w:t>14.</w:t>
      </w:r>
      <w:r w:rsidR="00000000">
        <w:t xml:space="preserve"> Core Startup Proposition</w:t>
      </w:r>
    </w:p>
    <w:p w14:paraId="2085C960" w14:textId="77777777" w:rsidR="00B777D5" w:rsidRDefault="00000000">
      <w:r>
        <w:t>Problem: During emergencies, people may be unable to operate their phones effectively or communicate complete information, while responders need accurate and timely information to act.</w:t>
      </w:r>
    </w:p>
    <w:p w14:paraId="478B3BDF" w14:textId="77777777" w:rsidR="00B777D5" w:rsidRDefault="00000000">
      <w:r>
        <w:t>Solution: Agap AI allows a person to describe an emergency naturally, understands the reported situation, determines the appropriate assistance, automatically contacts the configured emergency-response channel, and provides the responder with structured information and location context.</w:t>
      </w:r>
    </w:p>
    <w:p w14:paraId="4384A53D" w14:textId="77777777" w:rsidR="00B777D5" w:rsidRDefault="00000000">
      <w:r>
        <w:t>Vision: Build an emergency information layer that connects people to the appropriate response when conventional emergency communication is difficult.</w:t>
      </w:r>
    </w:p>
    <w:p w14:paraId="52C3FD16" w14:textId="2F4FF3FE" w:rsidR="00B777D5" w:rsidRDefault="00AF444B">
      <w:pPr>
        <w:pStyle w:val="Heading1"/>
      </w:pPr>
      <w:r>
        <w:t>15</w:t>
      </w:r>
      <w:r w:rsidR="00000000">
        <w:t>. Conclusion</w:t>
      </w:r>
    </w:p>
    <w:p w14:paraId="43D10C5C" w14:textId="77777777" w:rsidR="00B777D5" w:rsidRDefault="00000000">
      <w:r>
        <w:t>Agap AI is built around a simple principle: emergency communication should not depend on a person being calm, capable of typing, or able to determine whom to call. By turning natural speech into structured emergency information and automatically initiating the appropriate response channel, Agap AI moves beyond the traditional SOS model toward an integrated emergency-response experience.</w:t>
      </w:r>
    </w:p>
    <w:p w14:paraId="45D3F752" w14:textId="77777777" w:rsidR="00B777D5" w:rsidRDefault="00000000">
      <w:r>
        <w:t>The MVP is successful when the complete chain works: the user speaks, Agap understands, determines the assistance required, automatically contacts the configured responder, and delivers actionable emergency information.</w:t>
      </w:r>
    </w:p>
    <w:sectPr w:rsidR="00B777D5"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93CF7" w14:textId="77777777" w:rsidR="00261F1A" w:rsidRDefault="00261F1A">
      <w:pPr>
        <w:spacing w:after="0" w:line="240" w:lineRule="auto"/>
      </w:pPr>
      <w:r>
        <w:separator/>
      </w:r>
    </w:p>
  </w:endnote>
  <w:endnote w:type="continuationSeparator" w:id="0">
    <w:p w14:paraId="6AFE328D" w14:textId="77777777" w:rsidR="00261F1A" w:rsidRDefault="00261F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A3A79" w14:textId="77777777" w:rsidR="00B777D5" w:rsidRDefault="00000000">
    <w:pPr>
      <w:pStyle w:val="Footer"/>
      <w:jc w:val="center"/>
    </w:pPr>
    <w:r>
      <w:rPr>
        <w:sz w:val="16"/>
      </w:rPr>
      <w:t>AGAP AI — Startup Proposal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47D54" w14:textId="77777777" w:rsidR="00261F1A" w:rsidRDefault="00261F1A">
      <w:pPr>
        <w:spacing w:after="0" w:line="240" w:lineRule="auto"/>
      </w:pPr>
      <w:r>
        <w:separator/>
      </w:r>
    </w:p>
  </w:footnote>
  <w:footnote w:type="continuationSeparator" w:id="0">
    <w:p w14:paraId="3C68A850" w14:textId="77777777" w:rsidR="00261F1A" w:rsidRDefault="00261F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E4E5E8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396BE58"/>
    <w:lvl w:ilvl="0">
      <w:start w:val="1"/>
      <w:numFmt w:val="bullet"/>
      <w:pStyle w:val="ListBullet"/>
      <w:lvlText w:val=""/>
      <w:lvlJc w:val="left"/>
      <w:pPr>
        <w:tabs>
          <w:tab w:val="num" w:pos="360"/>
        </w:tabs>
        <w:ind w:left="360" w:hanging="360"/>
      </w:pPr>
      <w:rPr>
        <w:rFonts w:ascii="Symbol" w:hAnsi="Symbol" w:hint="default"/>
      </w:rPr>
    </w:lvl>
  </w:abstractNum>
  <w:num w:numId="1" w16cid:durableId="1062366730">
    <w:abstractNumId w:val="8"/>
  </w:num>
  <w:num w:numId="2" w16cid:durableId="623343712">
    <w:abstractNumId w:val="6"/>
  </w:num>
  <w:num w:numId="3" w16cid:durableId="1331716137">
    <w:abstractNumId w:val="5"/>
  </w:num>
  <w:num w:numId="4" w16cid:durableId="2147116031">
    <w:abstractNumId w:val="4"/>
  </w:num>
  <w:num w:numId="5" w16cid:durableId="761075376">
    <w:abstractNumId w:val="7"/>
  </w:num>
  <w:num w:numId="6" w16cid:durableId="1797024064">
    <w:abstractNumId w:val="3"/>
  </w:num>
  <w:num w:numId="7" w16cid:durableId="1396314584">
    <w:abstractNumId w:val="2"/>
  </w:num>
  <w:num w:numId="8" w16cid:durableId="1900826394">
    <w:abstractNumId w:val="1"/>
  </w:num>
  <w:num w:numId="9" w16cid:durableId="385447690">
    <w:abstractNumId w:val="0"/>
  </w:num>
  <w:num w:numId="10" w16cid:durableId="13401566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140"/>
    <w:rsid w:val="0015074B"/>
    <w:rsid w:val="00261F1A"/>
    <w:rsid w:val="0029639D"/>
    <w:rsid w:val="00326F90"/>
    <w:rsid w:val="004E58BB"/>
    <w:rsid w:val="00AA1D8D"/>
    <w:rsid w:val="00AF444B"/>
    <w:rsid w:val="00B47730"/>
    <w:rsid w:val="00B777D5"/>
    <w:rsid w:val="00C25A2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D5B967"/>
  <w14:defaultImageDpi w14:val="300"/>
  <w15:docId w15:val="{54009966-E05D-4018-B035-A7A6BECAC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1782</Words>
  <Characters>10164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NamiKaze Uchiha</cp:lastModifiedBy>
  <cp:revision>5</cp:revision>
  <dcterms:created xsi:type="dcterms:W3CDTF">2013-12-23T23:15:00Z</dcterms:created>
  <dcterms:modified xsi:type="dcterms:W3CDTF">2026-10-06T16:04:00Z</dcterms:modified>
  <cp:category/>
</cp:coreProperties>
</file>