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ПИ-2018,</w:t>
      </w:r>
    </w:p>
    <w:p w:rsidR="003D32C1" w:rsidRDefault="00B05F7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Лекции: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D32C1">
        <w:rPr>
          <w:rFonts w:ascii="Courier New" w:hAnsi="Courier New" w:cs="Courier New"/>
          <w:b/>
          <w:sz w:val="28"/>
          <w:szCs w:val="28"/>
        </w:rPr>
        <w:t>3</w:t>
      </w:r>
      <w:r w:rsidR="00B05F71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лабораторные: </w:t>
      </w:r>
      <w:r w:rsidR="00B05F71">
        <w:rPr>
          <w:rFonts w:ascii="Courier New" w:hAnsi="Courier New" w:cs="Courier New"/>
          <w:b/>
          <w:sz w:val="28"/>
          <w:szCs w:val="28"/>
        </w:rPr>
        <w:t>51</w:t>
      </w:r>
      <w:r>
        <w:rPr>
          <w:rFonts w:ascii="Courier New" w:hAnsi="Courier New" w:cs="Courier New"/>
          <w:sz w:val="28"/>
          <w:szCs w:val="28"/>
        </w:rPr>
        <w:t xml:space="preserve">, форма контроля: </w:t>
      </w:r>
      <w:r w:rsidR="00B05F71">
        <w:rPr>
          <w:rFonts w:ascii="Courier New" w:hAnsi="Courier New" w:cs="Courier New"/>
          <w:b/>
          <w:sz w:val="28"/>
          <w:szCs w:val="28"/>
        </w:rPr>
        <w:t>экзамен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Лектор:</w:t>
      </w:r>
      <w:r>
        <w:rPr>
          <w:rFonts w:ascii="Courier New" w:hAnsi="Courier New" w:cs="Courier New"/>
          <w:sz w:val="28"/>
          <w:szCs w:val="28"/>
        </w:rPr>
        <w:t xml:space="preserve"> доцент Смелов Владимир Владиславович.</w:t>
      </w:r>
    </w:p>
    <w:p w:rsidR="001D5230" w:rsidRDefault="001D5230" w:rsidP="001D523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16BBE">
        <w:rPr>
          <w:rFonts w:ascii="Courier New" w:hAnsi="Courier New" w:cs="Courier New"/>
          <w:b/>
          <w:sz w:val="28"/>
          <w:szCs w:val="28"/>
        </w:rPr>
        <w:t>Ассистенты: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3D32C1">
        <w:rPr>
          <w:rFonts w:ascii="Courier New" w:hAnsi="Courier New" w:cs="Courier New"/>
          <w:b/>
          <w:sz w:val="28"/>
          <w:szCs w:val="28"/>
        </w:rPr>
        <w:t>Введение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1D5230" w:rsidRPr="000B2C6F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D4E00">
        <w:rPr>
          <w:rFonts w:ascii="Courier New" w:hAnsi="Courier New" w:cs="Courier New"/>
          <w:b/>
          <w:sz w:val="28"/>
          <w:szCs w:val="28"/>
        </w:rPr>
        <w:t>Интернет: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B05F7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B05F71">
        <w:rPr>
          <w:rFonts w:ascii="Courier New" w:hAnsi="Courier New" w:cs="Courier New"/>
          <w:sz w:val="28"/>
          <w:szCs w:val="28"/>
        </w:rPr>
        <w:t>.</w:t>
      </w:r>
      <w:r w:rsidRPr="007D4E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пользователей: около 3 млрд. </w:t>
      </w:r>
    </w:p>
    <w:p w:rsidR="001D5230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15695"/>
            <wp:effectExtent l="19050" t="19050" r="2222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0B2C6F" w:rsidRDefault="001D5230" w:rsidP="001D523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E2E25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</w:rPr>
        <w:t>сервисы</w:t>
      </w:r>
      <w:r w:rsidRPr="005E2E25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E38CB">
        <w:rPr>
          <w:rFonts w:ascii="Courier New" w:hAnsi="Courier New" w:cs="Courier New"/>
          <w:b/>
          <w:sz w:val="28"/>
          <w:szCs w:val="28"/>
        </w:rPr>
        <w:t>Интернет</w:t>
      </w:r>
      <w:r w:rsidRPr="00AE38CB">
        <w:rPr>
          <w:rFonts w:ascii="Courier New" w:hAnsi="Courier New" w:cs="Courier New"/>
          <w:sz w:val="28"/>
          <w:szCs w:val="28"/>
        </w:rPr>
        <w:t xml:space="preserve">: </w:t>
      </w:r>
      <w:r w:rsidRPr="00AE38CB">
        <w:rPr>
          <w:rFonts w:ascii="Courier New" w:hAnsi="Courier New" w:cs="Courier New"/>
          <w:sz w:val="28"/>
          <w:szCs w:val="28"/>
          <w:lang w:val="en-US"/>
        </w:rPr>
        <w:t>DNS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E</w:t>
      </w:r>
      <w:r w:rsidRPr="005E2E25">
        <w:rPr>
          <w:rFonts w:ascii="Courier New" w:hAnsi="Courier New" w:cs="Courier New"/>
          <w:sz w:val="28"/>
          <w:szCs w:val="28"/>
        </w:rPr>
        <w:t>-</w:t>
      </w:r>
      <w:proofErr w:type="gramStart"/>
      <w:r w:rsidRPr="00AE38CB">
        <w:rPr>
          <w:rFonts w:ascii="Courier New" w:hAnsi="Courier New" w:cs="Courier New"/>
          <w:sz w:val="28"/>
          <w:szCs w:val="28"/>
          <w:lang w:val="en-US"/>
        </w:rPr>
        <w:t>mail</w:t>
      </w:r>
      <w:r w:rsidRPr="005E2E25">
        <w:rPr>
          <w:rFonts w:ascii="Courier New" w:hAnsi="Courier New" w:cs="Courier New"/>
          <w:sz w:val="28"/>
          <w:szCs w:val="28"/>
        </w:rPr>
        <w:t>(</w:t>
      </w:r>
      <w:proofErr w:type="gramEnd"/>
      <w:r w:rsidRPr="00AE38CB">
        <w:rPr>
          <w:rFonts w:ascii="Courier New" w:hAnsi="Courier New" w:cs="Courier New"/>
          <w:sz w:val="28"/>
          <w:szCs w:val="28"/>
          <w:lang w:val="en-US"/>
        </w:rPr>
        <w:t>STMP</w:t>
      </w:r>
      <w:r w:rsidRPr="005E2E25">
        <w:rPr>
          <w:rFonts w:ascii="Courier New" w:hAnsi="Courier New" w:cs="Courier New"/>
          <w:sz w:val="28"/>
          <w:szCs w:val="28"/>
        </w:rPr>
        <w:t>,</w:t>
      </w:r>
      <w:r w:rsidRPr="00AE38CB">
        <w:rPr>
          <w:rFonts w:ascii="Courier New" w:hAnsi="Courier New" w:cs="Courier New"/>
          <w:sz w:val="28"/>
          <w:szCs w:val="28"/>
          <w:lang w:val="en-US"/>
        </w:rPr>
        <w:t>POP</w:t>
      </w:r>
      <w:r w:rsidRPr="005E2E25">
        <w:rPr>
          <w:rFonts w:ascii="Courier New" w:hAnsi="Courier New" w:cs="Courier New"/>
          <w:sz w:val="28"/>
          <w:szCs w:val="28"/>
        </w:rPr>
        <w:t xml:space="preserve">3,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IMAP</w:t>
      </w:r>
      <w:r w:rsidRPr="005E2E25">
        <w:rPr>
          <w:rFonts w:ascii="Courier New" w:hAnsi="Courier New" w:cs="Courier New"/>
          <w:sz w:val="28"/>
          <w:szCs w:val="28"/>
        </w:rPr>
        <w:t xml:space="preserve">), </w:t>
      </w:r>
      <w:r w:rsidRPr="00AE38CB">
        <w:rPr>
          <w:rFonts w:ascii="Courier New" w:hAnsi="Courier New" w:cs="Courier New"/>
          <w:sz w:val="28"/>
          <w:szCs w:val="28"/>
          <w:lang w:val="en-US"/>
        </w:rPr>
        <w:t>IRC</w:t>
      </w:r>
      <w:r w:rsidRPr="005E2E25">
        <w:rPr>
          <w:rFonts w:ascii="Courier New" w:hAnsi="Courier New" w:cs="Courier New"/>
          <w:sz w:val="28"/>
          <w:szCs w:val="28"/>
        </w:rPr>
        <w:t>(</w:t>
      </w:r>
      <w:r w:rsidRPr="00AE38CB">
        <w:rPr>
          <w:rFonts w:ascii="Courier New" w:hAnsi="Courier New" w:cs="Courier New"/>
          <w:sz w:val="28"/>
          <w:szCs w:val="28"/>
        </w:rPr>
        <w:t>обмен сообщений в реальном времени</w:t>
      </w:r>
      <w:r w:rsidRPr="005E2E25">
        <w:rPr>
          <w:rFonts w:ascii="Courier New" w:hAnsi="Courier New" w:cs="Courier New"/>
          <w:sz w:val="28"/>
          <w:szCs w:val="28"/>
        </w:rPr>
        <w:t>)</w:t>
      </w:r>
      <w:r w:rsidRPr="00AE38C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5E2E2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 удаленным компьютером в терминальном режиме</w:t>
      </w:r>
      <w:r w:rsidRPr="005E2E2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:rsidR="001D5230" w:rsidRPr="00D504D5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E38CB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5E2E25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международная организация (офисы США, Швейцария), занимающаяся развитием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Состав: 20 тыс. индивидуальных членов, более 100 организаций в 180 странах.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владелец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стандартов.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финансирует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D5230" w:rsidRDefault="001D5230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рабочая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группа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проектирования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 </w:t>
      </w:r>
      <w:r>
        <w:rPr>
          <w:rFonts w:ascii="Courier New" w:hAnsi="Courier New" w:cs="Courier New"/>
          <w:sz w:val="28"/>
          <w:szCs w:val="28"/>
        </w:rPr>
        <w:t xml:space="preserve">Публикует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B05F7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Comments</w:t>
      </w:r>
      <w:r w:rsidRPr="00B05F7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заявка на отзывы =  тема для обсуждения</w:t>
      </w:r>
      <w:r w:rsidRPr="00B05F7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Задачи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IETF </w:t>
      </w:r>
      <w:r>
        <w:rPr>
          <w:rFonts w:ascii="Courier New" w:hAnsi="Courier New" w:cs="Courier New"/>
          <w:sz w:val="28"/>
          <w:szCs w:val="28"/>
        </w:rPr>
        <w:t xml:space="preserve">описаны в </w:t>
      </w:r>
      <w:r>
        <w:rPr>
          <w:rFonts w:ascii="Courier New" w:hAnsi="Courier New" w:cs="Courier New"/>
          <w:sz w:val="28"/>
          <w:szCs w:val="28"/>
          <w:lang w:val="en-US"/>
        </w:rPr>
        <w:t>RFC 4677.</w:t>
      </w:r>
    </w:p>
    <w:p w:rsidR="001D5230" w:rsidRPr="001D5230" w:rsidRDefault="001D5230" w:rsidP="001D523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236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230" w:rsidRPr="001D5230" w:rsidRDefault="001D5230" w:rsidP="001D5230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Pr="00042823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5E2E25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RFC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5E2E25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Draft Internet, Proposed Standard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,  Draft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Standard, Internet Standard (RFC/STD), Historic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 w:rsidRPr="00B05F7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 w:rsidRPr="00B05F7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опыт применения). </w:t>
      </w:r>
      <w:r w:rsidRPr="00B05F71">
        <w:rPr>
          <w:rFonts w:ascii="Courier New" w:hAnsi="Courier New" w:cs="Courier New"/>
          <w:sz w:val="28"/>
          <w:szCs w:val="28"/>
        </w:rPr>
        <w:t xml:space="preserve">   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IAB</w:t>
      </w:r>
      <w:r w:rsidRPr="00042823">
        <w:rPr>
          <w:rFonts w:ascii="Courier New" w:hAnsi="Courier New" w:cs="Courier New"/>
          <w:sz w:val="28"/>
          <w:szCs w:val="28"/>
        </w:rPr>
        <w:t>: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042823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42823">
        <w:rPr>
          <w:rFonts w:ascii="Courier New" w:hAnsi="Courier New" w:cs="Courier New"/>
          <w:b/>
          <w:sz w:val="28"/>
          <w:szCs w:val="28"/>
          <w:lang w:val="en-US"/>
        </w:rPr>
        <w:t>Board</w:t>
      </w:r>
      <w:r w:rsidRPr="005E2E25"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 w:rsidRPr="005E2E2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30114" cy="2457793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Pr="00D504D5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 w:rsidRPr="00D504D5">
        <w:rPr>
          <w:rFonts w:ascii="Courier New" w:hAnsi="Courier New" w:cs="Courier New"/>
          <w:sz w:val="28"/>
          <w:szCs w:val="28"/>
        </w:rPr>
        <w:t xml:space="preserve">     </w:t>
      </w:r>
    </w:p>
    <w:p w:rsidR="009B7B9F" w:rsidRPr="00B05F71" w:rsidRDefault="009B7B9F" w:rsidP="009B7B9F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 w:rsidRPr="004C67F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Pr="004C67FB">
        <w:rPr>
          <w:rFonts w:ascii="Courier New" w:hAnsi="Courier New" w:cs="Courier New"/>
          <w:sz w:val="28"/>
          <w:szCs w:val="28"/>
        </w:rPr>
        <w:t>корпорация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по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управлению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</w:rPr>
        <w:t>доменными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 w:rsidRPr="004C67FB">
        <w:rPr>
          <w:rFonts w:ascii="Courier New" w:hAnsi="Courier New" w:cs="Courier New"/>
          <w:sz w:val="28"/>
          <w:szCs w:val="28"/>
        </w:rPr>
        <w:t>именами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C67FB">
        <w:rPr>
          <w:rFonts w:ascii="Courier New" w:hAnsi="Courier New" w:cs="Courier New"/>
          <w:sz w:val="28"/>
          <w:szCs w:val="28"/>
          <w:lang w:val="en-US"/>
        </w:rPr>
        <w:t>IP-</w:t>
      </w:r>
      <w:r w:rsidRPr="004C67FB">
        <w:rPr>
          <w:rFonts w:ascii="Courier New" w:hAnsi="Courier New" w:cs="Courier New"/>
          <w:sz w:val="28"/>
          <w:szCs w:val="28"/>
        </w:rPr>
        <w:t>адресами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183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Pr="007C486B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C67FB">
        <w:rPr>
          <w:rFonts w:ascii="Courier New" w:hAnsi="Courier New" w:cs="Courier New"/>
          <w:b/>
          <w:sz w:val="28"/>
          <w:szCs w:val="28"/>
          <w:lang w:val="en-US"/>
        </w:rPr>
        <w:t>IANA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Internet Assigned Numbers Authority – </w:t>
      </w:r>
      <w:r>
        <w:rPr>
          <w:rFonts w:ascii="Courier New" w:hAnsi="Courier New" w:cs="Courier New"/>
          <w:sz w:val="28"/>
          <w:szCs w:val="28"/>
        </w:rPr>
        <w:t>Администрация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адресного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пространства</w:t>
      </w:r>
      <w:r w:rsidRPr="00B05F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Internet. </w:t>
      </w:r>
      <w:r>
        <w:rPr>
          <w:rFonts w:ascii="Courier New" w:hAnsi="Courier New" w:cs="Courier New"/>
          <w:sz w:val="28"/>
          <w:szCs w:val="28"/>
        </w:rPr>
        <w:t xml:space="preserve">Под контролем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r>
        <w:rPr>
          <w:rFonts w:ascii="Courier New" w:hAnsi="Courier New" w:cs="Courier New"/>
          <w:sz w:val="28"/>
          <w:szCs w:val="28"/>
        </w:rPr>
        <w:t xml:space="preserve">Кроме того регистрирует типы данных 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972" cy="1333500"/>
            <wp:effectExtent l="19050" t="19050" r="1079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665220"/>
            <wp:effectExtent l="19050" t="19050" r="19050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7C486B" w:rsidRDefault="009B7B9F" w:rsidP="009B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B9F" w:rsidRPr="004C67FB" w:rsidRDefault="009B7B9F" w:rsidP="009B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</w:p>
    <w:p w:rsidR="009B7B9F" w:rsidRDefault="009B7B9F" w:rsidP="009B7B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53D8E">
        <w:rPr>
          <w:rFonts w:ascii="Courier New" w:hAnsi="Courier New" w:cs="Courier New"/>
          <w:b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753D8E">
        <w:rPr>
          <w:rFonts w:ascii="Courier New" w:hAnsi="Courier New" w:cs="Courier New"/>
          <w:b/>
          <w:sz w:val="28"/>
          <w:szCs w:val="28"/>
          <w:lang w:val="en-US"/>
        </w:rPr>
        <w:t xml:space="preserve">Multipurpose Internet Mail </w:t>
      </w:r>
      <w:proofErr w:type="gramStart"/>
      <w:r w:rsidRPr="00753D8E">
        <w:rPr>
          <w:rFonts w:ascii="Courier New" w:hAnsi="Courier New" w:cs="Courier New"/>
          <w:b/>
          <w:sz w:val="28"/>
          <w:szCs w:val="28"/>
          <w:lang w:val="en-US"/>
        </w:rPr>
        <w:t>Extension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>почты</w:t>
      </w:r>
      <w:r w:rsidRPr="005E2E2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8711" cy="1935480"/>
            <wp:effectExtent l="19050" t="19050" r="234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7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50688" cy="15621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29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B9F" w:rsidRDefault="009B7B9F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4E468A" w:rsidRDefault="00B6308F" w:rsidP="009B7B9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950720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68A" w:rsidRPr="00753D8E" w:rsidRDefault="004E468A" w:rsidP="009B7B9F">
      <w:pPr>
        <w:jc w:val="both"/>
        <w:rPr>
          <w:rFonts w:ascii="Courier New" w:hAnsi="Courier New" w:cs="Courier New"/>
          <w:sz w:val="28"/>
          <w:szCs w:val="28"/>
        </w:rPr>
      </w:pPr>
    </w:p>
    <w:p w:rsidR="00B6308F" w:rsidRPr="000A0000" w:rsidRDefault="00B6308F" w:rsidP="00B630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C486B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5E2E25">
        <w:rPr>
          <w:rFonts w:ascii="Courier New" w:hAnsi="Courier New" w:cs="Courier New"/>
          <w:b/>
          <w:sz w:val="28"/>
          <w:szCs w:val="28"/>
        </w:rPr>
        <w:t>3</w:t>
      </w:r>
      <w:r w:rsidRPr="007C486B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gramStart"/>
      <w:r w:rsidRPr="005E2E2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World</w:t>
      </w:r>
      <w:proofErr w:type="gramEnd"/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5E2E25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организация разрабатывающая и внедряющая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стандарты (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5E2E2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5E2E25">
        <w:rPr>
          <w:rFonts w:ascii="Courier New" w:hAnsi="Courier New" w:cs="Courier New"/>
          <w:sz w:val="28"/>
          <w:szCs w:val="28"/>
        </w:rPr>
        <w:t>,…</w:t>
      </w:r>
      <w:r>
        <w:rPr>
          <w:rFonts w:ascii="Courier New" w:hAnsi="Courier New" w:cs="Courier New"/>
          <w:sz w:val="28"/>
          <w:szCs w:val="28"/>
        </w:rPr>
        <w:t xml:space="preserve">). Возглавляет </w:t>
      </w:r>
      <w:proofErr w:type="spellStart"/>
      <w:r>
        <w:rPr>
          <w:rFonts w:ascii="Courier New" w:hAnsi="Courier New" w:cs="Courier New"/>
          <w:sz w:val="28"/>
          <w:szCs w:val="28"/>
        </w:rPr>
        <w:t>Тимоти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Джон </w:t>
      </w:r>
      <w:proofErr w:type="spellStart"/>
      <w:r>
        <w:rPr>
          <w:rFonts w:ascii="Courier New" w:hAnsi="Courier New" w:cs="Courier New"/>
          <w:sz w:val="28"/>
          <w:szCs w:val="28"/>
        </w:rPr>
        <w:t>Бернерс-Ли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19555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6103268"/>
            <wp:effectExtent l="19050" t="19050" r="2667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05" cy="6106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08F" w:rsidRDefault="00B6308F" w:rsidP="00B6308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25B12" w:rsidRPr="00125B12" w:rsidRDefault="00380B0E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ресурс</w:t>
      </w:r>
      <w:r w:rsidRPr="00B05F7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80B0E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ущность в сети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имеющая адрес (опубликованная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сущность)</w:t>
      </w:r>
      <w:r w:rsidR="001B0DB3">
        <w:rPr>
          <w:rFonts w:ascii="Courier New" w:hAnsi="Courier New" w:cs="Courier New"/>
          <w:sz w:val="28"/>
          <w:szCs w:val="28"/>
        </w:rPr>
        <w:t>.</w:t>
      </w:r>
    </w:p>
    <w:p w:rsidR="00632F4E" w:rsidRPr="00632F4E" w:rsidRDefault="00125B12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b/>
          <w:sz w:val="28"/>
          <w:szCs w:val="28"/>
        </w:rPr>
        <w:t>-</w:t>
      </w:r>
      <w:r w:rsidRPr="00125B12">
        <w:rPr>
          <w:rFonts w:ascii="Courier New" w:hAnsi="Courier New" w:cs="Courier New"/>
          <w:b/>
          <w:sz w:val="28"/>
          <w:szCs w:val="28"/>
        </w:rPr>
        <w:t>служб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1B0D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другое название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сервис, один из видов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ресурса, имеющий специальное назначение (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E</w:t>
      </w:r>
      <w:r w:rsidRPr="00B05F7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ICQ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B05F7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="001B0DB3">
        <w:rPr>
          <w:rFonts w:ascii="Courier New" w:hAnsi="Courier New" w:cs="Courier New"/>
          <w:sz w:val="28"/>
          <w:szCs w:val="28"/>
        </w:rPr>
        <w:t xml:space="preserve">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  <w:r w:rsidR="001B0DB3">
        <w:rPr>
          <w:rFonts w:ascii="Courier New" w:hAnsi="Courier New" w:cs="Courier New"/>
          <w:sz w:val="28"/>
          <w:szCs w:val="28"/>
        </w:rPr>
        <w:t xml:space="preserve">   </w:t>
      </w:r>
      <w:r w:rsidR="00380B0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632F4E" w:rsidRDefault="00B6308F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b/>
          <w:sz w:val="28"/>
          <w:szCs w:val="28"/>
        </w:rPr>
        <w:t>:</w:t>
      </w:r>
      <w:r w:rsidR="00632F4E" w:rsidRPr="00B05F71">
        <w:rPr>
          <w:rFonts w:ascii="Courier New" w:hAnsi="Courier New" w:cs="Courier New"/>
          <w:b/>
          <w:sz w:val="28"/>
          <w:szCs w:val="28"/>
        </w:rPr>
        <w:t xml:space="preserve"> </w:t>
      </w:r>
      <w:r w:rsidR="00632F4E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="001B0DB3">
        <w:rPr>
          <w:rFonts w:ascii="Courier New" w:hAnsi="Courier New" w:cs="Courier New"/>
          <w:sz w:val="28"/>
          <w:szCs w:val="28"/>
          <w:lang w:val="en-US"/>
        </w:rPr>
        <w:t>Internet</w:t>
      </w:r>
      <w:r w:rsidR="001B0DB3">
        <w:rPr>
          <w:rFonts w:ascii="Courier New" w:hAnsi="Courier New" w:cs="Courier New"/>
          <w:sz w:val="28"/>
          <w:szCs w:val="28"/>
        </w:rPr>
        <w:t>-</w:t>
      </w:r>
      <w:r w:rsidR="00632F4E">
        <w:rPr>
          <w:rFonts w:ascii="Courier New" w:hAnsi="Courier New" w:cs="Courier New"/>
          <w:sz w:val="28"/>
          <w:szCs w:val="28"/>
        </w:rPr>
        <w:t>ресурсов</w:t>
      </w:r>
      <w:r w:rsidR="001B0DB3">
        <w:rPr>
          <w:rFonts w:ascii="Courier New" w:hAnsi="Courier New" w:cs="Courier New"/>
          <w:sz w:val="28"/>
          <w:szCs w:val="28"/>
        </w:rPr>
        <w:t xml:space="preserve">. </w:t>
      </w:r>
      <w:r w:rsidR="00930ACD">
        <w:rPr>
          <w:rFonts w:ascii="Courier New" w:hAnsi="Courier New" w:cs="Courier New"/>
          <w:sz w:val="28"/>
          <w:szCs w:val="28"/>
        </w:rPr>
        <w:t>Сайт – частный случай</w:t>
      </w:r>
      <w:r w:rsidR="00125B12">
        <w:rPr>
          <w:rFonts w:ascii="Courier New" w:hAnsi="Courier New" w:cs="Courier New"/>
          <w:sz w:val="28"/>
          <w:szCs w:val="28"/>
        </w:rPr>
        <w:t xml:space="preserve"> приложения</w:t>
      </w:r>
      <w:r w:rsidR="00125B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125B12">
        <w:rPr>
          <w:rFonts w:ascii="Courier New" w:hAnsi="Courier New" w:cs="Courier New"/>
          <w:sz w:val="28"/>
          <w:szCs w:val="28"/>
        </w:rPr>
        <w:t xml:space="preserve">Вычислительное облако – частный случай приложения. </w:t>
      </w:r>
      <w:r w:rsidR="00930ACD">
        <w:rPr>
          <w:rFonts w:ascii="Courier New" w:hAnsi="Courier New" w:cs="Courier New"/>
          <w:sz w:val="28"/>
          <w:szCs w:val="28"/>
        </w:rPr>
        <w:t xml:space="preserve">  </w:t>
      </w:r>
      <w:r w:rsidR="00632F4E">
        <w:rPr>
          <w:rFonts w:ascii="Courier New" w:hAnsi="Courier New" w:cs="Courier New"/>
          <w:sz w:val="28"/>
          <w:szCs w:val="28"/>
        </w:rPr>
        <w:t xml:space="preserve"> </w:t>
      </w:r>
    </w:p>
    <w:p w:rsidR="00632F4E" w:rsidRPr="001B0DB3" w:rsidRDefault="001B0DB3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25B12">
        <w:rPr>
          <w:rFonts w:ascii="Courier New" w:hAnsi="Courier New" w:cs="Courier New"/>
          <w:b/>
          <w:sz w:val="28"/>
          <w:szCs w:val="28"/>
          <w:u w:val="single"/>
        </w:rPr>
        <w:t xml:space="preserve">Технологии программирования в </w:t>
      </w:r>
      <w:r w:rsidRPr="00125B12">
        <w:rPr>
          <w:rFonts w:ascii="Courier New" w:hAnsi="Courier New" w:cs="Courier New"/>
          <w:b/>
          <w:sz w:val="28"/>
          <w:szCs w:val="28"/>
          <w:u w:val="single"/>
          <w:lang w:val="en-US"/>
        </w:rPr>
        <w:t>Internet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1B0DB3" w:rsidRPr="00B05F71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LAMP</w:t>
      </w:r>
      <w:r w:rsidRPr="00B05F7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MySQL</w:t>
      </w:r>
      <w:proofErr w:type="spellEnd"/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B05F7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Perl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кроссплатформенная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технология</w:t>
      </w:r>
      <w:r w:rsidRPr="00B05F71">
        <w:rPr>
          <w:rFonts w:ascii="Courier New" w:hAnsi="Courier New" w:cs="Courier New"/>
          <w:sz w:val="28"/>
          <w:szCs w:val="28"/>
        </w:rPr>
        <w:t>);</w:t>
      </w:r>
    </w:p>
    <w:p w:rsidR="001B0DB3" w:rsidRPr="00B05F71" w:rsidRDefault="001B0DB3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B05F71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EE</w:t>
      </w:r>
      <w:r w:rsidRPr="00B05F71">
        <w:rPr>
          <w:rFonts w:ascii="Courier New" w:hAnsi="Courier New" w:cs="Courier New"/>
          <w:b/>
          <w:sz w:val="28"/>
          <w:szCs w:val="28"/>
        </w:rPr>
        <w:t xml:space="preserve"> </w:t>
      </w:r>
      <w:r w:rsidRPr="00F04C4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04C48">
        <w:rPr>
          <w:rFonts w:ascii="Courier New" w:hAnsi="Courier New" w:cs="Courier New"/>
          <w:b/>
          <w:sz w:val="28"/>
          <w:szCs w:val="28"/>
        </w:rPr>
        <w:t>кроссплатформенная</w:t>
      </w:r>
      <w:proofErr w:type="spellEnd"/>
      <w:r w:rsidRPr="00F04C48">
        <w:rPr>
          <w:rFonts w:ascii="Courier New" w:hAnsi="Courier New" w:cs="Courier New"/>
          <w:b/>
          <w:sz w:val="28"/>
          <w:szCs w:val="28"/>
        </w:rPr>
        <w:t xml:space="preserve"> технология</w:t>
      </w:r>
      <w:r w:rsidR="00930ACD" w:rsidRPr="00B05F71">
        <w:rPr>
          <w:rFonts w:ascii="Courier New" w:hAnsi="Courier New" w:cs="Courier New"/>
          <w:b/>
          <w:sz w:val="28"/>
          <w:szCs w:val="28"/>
        </w:rPr>
        <w:t xml:space="preserve"> </w:t>
      </w:r>
      <w:r w:rsidR="00930ACD" w:rsidRPr="00F04C48">
        <w:rPr>
          <w:rFonts w:ascii="Courier New" w:hAnsi="Courier New" w:cs="Courier New"/>
          <w:b/>
          <w:sz w:val="28"/>
          <w:szCs w:val="28"/>
        </w:rPr>
        <w:t xml:space="preserve">на основе </w:t>
      </w:r>
      <w:r w:rsidR="00930ACD" w:rsidRPr="00F04C48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F04C48">
        <w:rPr>
          <w:rFonts w:ascii="Courier New" w:hAnsi="Courier New" w:cs="Courier New"/>
          <w:b/>
          <w:sz w:val="28"/>
          <w:szCs w:val="28"/>
        </w:rPr>
        <w:t>);</w:t>
      </w:r>
    </w:p>
    <w:p w:rsidR="001B0DB3" w:rsidRPr="00B05F71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B05F71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B05F7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B05F7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B05F71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кроссплатформенная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версия</w:t>
      </w:r>
      <w:r w:rsidRPr="00B05F71">
        <w:rPr>
          <w:rFonts w:ascii="Courier New" w:hAnsi="Courier New" w:cs="Courier New"/>
          <w:sz w:val="28"/>
          <w:szCs w:val="28"/>
        </w:rPr>
        <w:t>);</w:t>
      </w:r>
    </w:p>
    <w:p w:rsidR="00125B12" w:rsidRPr="00B05F71" w:rsidRDefault="00930ACD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04C48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B05F71">
        <w:rPr>
          <w:rFonts w:ascii="Courier New" w:hAnsi="Courier New" w:cs="Courier New"/>
          <w:b/>
          <w:sz w:val="28"/>
          <w:szCs w:val="28"/>
        </w:rPr>
        <w:t>.</w:t>
      </w:r>
      <w:r w:rsidRPr="00F04C48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B05F7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кроссплатформенная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технология</w:t>
      </w:r>
      <w:r w:rsidRPr="00B05F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B05F71">
        <w:rPr>
          <w:rFonts w:ascii="Courier New" w:hAnsi="Courier New" w:cs="Courier New"/>
          <w:sz w:val="28"/>
          <w:szCs w:val="28"/>
        </w:rPr>
        <w:t>)</w:t>
      </w:r>
      <w:r w:rsidR="00125B12" w:rsidRPr="00B05F71">
        <w:rPr>
          <w:rFonts w:ascii="Courier New" w:hAnsi="Courier New" w:cs="Courier New"/>
          <w:sz w:val="28"/>
          <w:szCs w:val="28"/>
        </w:rPr>
        <w:t>;</w:t>
      </w:r>
    </w:p>
    <w:p w:rsidR="00F04C48" w:rsidRPr="00B05F71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Rails</w:t>
      </w:r>
      <w:r w:rsidRPr="00B05F71"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кроссплатформенная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технология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r>
        <w:rPr>
          <w:rFonts w:ascii="Courier New" w:hAnsi="Courier New" w:cs="Courier New"/>
          <w:sz w:val="28"/>
          <w:szCs w:val="28"/>
          <w:lang w:val="en-US"/>
        </w:rPr>
        <w:t>Ruby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B05F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B05F7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B05F7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930ACD" w:rsidRPr="005E2E25" w:rsidRDefault="00F04C48" w:rsidP="001B0DB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Django</w:t>
      </w:r>
      <w:proofErr w:type="spellEnd"/>
      <w:r w:rsidRPr="005E2E2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кроссплатформенная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технология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разработки</w:t>
      </w:r>
      <w:r w:rsidRPr="005E2E25">
        <w:rPr>
          <w:rFonts w:ascii="Courier New" w:hAnsi="Courier New" w:cs="Courier New"/>
          <w:sz w:val="28"/>
          <w:szCs w:val="28"/>
        </w:rPr>
        <w:t xml:space="preserve">).  </w:t>
      </w:r>
      <w:r w:rsidR="00930ACD" w:rsidRPr="005E2E25">
        <w:rPr>
          <w:rFonts w:ascii="Courier New" w:hAnsi="Courier New" w:cs="Courier New"/>
          <w:sz w:val="28"/>
          <w:szCs w:val="28"/>
        </w:rPr>
        <w:t xml:space="preserve"> </w:t>
      </w:r>
    </w:p>
    <w:p w:rsidR="00815C24" w:rsidRPr="00815C24" w:rsidRDefault="00F04C48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6308F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B6308F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B05F71">
        <w:rPr>
          <w:rFonts w:ascii="Courier New" w:hAnsi="Courier New" w:cs="Courier New"/>
          <w:b/>
          <w:sz w:val="28"/>
          <w:szCs w:val="28"/>
        </w:rPr>
        <w:t xml:space="preserve">: </w:t>
      </w:r>
      <w:r w:rsidR="00931674">
        <w:rPr>
          <w:rFonts w:ascii="Courier New" w:hAnsi="Courier New" w:cs="Courier New"/>
          <w:sz w:val="28"/>
          <w:szCs w:val="28"/>
        </w:rPr>
        <w:t>в большинстве случаев для</w:t>
      </w:r>
      <w:r w:rsidR="00931674" w:rsidRPr="00B05F7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</w:t>
      </w:r>
      <w:r w:rsidR="0093167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между компонентами</w:t>
      </w:r>
      <w:r w:rsidR="009316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</w:t>
      </w:r>
      <w:r w:rsidR="00815C24">
        <w:rPr>
          <w:rFonts w:ascii="Courier New" w:hAnsi="Courier New" w:cs="Courier New"/>
          <w:sz w:val="28"/>
          <w:szCs w:val="28"/>
        </w:rPr>
        <w:t xml:space="preserve">ожения </w:t>
      </w:r>
      <w:r w:rsidR="00931674">
        <w:rPr>
          <w:rFonts w:ascii="Courier New" w:hAnsi="Courier New" w:cs="Courier New"/>
          <w:sz w:val="28"/>
          <w:szCs w:val="28"/>
        </w:rPr>
        <w:t xml:space="preserve"> применяются </w:t>
      </w:r>
      <w:r w:rsidR="00815C24">
        <w:rPr>
          <w:rFonts w:ascii="Courier New" w:hAnsi="Courier New" w:cs="Courier New"/>
          <w:sz w:val="28"/>
          <w:szCs w:val="28"/>
        </w:rPr>
        <w:t xml:space="preserve"> протокол</w:t>
      </w:r>
      <w:r w:rsidR="00931674">
        <w:rPr>
          <w:rFonts w:ascii="Courier New" w:hAnsi="Courier New" w:cs="Courier New"/>
          <w:sz w:val="28"/>
          <w:szCs w:val="28"/>
        </w:rPr>
        <w:t>ы</w:t>
      </w:r>
      <w:r w:rsidR="00815C24">
        <w:rPr>
          <w:rFonts w:ascii="Courier New" w:hAnsi="Courier New" w:cs="Courier New"/>
          <w:sz w:val="28"/>
          <w:szCs w:val="28"/>
        </w:rPr>
        <w:t xml:space="preserve"> </w:t>
      </w:r>
      <w:r w:rsidR="00815C24">
        <w:rPr>
          <w:rFonts w:ascii="Courier New" w:hAnsi="Courier New" w:cs="Courier New"/>
          <w:sz w:val="28"/>
          <w:szCs w:val="28"/>
          <w:lang w:val="en-US"/>
        </w:rPr>
        <w:t>HTTP</w:t>
      </w:r>
      <w:r w:rsidR="00815C24" w:rsidRPr="00B05F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815C24" w:rsidRPr="00B05F71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SMTP</w:t>
      </w:r>
      <w:r w:rsidR="00815C24" w:rsidRPr="00B05F71">
        <w:rPr>
          <w:rFonts w:ascii="Courier New" w:hAnsi="Courier New" w:cs="Courier New"/>
          <w:sz w:val="28"/>
          <w:szCs w:val="28"/>
        </w:rPr>
        <w:t xml:space="preserve">, </w:t>
      </w:r>
      <w:r w:rsidR="00815C24">
        <w:rPr>
          <w:rFonts w:ascii="Courier New" w:hAnsi="Courier New" w:cs="Courier New"/>
          <w:sz w:val="28"/>
          <w:szCs w:val="28"/>
          <w:lang w:val="en-US"/>
        </w:rPr>
        <w:t>POP</w:t>
      </w:r>
      <w:r w:rsidR="00815C24" w:rsidRPr="00B05F71">
        <w:rPr>
          <w:rFonts w:ascii="Courier New" w:hAnsi="Courier New" w:cs="Courier New"/>
          <w:sz w:val="28"/>
          <w:szCs w:val="28"/>
        </w:rPr>
        <w:t xml:space="preserve">3, </w:t>
      </w:r>
      <w:r w:rsidR="00815C24">
        <w:rPr>
          <w:rFonts w:ascii="Courier New" w:hAnsi="Courier New" w:cs="Courier New"/>
          <w:sz w:val="28"/>
          <w:szCs w:val="28"/>
          <w:lang w:val="en-US"/>
        </w:rPr>
        <w:t>IMAP</w:t>
      </w:r>
      <w:r w:rsidR="00815C24" w:rsidRPr="00B05F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15C24"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="00815C24" w:rsidRPr="00B05F71">
        <w:rPr>
          <w:rFonts w:ascii="Courier New" w:hAnsi="Courier New" w:cs="Courier New"/>
          <w:sz w:val="28"/>
          <w:szCs w:val="28"/>
        </w:rPr>
        <w:t xml:space="preserve">. </w:t>
      </w:r>
    </w:p>
    <w:p w:rsidR="00632F4E" w:rsidRPr="00632F4E" w:rsidRDefault="00815C24" w:rsidP="00116B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приложение</w:t>
      </w:r>
      <w:r w:rsidRPr="005E2E25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Start"/>
      <w:r w:rsidRPr="005E2E25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просто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приложением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E2E25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)</w:t>
      </w:r>
      <w:r w:rsidRPr="005E2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службой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E2E2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транспорт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формат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5E2E2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)</w:t>
      </w:r>
      <w:r w:rsidRPr="005E2E25">
        <w:rPr>
          <w:rFonts w:ascii="Courier New" w:hAnsi="Courier New" w:cs="Courier New"/>
          <w:sz w:val="28"/>
          <w:szCs w:val="28"/>
        </w:rPr>
        <w:t xml:space="preserve">.     </w:t>
      </w:r>
      <w:bookmarkStart w:id="0" w:name="_GoBack"/>
      <w:bookmarkEnd w:id="0"/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P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sectPr w:rsidR="003D32C1" w:rsidRPr="003D32C1" w:rsidSect="00E1556C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17B" w:rsidRDefault="008B117B" w:rsidP="00B6308F">
      <w:pPr>
        <w:spacing w:line="240" w:lineRule="auto"/>
      </w:pPr>
      <w:r>
        <w:separator/>
      </w:r>
    </w:p>
  </w:endnote>
  <w:endnote w:type="continuationSeparator" w:id="0">
    <w:p w:rsidR="008B117B" w:rsidRDefault="008B117B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3776870"/>
      <w:docPartObj>
        <w:docPartGallery w:val="Page Numbers (Bottom of Page)"/>
        <w:docPartUnique/>
      </w:docPartObj>
    </w:sdtPr>
    <w:sdtContent>
      <w:p w:rsidR="00815C24" w:rsidRDefault="00244953">
        <w:pPr>
          <w:pStyle w:val="a8"/>
          <w:jc w:val="right"/>
        </w:pPr>
        <w:r>
          <w:fldChar w:fldCharType="begin"/>
        </w:r>
        <w:r w:rsidR="00815C24">
          <w:instrText>PAGE   \* MERGEFORMAT</w:instrText>
        </w:r>
        <w:r>
          <w:fldChar w:fldCharType="separate"/>
        </w:r>
        <w:r w:rsidR="00B05F71">
          <w:rPr>
            <w:noProof/>
          </w:rPr>
          <w:t>6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17B" w:rsidRDefault="008B117B" w:rsidP="00B6308F">
      <w:pPr>
        <w:spacing w:line="240" w:lineRule="auto"/>
      </w:pPr>
      <w:r>
        <w:separator/>
      </w:r>
    </w:p>
  </w:footnote>
  <w:footnote w:type="continuationSeparator" w:id="0">
    <w:p w:rsidR="008B117B" w:rsidRDefault="008B117B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CA8"/>
    <w:rsid w:val="00116BBE"/>
    <w:rsid w:val="00125B12"/>
    <w:rsid w:val="001B0DB3"/>
    <w:rsid w:val="001D5230"/>
    <w:rsid w:val="00244953"/>
    <w:rsid w:val="002D28A7"/>
    <w:rsid w:val="00380B0E"/>
    <w:rsid w:val="003D32C1"/>
    <w:rsid w:val="004313DD"/>
    <w:rsid w:val="004E468A"/>
    <w:rsid w:val="005E2E25"/>
    <w:rsid w:val="00632F4E"/>
    <w:rsid w:val="006E2CA8"/>
    <w:rsid w:val="00815C24"/>
    <w:rsid w:val="008B117B"/>
    <w:rsid w:val="00930ACD"/>
    <w:rsid w:val="00931674"/>
    <w:rsid w:val="009501E7"/>
    <w:rsid w:val="009B7B9F"/>
    <w:rsid w:val="00B05F71"/>
    <w:rsid w:val="00B6308F"/>
    <w:rsid w:val="00E1556C"/>
    <w:rsid w:val="00F0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5</cp:revision>
  <dcterms:created xsi:type="dcterms:W3CDTF">2018-02-11T14:38:00Z</dcterms:created>
  <dcterms:modified xsi:type="dcterms:W3CDTF">2020-09-03T06:21:00Z</dcterms:modified>
</cp:coreProperties>
</file>