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0C64A" w14:textId="4E8B88D5" w:rsidR="00693B65" w:rsidRDefault="00F25671" w:rsidP="00F25671">
      <w:pPr>
        <w:pStyle w:val="Prrafodelista"/>
        <w:numPr>
          <w:ilvl w:val="0"/>
          <w:numId w:val="1"/>
        </w:numPr>
      </w:pPr>
      <w:r>
        <w:t>Reportar a todos de manera automática por medio de un parámetro.</w:t>
      </w:r>
    </w:p>
    <w:p w14:paraId="610B3EED" w14:textId="77777777" w:rsidR="00F25671" w:rsidRDefault="00F25671" w:rsidP="00F25671">
      <w:pPr>
        <w:pStyle w:val="Prrafodelista"/>
        <w:numPr>
          <w:ilvl w:val="0"/>
          <w:numId w:val="1"/>
        </w:numPr>
      </w:pPr>
      <w:r>
        <w:t>Debe existir un botón para crear un cliente en la gestión de clientes.</w:t>
      </w:r>
    </w:p>
    <w:p w14:paraId="4DD76937" w14:textId="5E2A7ECE" w:rsidR="00F25671" w:rsidRDefault="00F25671" w:rsidP="00F25671">
      <w:pPr>
        <w:pStyle w:val="Prrafodelista"/>
        <w:numPr>
          <w:ilvl w:val="0"/>
          <w:numId w:val="1"/>
        </w:numPr>
      </w:pPr>
      <w:r>
        <w:t>En la gestión de clientes debe mostrarse los datos del cliente si así se requiere.</w:t>
      </w:r>
    </w:p>
    <w:p w14:paraId="12CF3B62" w14:textId="0C5D4D57" w:rsidR="00F25671" w:rsidRDefault="00F25671" w:rsidP="00F25671">
      <w:pPr>
        <w:pStyle w:val="Prrafodelista"/>
        <w:numPr>
          <w:ilvl w:val="0"/>
          <w:numId w:val="1"/>
        </w:numPr>
      </w:pPr>
      <w:r>
        <w:t>Si se modifica la cédula, el teléfono o el email, debe haber un historial de dichos cambios para poder verlos en la pantalla de consulta de datos del cliente</w:t>
      </w:r>
    </w:p>
    <w:p w14:paraId="455188B9" w14:textId="1EBFCEE6" w:rsidR="00F25671" w:rsidRDefault="00F25671" w:rsidP="00F25671">
      <w:pPr>
        <w:pStyle w:val="Prrafodelista"/>
        <w:numPr>
          <w:ilvl w:val="0"/>
          <w:numId w:val="1"/>
        </w:numPr>
      </w:pPr>
      <w:r>
        <w:t>En la gestión al cliente debe haber un botón para consultar el reporte del cliente, no llevarlo de manera inmediata.</w:t>
      </w:r>
    </w:p>
    <w:p w14:paraId="473A2A57" w14:textId="474E66EB" w:rsidR="00F25671" w:rsidRDefault="00F25671" w:rsidP="00F25671">
      <w:pPr>
        <w:pStyle w:val="Prrafodelista"/>
        <w:numPr>
          <w:ilvl w:val="0"/>
          <w:numId w:val="1"/>
        </w:numPr>
      </w:pPr>
      <w:r>
        <w:t>En la consulta de reporte, en la parte de información del cliente, en la parte baja hay un apartado de indicadores de riesgo, si un cliente esta reportado como fraude, robo de identidad o estafa debe mostrarse la banderita con este indicado. Se debe tener todos estos indicadores para el puntaje de riesgo ya que modifique uno con estafa y quedo con el mismo valor y no debe ser así. Revisar esta parte de puntaje de riesgo para que sea más real y acertado.</w:t>
      </w:r>
    </w:p>
    <w:p w14:paraId="71C6F345" w14:textId="041BF2AB" w:rsidR="00F25671" w:rsidRDefault="00F25671" w:rsidP="00F25671">
      <w:pPr>
        <w:pStyle w:val="Prrafodelista"/>
        <w:numPr>
          <w:ilvl w:val="0"/>
          <w:numId w:val="1"/>
        </w:numPr>
      </w:pPr>
      <w:r>
        <w:t>En el detalle de créditos anónimos, el botón editar solo debe salir si el usuario pertenece a la empresa que está reportando, los créditos que no son de dicha empresa no se pueden tocar, solo mostrar.</w:t>
      </w:r>
    </w:p>
    <w:p w14:paraId="7C619087" w14:textId="7501FF26" w:rsidR="005E5B4D" w:rsidRDefault="005E5B4D" w:rsidP="00F25671">
      <w:pPr>
        <w:pStyle w:val="Prrafodelista"/>
        <w:numPr>
          <w:ilvl w:val="0"/>
          <w:numId w:val="1"/>
        </w:numPr>
      </w:pPr>
      <w:r>
        <w:t xml:space="preserve">En la opción de Administración, las pestañas de Gestión de empresas y gestión de usuarios solo deben mostrarse al usuario con rol </w:t>
      </w:r>
      <w:proofErr w:type="spellStart"/>
      <w:r>
        <w:t>Admin</w:t>
      </w:r>
      <w:proofErr w:type="spellEnd"/>
      <w:r>
        <w:t xml:space="preserve"> o </w:t>
      </w:r>
      <w:proofErr w:type="spellStart"/>
      <w:r>
        <w:t>admin</w:t>
      </w:r>
      <w:proofErr w:type="spellEnd"/>
      <w:r>
        <w:t xml:space="preserve"> o administrador.</w:t>
      </w:r>
    </w:p>
    <w:p w14:paraId="206403C8" w14:textId="7C737950" w:rsidR="005E5B4D" w:rsidRDefault="005E5B4D" w:rsidP="00F25671">
      <w:pPr>
        <w:pStyle w:val="Prrafodelista"/>
        <w:numPr>
          <w:ilvl w:val="0"/>
          <w:numId w:val="1"/>
        </w:numPr>
      </w:pPr>
      <w:r>
        <w:t>Revisar la carga del archivo.</w:t>
      </w:r>
    </w:p>
    <w:sectPr w:rsidR="005E5B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71788"/>
    <w:multiLevelType w:val="hybridMultilevel"/>
    <w:tmpl w:val="01C2CF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73786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71"/>
    <w:rsid w:val="002961A7"/>
    <w:rsid w:val="002E46EB"/>
    <w:rsid w:val="005E5B4D"/>
    <w:rsid w:val="00646A5C"/>
    <w:rsid w:val="00693B65"/>
    <w:rsid w:val="00D15C29"/>
    <w:rsid w:val="00E606A1"/>
    <w:rsid w:val="00F25671"/>
    <w:rsid w:val="00F807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E2C3B"/>
  <w15:chartTrackingRefBased/>
  <w15:docId w15:val="{D6E8E49B-94D0-4512-BE8C-065FD9637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56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256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2567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2567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2567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2567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567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567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567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567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2567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2567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2567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2567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2567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567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567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5671"/>
    <w:rPr>
      <w:rFonts w:eastAsiaTheme="majorEastAsia" w:cstheme="majorBidi"/>
      <w:color w:val="272727" w:themeColor="text1" w:themeTint="D8"/>
    </w:rPr>
  </w:style>
  <w:style w:type="paragraph" w:styleId="Ttulo">
    <w:name w:val="Title"/>
    <w:basedOn w:val="Normal"/>
    <w:next w:val="Normal"/>
    <w:link w:val="TtuloCar"/>
    <w:uiPriority w:val="10"/>
    <w:qFormat/>
    <w:rsid w:val="00F2567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56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5671"/>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567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5671"/>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F25671"/>
    <w:rPr>
      <w:i/>
      <w:iCs/>
      <w:color w:val="404040" w:themeColor="text1" w:themeTint="BF"/>
    </w:rPr>
  </w:style>
  <w:style w:type="paragraph" w:styleId="Prrafodelista">
    <w:name w:val="List Paragraph"/>
    <w:basedOn w:val="Normal"/>
    <w:uiPriority w:val="34"/>
    <w:qFormat/>
    <w:rsid w:val="00F25671"/>
    <w:pPr>
      <w:ind w:left="720"/>
      <w:contextualSpacing/>
    </w:pPr>
  </w:style>
  <w:style w:type="character" w:styleId="nfasisintenso">
    <w:name w:val="Intense Emphasis"/>
    <w:basedOn w:val="Fuentedeprrafopredeter"/>
    <w:uiPriority w:val="21"/>
    <w:qFormat/>
    <w:rsid w:val="00F25671"/>
    <w:rPr>
      <w:i/>
      <w:iCs/>
      <w:color w:val="0F4761" w:themeColor="accent1" w:themeShade="BF"/>
    </w:rPr>
  </w:style>
  <w:style w:type="paragraph" w:styleId="Citadestacada">
    <w:name w:val="Intense Quote"/>
    <w:basedOn w:val="Normal"/>
    <w:next w:val="Normal"/>
    <w:link w:val="CitadestacadaCar"/>
    <w:uiPriority w:val="30"/>
    <w:qFormat/>
    <w:rsid w:val="00F256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25671"/>
    <w:rPr>
      <w:i/>
      <w:iCs/>
      <w:color w:val="0F4761" w:themeColor="accent1" w:themeShade="BF"/>
    </w:rPr>
  </w:style>
  <w:style w:type="character" w:styleId="Referenciaintensa">
    <w:name w:val="Intense Reference"/>
    <w:basedOn w:val="Fuentedeprrafopredeter"/>
    <w:uiPriority w:val="32"/>
    <w:qFormat/>
    <w:rsid w:val="00F256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206</Words>
  <Characters>1138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García Garay</dc:creator>
  <cp:keywords/>
  <dc:description/>
  <cp:lastModifiedBy>Alejandro García Garay</cp:lastModifiedBy>
  <cp:revision>1</cp:revision>
  <dcterms:created xsi:type="dcterms:W3CDTF">2025-09-18T16:58:00Z</dcterms:created>
  <dcterms:modified xsi:type="dcterms:W3CDTF">2025-09-18T17:11:00Z</dcterms:modified>
</cp:coreProperties>
</file>