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Exol AI Chatbot — BigQuery Conversational Agent Architecture</w:t>
      </w:r>
    </w:p>
    <w:p>
      <w:pPr>
        <w:jc w:val="center"/>
      </w:pPr>
      <w:r>
        <w:rPr>
          <w:color w:val="5A5A5A"/>
          <w:sz w:val="22"/>
        </w:rPr>
        <w:t>Architecture and system flow · June 22, 2026</w:t>
      </w:r>
    </w:p>
    <w:p/>
    <w:p>
      <w:pPr>
        <w:pStyle w:val="Heading1"/>
      </w:pPr>
      <w:r>
        <w:t>1. Executive summary</w:t>
      </w:r>
    </w:p>
    <w:p>
      <w:r>
        <w:t>This document describes how the Exol AI Chatbot API uses Google Cloud's Conversational Analytics API (Gemini Data Agents) to answer natural-language questions over BigQuery. BigQuery is the unified data plane for analytical, operational, and governance data — including the tenant_service_account_mapping table that resolves tenant_id to the correct service account.</w:t>
      </w:r>
    </w:p>
    <w:p>
      <w:r>
        <w:t>From the client's perspective, the system has a single integration point: the FastAPI service (REST endpoints for conversations and chat). The browser sends JWT bearer tokens with tenant_id; FastAPI reads the mapping table, impersonates the tenant service account, and invokes the Conversational Analytics API. All BigQuery queries run under the tenant's IAM identity — other tenants' data is invisible at the IAM layer.</w:t>
      </w:r>
    </w:p>
    <w:p>
      <w:pPr>
        <w:pStyle w:val="Heading1"/>
      </w:pPr>
      <w:r>
        <w:t>2. Architecture diagram</w:t>
      </w:r>
    </w:p>
    <w:p>
      <w:r>
        <w:t>The diagram uses the same two-panel layout as the BigQuery MCP architecture document. It has two panels:</w:t>
      </w:r>
    </w:p>
    <w:p>
      <w:pPr>
        <w:pStyle w:val="ListBullet"/>
      </w:pPr>
      <w:r>
        <w:t>Left — BigQuery unified data plane: analytical, operational, and governance datasets with tenant RLS.</w:t>
      </w:r>
    </w:p>
    <w:p>
      <w:pPr>
        <w:pStyle w:val="ListBullet"/>
      </w:pPr>
      <w:r>
        <w:t>Right — Live chat (tenant RLS via Conversational Analytics API): User → FastAPI → tenant mapping → SA impersonation → Data Agent → BigQuery.</w:t>
      </w:r>
    </w:p>
    <w:p>
      <w:r>
        <w:t>Inside the dashed Conversational Analytics Engine boundary: Credential Service impersonates the tenant SA, the Conversational Analytics API (geminidataanalytics.googleapis.com) orchestrates NL-to-SQL, and a per-tenant Data Agent runs stateful :chat sessions. Responses stream back to the browser as SSE.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q-conversational-agen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Diagram walkthrough</w:t>
      </w:r>
    </w:p>
    <w:p>
      <w:pPr>
        <w:pStyle w:val="Heading3"/>
      </w:pPr>
      <w:r>
        <w:t>Left panel — BigQuery unified data plane</w:t>
      </w:r>
    </w:p>
    <w:p>
      <w:r>
        <w:t>All live data lives in BigQuery. Row-level security (RLS) is enforced at query time via per-tenant service account impersonation and IAM dataset ACLs. The three dataset groups shown in the diagram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Dataset group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 tables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Analytical datasets</w:t>
            </w:r>
          </w:p>
        </w:tc>
        <w:tc>
          <w:tcPr>
            <w:tcW w:type="dxa" w:w="3120"/>
          </w:tcPr>
          <w:p>
            <w:r>
              <w:t>tenant_acme_facts, revenue_agg</w:t>
            </w:r>
          </w:p>
        </w:tc>
        <w:tc>
          <w:tcPr>
            <w:tcW w:type="dxa" w:w="3120"/>
          </w:tcPr>
          <w:p>
            <w:r>
              <w:t>Historical trends, KPIs, aggregations</w:t>
            </w:r>
          </w:p>
        </w:tc>
      </w:tr>
      <w:tr>
        <w:tc>
          <w:tcPr>
            <w:tcW w:type="dxa" w:w="3120"/>
          </w:tcPr>
          <w:p>
            <w:r>
              <w:t>Operational datasets</w:t>
            </w:r>
          </w:p>
        </w:tc>
        <w:tc>
          <w:tcPr>
            <w:tcW w:type="dxa" w:w="3120"/>
          </w:tcPr>
          <w:p>
            <w:r>
              <w:t>orders_current, inventory_snapshot</w:t>
            </w:r>
          </w:p>
        </w:tc>
        <w:tc>
          <w:tcPr>
            <w:tcW w:type="dxa" w:w="3120"/>
          </w:tcPr>
          <w:p>
            <w:r>
              <w:t>Near real-time operational state</w:t>
            </w:r>
          </w:p>
        </w:tc>
      </w:tr>
      <w:tr>
        <w:tc>
          <w:tcPr>
            <w:tcW w:type="dxa" w:w="3120"/>
          </w:tcPr>
          <w:p>
            <w:r>
              <w:t>Governance</w:t>
            </w:r>
          </w:p>
        </w:tc>
        <w:tc>
          <w:tcPr>
            <w:tcW w:type="dxa" w:w="3120"/>
          </w:tcPr>
          <w:p>
            <w:r>
              <w:t>tenant_service_account_mapping, audit_log</w:t>
            </w:r>
          </w:p>
        </w:tc>
        <w:tc>
          <w:tcPr>
            <w:tcW w:type="dxa" w:w="3120"/>
          </w:tcPr>
          <w:p>
            <w:r>
              <w:t>Tenant SA mapping, audit, policy metadata</w:t>
            </w:r>
          </w:p>
        </w:tc>
      </w:tr>
    </w:tbl>
    <w:p/>
    <w:p>
      <w:pPr>
        <w:pStyle w:val="Heading3"/>
      </w:pPr>
      <w:r>
        <w:t>Right panel — Live chat (tenant RLS via Conversational Analytics API)</w:t>
      </w:r>
    </w:p>
    <w:p>
      <w:pPr>
        <w:pStyle w:val="ListNumber"/>
      </w:pPr>
      <w:r>
        <w:t>User (Browser) sends REST request with Bearer JWT containing tenant_id.</w:t>
      </w:r>
    </w:p>
    <w:p>
      <w:pPr>
        <w:pStyle w:val="ListNumber"/>
      </w:pPr>
      <w:r>
        <w:t>FastAPI (Cloud Run) receives the request and validates the JWT.</w:t>
      </w:r>
    </w:p>
    <w:p>
      <w:pPr>
        <w:pStyle w:val="ListNumber"/>
      </w:pPr>
      <w:r>
        <w:t>FastAPI reads Tenant Mapping (BigQuery): SELECT service_account_email WHERE tenant_id = @tenant_id AND is_active = TRUE.</w:t>
      </w:r>
    </w:p>
    <w:p>
      <w:pPr>
        <w:pStyle w:val="ListNumber"/>
      </w:pPr>
      <w:r>
        <w:t>Credential Service impersonates the resolved tenant service account via IAM Credentials API.</w:t>
      </w:r>
    </w:p>
    <w:p>
      <w:pPr>
        <w:pStyle w:val="ListNumber"/>
      </w:pPr>
      <w:r>
        <w:t>Conversational Analytics API receives :chat request authenticated as the tenant SA.</w:t>
      </w:r>
    </w:p>
    <w:p>
      <w:pPr>
        <w:pStyle w:val="ListNumber"/>
      </w:pPr>
      <w:r>
        <w:t>Data Agent (per tenant) generates SQL from natural language and runs queries against BigQuery.</w:t>
      </w:r>
    </w:p>
    <w:p>
      <w:pPr>
        <w:pStyle w:val="ListNumber"/>
      </w:pPr>
      <w:r>
        <w:t>BigQuery returns rows scoped to the tenant dataset (RLS padlock on left panel).</w:t>
      </w:r>
    </w:p>
    <w:p>
      <w:pPr>
        <w:pStyle w:val="ListNumber"/>
      </w:pPr>
      <w:r>
        <w:t>Grounded answer streams back to the user via SSE (text, tables, charts).</w:t>
      </w:r>
    </w:p>
    <w:p>
      <w:r>
        <w:t>Critical security note: the backend service account reads the mapping table; the tenant service account runs all data queries. The agent never uses the backend SA identity to access tenant datasets.</w:t>
      </w:r>
    </w:p>
    <w:p>
      <w:pPr>
        <w:pStyle w:val="Heading1"/>
      </w:pPr>
      <w:r>
        <w:t>3. Design goals</w:t>
      </w:r>
    </w:p>
    <w:p>
      <w:pPr>
        <w:pStyle w:val="ListBullet"/>
      </w:pPr>
      <w:r>
        <w:t>Single mapping source: tenant_service_account_mapping in BigQuery — no YAML or env-based tenant config.</w:t>
      </w:r>
    </w:p>
    <w:p>
      <w:pPr>
        <w:pStyle w:val="ListBullet"/>
      </w:pPr>
      <w:r>
        <w:t>Correct SA on every call: mapping lookup → impersonation → GDA/BQ operations always use tenant identity.</w:t>
      </w:r>
    </w:p>
    <w:p>
      <w:pPr>
        <w:pStyle w:val="ListBullet"/>
      </w:pPr>
      <w:r>
        <w:t>Single data plane: all tenant data in isolated BigQuery datasets.</w:t>
      </w:r>
    </w:p>
    <w:p>
      <w:pPr>
        <w:pStyle w:val="ListBullet"/>
      </w:pPr>
      <w:r>
        <w:t>Managed NL-to-SQL: Conversational Analytics API replaces custom SQL tool code.</w:t>
      </w:r>
    </w:p>
    <w:p>
      <w:pPr>
        <w:pStyle w:val="ListBullet"/>
      </w:pPr>
      <w:r>
        <w:t>Tenant isolation: dedicated GCP service account per tenant with dataset-scoped IAM.</w:t>
      </w:r>
    </w:p>
    <w:p>
      <w:pPr>
        <w:pStyle w:val="ListBullet"/>
      </w:pPr>
      <w:r>
        <w:t>Stateful conversations: multi-turn chat with history managed by the Conversational Analytics API.</w:t>
      </w:r>
    </w:p>
    <w:p>
      <w:pPr>
        <w:pStyle w:val="ListBullet"/>
      </w:pPr>
      <w:r>
        <w:t>Streaming responses: Server-Sent Events deliver incremental agent output.</w:t>
      </w:r>
    </w:p>
    <w:p>
      <w:pPr>
        <w:pStyle w:val="Heading1"/>
      </w:pPr>
      <w:r>
        <w:t>4.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User (Browser)</w:t>
            </w:r>
          </w:p>
        </w:tc>
        <w:tc>
          <w:tcPr>
            <w:tcW w:type="dxa" w:w="4680"/>
          </w:tcPr>
          <w:p>
            <w:r>
              <w:t>Sends chat requests with JWT bearer token (tenant_id claim).</w:t>
            </w:r>
          </w:p>
        </w:tc>
      </w:tr>
      <w:tr>
        <w:tc>
          <w:tcPr>
            <w:tcW w:type="dxa" w:w="4680"/>
          </w:tcPr>
          <w:p>
            <w:r>
              <w:t>FastAPI</w:t>
            </w:r>
          </w:p>
        </w:tc>
        <w:tc>
          <w:tcPr>
            <w:tcW w:type="dxa" w:w="4680"/>
          </w:tcPr>
          <w:p>
            <w:r>
              <w:t>REST API — conversations, chat, auth. Sole entry point from client.</w:t>
            </w:r>
          </w:p>
        </w:tc>
      </w:tr>
      <w:tr>
        <w:tc>
          <w:tcPr>
            <w:tcW w:type="dxa" w:w="4680"/>
          </w:tcPr>
          <w:p>
            <w:r>
              <w:t>Tenant Mapping (BigQuery)</w:t>
            </w:r>
          </w:p>
        </w:tc>
        <w:tc>
          <w:tcPr>
            <w:tcW w:type="dxa" w:w="4680"/>
          </w:tcPr>
          <w:p>
            <w:r>
              <w:t>platform_config.tenant_service_account_mapping — resolves tenant_id → SA + dataset.</w:t>
            </w:r>
          </w:p>
        </w:tc>
      </w:tr>
      <w:tr>
        <w:tc>
          <w:tcPr>
            <w:tcW w:type="dxa" w:w="4680"/>
          </w:tcPr>
          <w:p>
            <w:r>
              <w:t>Credential Service</w:t>
            </w:r>
          </w:p>
        </w:tc>
        <w:tc>
          <w:tcPr>
            <w:tcW w:type="dxa" w:w="4680"/>
          </w:tcPr>
          <w:p>
            <w:r>
              <w:t>Impersonates tenant SA via IAM Credentials API (app/services/credentials.py).</w:t>
            </w:r>
          </w:p>
        </w:tc>
      </w:tr>
      <w:tr>
        <w:tc>
          <w:tcPr>
            <w:tcW w:type="dxa" w:w="4680"/>
          </w:tcPr>
          <w:p>
            <w:r>
              <w:t>Conversational Analytics API</w:t>
            </w:r>
          </w:p>
        </w:tc>
        <w:tc>
          <w:tcPr>
            <w:tcW w:type="dxa" w:w="4680"/>
          </w:tcPr>
          <w:p>
            <w:r>
              <w:t>geminidataanalytics.googleapis.com — NL-to-SQL data agents.</w:t>
            </w:r>
          </w:p>
        </w:tc>
      </w:tr>
      <w:tr>
        <w:tc>
          <w:tcPr>
            <w:tcW w:type="dxa" w:w="4680"/>
          </w:tcPr>
          <w:p>
            <w:r>
              <w:t>Data Agent (per tenant)</w:t>
            </w:r>
          </w:p>
        </w:tc>
        <w:tc>
          <w:tcPr>
            <w:tcW w:type="dxa" w:w="4680"/>
          </w:tcPr>
          <w:p>
            <w:r>
              <w:t>GDA resource scoped to tenant BigQuery tables; created on first use.</w:t>
            </w:r>
          </w:p>
        </w:tc>
      </w:tr>
      <w:tr>
        <w:tc>
          <w:tcPr>
            <w:tcW w:type="dxa" w:w="4680"/>
          </w:tcPr>
          <w:p>
            <w:r>
              <w:t>BigQuery</w:t>
            </w:r>
          </w:p>
        </w:tc>
        <w:tc>
          <w:tcPr>
            <w:tcW w:type="dxa" w:w="4680"/>
          </w:tcPr>
          <w:p>
            <w:r>
              <w:t>Unified data plane — analytical, operational, and governance datasets.</w:t>
            </w:r>
          </w:p>
        </w:tc>
      </w:tr>
    </w:tbl>
    <w:p/>
    <w:p>
      <w:pPr>
        <w:pStyle w:val="Heading1"/>
      </w:pPr>
      <w:r>
        <w:t>5. Tenant mapping table schema</w:t>
      </w:r>
    </w:p>
    <w:p>
      <w:r>
        <w:t>DDL and sample rows: sql/tenant_service_account_mapping.sql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tenant_id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Unique tenant identifier (matches JWT claim)</w:t>
            </w:r>
          </w:p>
        </w:tc>
      </w:tr>
      <w:tr>
        <w:tc>
          <w:tcPr>
            <w:tcW w:type="dxa" w:w="3120"/>
          </w:tcPr>
          <w:p>
            <w:r>
              <w:t>service_account_email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GCP SA to impersonate for this tenant</w:t>
            </w:r>
          </w:p>
        </w:tc>
      </w:tr>
      <w:tr>
        <w:tc>
          <w:tcPr>
            <w:tcW w:type="dxa" w:w="3120"/>
          </w:tcPr>
          <w:p>
            <w:r>
              <w:t>bigquery_project_id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Project containing tenant data</w:t>
            </w:r>
          </w:p>
        </w:tc>
      </w:tr>
      <w:tr>
        <w:tc>
          <w:tcPr>
            <w:tcW w:type="dxa" w:w="3120"/>
          </w:tcPr>
          <w:p>
            <w:r>
              <w:t>bigquery_dataset_id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Tenant's isolated dataset</w:t>
            </w:r>
          </w:p>
        </w:tc>
      </w:tr>
      <w:tr>
        <w:tc>
          <w:tcPr>
            <w:tcW w:type="dxa" w:w="3120"/>
          </w:tcPr>
          <w:p>
            <w:r>
              <w:t>bigquery_tables</w:t>
            </w:r>
          </w:p>
        </w:tc>
        <w:tc>
          <w:tcPr>
            <w:tcW w:type="dxa" w:w="3120"/>
          </w:tcPr>
          <w:p>
            <w:r>
              <w:t>ARRAY&lt;STRING&gt;</w:t>
            </w:r>
          </w:p>
        </w:tc>
        <w:tc>
          <w:tcPr>
            <w:tcW w:type="dxa" w:w="3120"/>
          </w:tcPr>
          <w:p>
            <w:r>
              <w:t>Optional table allowlist; empty = auto-discover</w:t>
            </w:r>
          </w:p>
        </w:tc>
      </w:tr>
      <w:tr>
        <w:tc>
          <w:tcPr>
            <w:tcW w:type="dxa" w:w="3120"/>
          </w:tcPr>
          <w:p>
            <w:r>
              <w:t>data_agent_id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Optional GDA agent ID (default: agent-{tenant_id})</w:t>
            </w:r>
          </w:p>
        </w:tc>
      </w:tr>
      <w:tr>
        <w:tc>
          <w:tcPr>
            <w:tcW w:type="dxa" w:w="3120"/>
          </w:tcPr>
          <w:p>
            <w:r>
              <w:t>is_active</w:t>
            </w:r>
          </w:p>
        </w:tc>
        <w:tc>
          <w:tcPr>
            <w:tcW w:type="dxa" w:w="3120"/>
          </w:tcPr>
          <w:p>
            <w:r>
              <w:t>BOOL</w:t>
            </w:r>
          </w:p>
        </w:tc>
        <w:tc>
          <w:tcPr>
            <w:tcW w:type="dxa" w:w="3120"/>
          </w:tcPr>
          <w:p>
            <w:r>
              <w:t>Set FALSE to disable a tenant</w:t>
            </w:r>
          </w:p>
        </w:tc>
      </w:tr>
    </w:tbl>
    <w:p/>
    <w:p>
      <w:pPr>
        <w:pStyle w:val="Heading1"/>
      </w:pPr>
      <w:r>
        <w:t>6. IAM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Principal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120"/>
          </w:tcPr>
          <w:p>
            <w:r>
              <w:t>API Backend SA</w:t>
            </w:r>
          </w:p>
        </w:tc>
        <w:tc>
          <w:tcPr>
            <w:tcW w:type="dxa" w:w="3120"/>
          </w:tcPr>
          <w:p>
            <w:r>
              <w:t>bigquery.dataViewer</w:t>
            </w:r>
          </w:p>
        </w:tc>
        <w:tc>
          <w:tcPr>
            <w:tcW w:type="dxa" w:w="3120"/>
          </w:tcPr>
          <w:p>
            <w:r>
              <w:t>Mapping table dataset (platform_config)</w:t>
            </w:r>
          </w:p>
        </w:tc>
      </w:tr>
      <w:tr>
        <w:tc>
          <w:tcPr>
            <w:tcW w:type="dxa" w:w="3120"/>
          </w:tcPr>
          <w:p>
            <w:r>
              <w:t>API Backend SA</w:t>
            </w:r>
          </w:p>
        </w:tc>
        <w:tc>
          <w:tcPr>
            <w:tcW w:type="dxa" w:w="3120"/>
          </w:tcPr>
          <w:p>
            <w:r>
              <w:t>iam.serviceAccountTokenCreator</w:t>
            </w:r>
          </w:p>
        </w:tc>
        <w:tc>
          <w:tcPr>
            <w:tcW w:type="dxa" w:w="3120"/>
          </w:tcPr>
          <w:p>
            <w:r>
              <w:t>Each tenant service account</w:t>
            </w:r>
          </w:p>
        </w:tc>
      </w:tr>
      <w:tr>
        <w:tc>
          <w:tcPr>
            <w:tcW w:type="dxa" w:w="3120"/>
          </w:tcPr>
          <w:p>
            <w:r>
              <w:t>Tenant SA</w:t>
            </w:r>
          </w:p>
        </w:tc>
        <w:tc>
          <w:tcPr>
            <w:tcW w:type="dxa" w:w="3120"/>
          </w:tcPr>
          <w:p>
            <w:r>
              <w:t>bigquery.dataViewer</w:t>
            </w:r>
          </w:p>
        </w:tc>
        <w:tc>
          <w:tcPr>
            <w:tcW w:type="dxa" w:w="3120"/>
          </w:tcPr>
          <w:p>
            <w:r>
              <w:t>Tenant dataset only</w:t>
            </w:r>
          </w:p>
        </w:tc>
      </w:tr>
      <w:tr>
        <w:tc>
          <w:tcPr>
            <w:tcW w:type="dxa" w:w="3120"/>
          </w:tcPr>
          <w:p>
            <w:r>
              <w:t>Tenant SA</w:t>
            </w:r>
          </w:p>
        </w:tc>
        <w:tc>
          <w:tcPr>
            <w:tcW w:type="dxa" w:w="3120"/>
          </w:tcPr>
          <w:p>
            <w:r>
              <w:t>geminidataanalytics.dataAgentCreator</w:t>
            </w:r>
          </w:p>
        </w:tc>
        <w:tc>
          <w:tcPr>
            <w:tcW w:type="dxa" w:w="3120"/>
          </w:tcPr>
          <w:p>
            <w:r>
              <w:t>GCP project</w:t>
            </w:r>
          </w:p>
        </w:tc>
      </w:tr>
      <w:tr>
        <w:tc>
          <w:tcPr>
            <w:tcW w:type="dxa" w:w="3120"/>
          </w:tcPr>
          <w:p>
            <w:r>
              <w:t>Tenant SA</w:t>
            </w:r>
          </w:p>
        </w:tc>
        <w:tc>
          <w:tcPr>
            <w:tcW w:type="dxa" w:w="3120"/>
          </w:tcPr>
          <w:p>
            <w:r>
              <w:t>geminidataanalytics.dataAgentUser</w:t>
            </w:r>
          </w:p>
        </w:tc>
        <w:tc>
          <w:tcPr>
            <w:tcW w:type="dxa" w:w="3120"/>
          </w:tcPr>
          <w:p>
            <w:r>
              <w:t>GCP project</w:t>
            </w:r>
          </w:p>
        </w:tc>
      </w:tr>
    </w:tbl>
    <w:p/>
    <w:p>
      <w:pPr>
        <w:pStyle w:val="Heading1"/>
      </w:pPr>
      <w:r>
        <w:t>7.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/health</w:t>
            </w:r>
          </w:p>
        </w:tc>
        <w:tc>
          <w:tcPr>
            <w:tcW w:type="dxa" w:w="3120"/>
          </w:tcPr>
          <w:p>
            <w:r>
              <w:t>Health check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/api/v1/auth/token</w:t>
            </w:r>
          </w:p>
        </w:tc>
        <w:tc>
          <w:tcPr>
            <w:tcW w:type="dxa" w:w="3120"/>
          </w:tcPr>
          <w:p>
            <w:r>
              <w:t>Issue JWT (development)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/api/v1/conversations</w:t>
            </w:r>
          </w:p>
        </w:tc>
        <w:tc>
          <w:tcPr>
            <w:tcW w:type="dxa" w:w="3120"/>
          </w:tcPr>
          <w:p>
            <w:r>
              <w:t>Create stateful conversation (returns service_account_email)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/api/v1/conversations/{id}/messages</w:t>
            </w:r>
          </w:p>
        </w:tc>
        <w:tc>
          <w:tcPr>
            <w:tcW w:type="dxa" w:w="3120"/>
          </w:tcPr>
          <w:p>
            <w:r>
              <w:t>Send message (SSE stream)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/api/v1/conversations/{id}/messages</w:t>
            </w:r>
          </w:p>
        </w:tc>
        <w:tc>
          <w:tcPr>
            <w:tcW w:type="dxa" w:w="3120"/>
          </w:tcPr>
          <w:p>
            <w:r>
              <w:t>List conversation history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/api/v1/conversations/{id}</w:t>
            </w:r>
          </w:p>
        </w:tc>
        <w:tc>
          <w:tcPr>
            <w:tcW w:type="dxa" w:w="3120"/>
          </w:tcPr>
          <w:p>
            <w:r>
              <w:t>Delete conversation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/api/v1/chat</w:t>
            </w:r>
          </w:p>
        </w:tc>
        <w:tc>
          <w:tcPr>
            <w:tcW w:type="dxa" w:w="3120"/>
          </w:tcPr>
          <w:p>
            <w:r>
              <w:t>Stateless single-turn chat</w:t>
            </w:r>
          </w:p>
        </w:tc>
      </w:tr>
    </w:tbl>
    <w:p/>
    <w:p>
      <w:pPr>
        <w:pStyle w:val="Heading1"/>
      </w:pPr>
      <w:r>
        <w:t>8. End-to-end request flow</w:t>
      </w:r>
    </w:p>
    <w:p>
      <w:pPr>
        <w:pStyle w:val="ListNumber"/>
      </w:pPr>
      <w:r>
        <w:t>User submits a natural-language question with JWT (tenant_id).</w:t>
      </w:r>
    </w:p>
    <w:p>
      <w:pPr>
        <w:pStyle w:val="ListNumber"/>
      </w:pPr>
      <w:r>
        <w:t>FastAPI validates JWT and extracts tenant_id.</w:t>
      </w:r>
    </w:p>
    <w:p>
      <w:pPr>
        <w:pStyle w:val="ListNumber"/>
      </w:pPr>
      <w:r>
        <w:t>TenantRegistry queries BigQuery mapping table for service_account_email and dataset config.</w:t>
      </w:r>
    </w:p>
    <w:p>
      <w:pPr>
        <w:pStyle w:val="ListNumber"/>
      </w:pPr>
      <w:r>
        <w:t>CredentialService impersonates the tenant service account.</w:t>
      </w:r>
    </w:p>
    <w:p>
      <w:pPr>
        <w:pStyle w:val="ListNumber"/>
      </w:pPr>
      <w:r>
        <w:t>BQAgentService calls Conversational Analytics :chat as the tenant SA.</w:t>
      </w:r>
    </w:p>
    <w:p>
      <w:pPr>
        <w:pStyle w:val="ListNumber"/>
      </w:pPr>
      <w:r>
        <w:t>Data Agent generates SQL and queries the tenant's BigQuery dataset only.</w:t>
      </w:r>
    </w:p>
    <w:p>
      <w:pPr>
        <w:pStyle w:val="ListNumber"/>
      </w:pPr>
      <w:r>
        <w:t>Response streams to the client as SSE; logs record tenant_id and SA used.</w:t>
      </w:r>
    </w:p>
    <w:p>
      <w:pPr>
        <w:pStyle w:val="Heading1"/>
      </w:pPr>
      <w:r>
        <w:t>9. Security and governance</w:t>
      </w:r>
    </w:p>
    <w:p>
      <w:pPr>
        <w:pStyle w:val="ListBullet"/>
      </w:pPr>
      <w:r>
        <w:t>Tenant isolation: dedicated GCP service account per tenant; impersonated before every data operation.</w:t>
      </w:r>
    </w:p>
    <w:p>
      <w:pPr>
        <w:pStyle w:val="ListBullet"/>
      </w:pPr>
      <w:r>
        <w:t>Mapping table: single source of truth — no hardcoded or file-based SA overrides.</w:t>
      </w:r>
    </w:p>
    <w:p>
      <w:pPr>
        <w:pStyle w:val="ListBullet"/>
      </w:pPr>
      <w:r>
        <w:t>RLS: padlock on BigQuery in the diagram — IAM + dataset ACLs enforce boundaries.</w:t>
      </w:r>
    </w:p>
    <w:p>
      <w:pPr>
        <w:pStyle w:val="ListBullet"/>
      </w:pPr>
      <w:r>
        <w:t>Conversation IDs prefixed with {tenant_id}- to prevent cross-tenant access.</w:t>
      </w:r>
    </w:p>
    <w:p>
      <w:pPr>
        <w:pStyle w:val="ListBullet"/>
      </w:pPr>
      <w:r>
        <w:t>Create-conversation response includes service_account_email for verification.</w:t>
      </w:r>
    </w:p>
    <w:p>
      <w:pPr>
        <w:pStyle w:val="ListBullet"/>
      </w:pPr>
      <w:r>
        <w:t>Onboard/offboard tenants by INSERT/UPDATE mapping table — no API redeploy required.</w:t>
      </w:r>
    </w:p>
    <w:p>
      <w:pPr>
        <w:pStyle w:val="Heading1"/>
      </w:pPr>
      <w:r>
        <w:t>10. Internal module structure</w:t>
      </w:r>
    </w:p>
    <w:p>
      <w:pPr>
        <w:pStyle w:val="ListBullet"/>
      </w:pPr>
      <w:r>
        <w:t>app/main.py — FastAPI entry point</w:t>
      </w:r>
    </w:p>
    <w:p>
      <w:pPr>
        <w:pStyle w:val="ListBullet"/>
      </w:pPr>
      <w:r>
        <w:t>app/auth/jwt.py — JWT creation and validation</w:t>
      </w:r>
    </w:p>
    <w:p>
      <w:pPr>
        <w:pStyle w:val="ListBullet"/>
      </w:pPr>
      <w:r>
        <w:t>app/services/tenant_registry.py — BigQuery mapping table lookup</w:t>
      </w:r>
    </w:p>
    <w:p>
      <w:pPr>
        <w:pStyle w:val="ListBullet"/>
      </w:pPr>
      <w:r>
        <w:t>app/services/credentials.py — Service account impersonation</w:t>
      </w:r>
    </w:p>
    <w:p>
      <w:pPr>
        <w:pStyle w:val="ListBullet"/>
      </w:pPr>
      <w:r>
        <w:t>app/services/bq_agent.py — Data agent lifecycle, conversations, chat streaming</w:t>
      </w:r>
    </w:p>
    <w:p>
      <w:pPr>
        <w:pStyle w:val="ListBullet"/>
      </w:pPr>
      <w:r>
        <w:t>app/routers/chat.py — REST endpoints</w:t>
      </w:r>
    </w:p>
    <w:p>
      <w:pPr>
        <w:pStyle w:val="ListBullet"/>
      </w:pPr>
      <w:r>
        <w:t>sql/tenant_service_account_mapping.sql — Mapping table DDL</w:t>
      </w:r>
    </w:p>
    <w:p>
      <w:pPr>
        <w:pStyle w:val="Heading1"/>
      </w:pPr>
      <w:r>
        <w:t>11. Configuration</w:t>
      </w:r>
    </w:p>
    <w:p>
      <w:pPr>
        <w:pStyle w:val="ListBullet"/>
      </w:pPr>
      <w:r>
        <w:t>GCP_PROJECT_ID — GCP project with Conversational Analytics API enabled</w:t>
      </w:r>
    </w:p>
    <w:p>
      <w:pPr>
        <w:pStyle w:val="ListBullet"/>
      </w:pPr>
      <w:r>
        <w:t>TENANT_MAPPING_DATASET_ID=platform_config</w:t>
      </w:r>
    </w:p>
    <w:p>
      <w:pPr>
        <w:pStyle w:val="ListBullet"/>
      </w:pPr>
      <w:r>
        <w:t>TENANT_MAPPING_TABLE_ID=tenant_service_account_mapping</w:t>
      </w:r>
    </w:p>
    <w:p>
      <w:pPr>
        <w:pStyle w:val="ListBullet"/>
      </w:pPr>
      <w:r>
        <w:t>TENANT_MAPPING_CACHE_TTL_SECONDS=60</w:t>
      </w:r>
    </w:p>
    <w:p>
      <w:pPr>
        <w:pStyle w:val="Heading1"/>
      </w:pPr>
      <w:r>
        <w:t>12. Required Google Cloud APIs</w:t>
      </w:r>
    </w:p>
    <w:p>
      <w:pPr>
        <w:pStyle w:val="ListBullet"/>
      </w:pPr>
      <w:r>
        <w:t>geminidataanalytics.googleapis.com — Conversational Analytics / Data Agents</w:t>
      </w:r>
    </w:p>
    <w:p>
      <w:pPr>
        <w:pStyle w:val="ListBullet"/>
      </w:pPr>
      <w:r>
        <w:t>bigquery.googleapis.com — BigQuery data warehouse and mapping table</w:t>
      </w:r>
    </w:p>
    <w:p>
      <w:pPr>
        <w:pStyle w:val="ListBullet"/>
      </w:pPr>
      <w:r>
        <w:t>iamcredentials.googleapis.com — Service account impersonation</w:t>
      </w:r>
    </w:p>
    <w:p>
      <w:pPr>
        <w:pStyle w:val="Heading1"/>
      </w:pPr>
      <w:r>
        <w:t>13. One-sentence summary</w:t>
      </w:r>
    </w:p>
    <w:p>
      <w:r>
        <w:rPr>
          <w:i/>
        </w:rPr>
        <w:t>The user sends tenant_id via JWT to FastAPI; FastAPI reads the BigQuery mapping table, impersonates the tenant service account, and invokes the Conversational Analytics Data Agent to run NL-to-SQL against that tenant's BigQuery dataset only — with responses streamed back as SSE.</w:t>
      </w:r>
    </w:p>
    <w:p/>
    <w:p>
      <w:pPr>
        <w:jc w:val="center"/>
      </w:pPr>
      <w:r>
        <w:rPr>
          <w:color w:val="90A4AE"/>
          <w:sz w:val="18"/>
        </w:rPr>
        <w:t>Diagram: docs/assets/bq-conversational-agent-architecture.png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