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5CDA" w14:textId="77777777" w:rsidR="00240D05" w:rsidRPr="00240D05" w:rsidRDefault="00240D05" w:rsidP="00240D05">
      <w:pPr>
        <w:rPr>
          <w:b/>
          <w:bCs/>
        </w:rPr>
      </w:pPr>
      <w:r w:rsidRPr="00240D05">
        <w:rPr>
          <w:b/>
          <w:bCs/>
        </w:rPr>
        <w:t>1. Combatir el cambio climático</w:t>
      </w:r>
    </w:p>
    <w:p w14:paraId="0157F05D" w14:textId="77777777" w:rsidR="00240D05" w:rsidRPr="00240D05" w:rsidRDefault="00240D05" w:rsidP="00240D05">
      <w:pPr>
        <w:numPr>
          <w:ilvl w:val="0"/>
          <w:numId w:val="1"/>
        </w:numPr>
      </w:pPr>
      <w:r w:rsidRPr="00240D05">
        <w:rPr>
          <w:b/>
          <w:bCs/>
        </w:rPr>
        <w:t>Indicadores de desempeño:</w:t>
      </w:r>
      <w:r w:rsidRPr="00240D05">
        <w:br/>
        <w:t>Danone destaca el uso de energía renovable, la reducción de emisiones de CO₂ y el compromiso con la descarbonización de su cadena de suministro.</w:t>
      </w:r>
    </w:p>
    <w:p w14:paraId="25ACD91B" w14:textId="77777777" w:rsidR="00240D05" w:rsidRPr="00240D05" w:rsidRDefault="00240D05" w:rsidP="00240D05">
      <w:pPr>
        <w:numPr>
          <w:ilvl w:val="0"/>
          <w:numId w:val="1"/>
        </w:numPr>
      </w:pPr>
      <w:r w:rsidRPr="00240D05">
        <w:rPr>
          <w:b/>
          <w:bCs/>
        </w:rPr>
        <w:t>ODS relacionado:</w:t>
      </w:r>
      <w:r w:rsidRPr="00240D05">
        <w:br/>
      </w:r>
      <w:r w:rsidRPr="00240D05">
        <w:rPr>
          <w:b/>
          <w:bCs/>
        </w:rPr>
        <w:t>ODS 13: Acción por el clima</w:t>
      </w:r>
      <w:r w:rsidRPr="00240D05">
        <w:t>.</w:t>
      </w:r>
    </w:p>
    <w:p w14:paraId="7311B8EC" w14:textId="77777777" w:rsidR="00240D05" w:rsidRPr="00240D05" w:rsidRDefault="00240D05" w:rsidP="00240D05">
      <w:pPr>
        <w:numPr>
          <w:ilvl w:val="0"/>
          <w:numId w:val="1"/>
        </w:numPr>
      </w:pPr>
      <w:r w:rsidRPr="00240D05">
        <w:rPr>
          <w:b/>
          <w:bCs/>
        </w:rPr>
        <w:t>Metas relacionadas:</w:t>
      </w:r>
      <w:r w:rsidRPr="00240D05">
        <w:t xml:space="preserve"> </w:t>
      </w:r>
    </w:p>
    <w:p w14:paraId="09F03275" w14:textId="77777777" w:rsidR="00240D05" w:rsidRPr="00240D05" w:rsidRDefault="00240D05" w:rsidP="00240D05">
      <w:pPr>
        <w:numPr>
          <w:ilvl w:val="1"/>
          <w:numId w:val="1"/>
        </w:numPr>
      </w:pPr>
      <w:r w:rsidRPr="00240D05">
        <w:rPr>
          <w:b/>
          <w:bCs/>
        </w:rPr>
        <w:t>13.1:</w:t>
      </w:r>
      <w:r w:rsidRPr="00240D05">
        <w:t xml:space="preserve"> Fortalecer la resiliencia y la capacidad de adaptación ante desastres relacionados con el clima.</w:t>
      </w:r>
    </w:p>
    <w:p w14:paraId="5ECC5FFC" w14:textId="77777777" w:rsidR="00240D05" w:rsidRPr="00240D05" w:rsidRDefault="00240D05" w:rsidP="00240D05">
      <w:pPr>
        <w:numPr>
          <w:ilvl w:val="1"/>
          <w:numId w:val="1"/>
        </w:numPr>
      </w:pPr>
      <w:r w:rsidRPr="00240D05">
        <w:rPr>
          <w:b/>
          <w:bCs/>
        </w:rPr>
        <w:t>13.2:</w:t>
      </w:r>
      <w:r w:rsidRPr="00240D05">
        <w:t xml:space="preserve"> Incorporar medidas climáticas en políticas y estrategias.</w:t>
      </w:r>
    </w:p>
    <w:p w14:paraId="618B2A33" w14:textId="77777777" w:rsidR="00240D05" w:rsidRPr="00240D05" w:rsidRDefault="00240D05" w:rsidP="00240D05">
      <w:r w:rsidRPr="00240D05">
        <w:pict w14:anchorId="3A477298">
          <v:rect id="_x0000_i1037" style="width:0;height:1.5pt" o:hralign="center" o:hrstd="t" o:hr="t" fillcolor="#a0a0a0" stroked="f"/>
        </w:pict>
      </w:r>
    </w:p>
    <w:p w14:paraId="32DED6B2" w14:textId="77777777" w:rsidR="00240D05" w:rsidRPr="00240D05" w:rsidRDefault="00240D05" w:rsidP="00240D05">
      <w:pPr>
        <w:rPr>
          <w:b/>
          <w:bCs/>
        </w:rPr>
      </w:pPr>
      <w:r w:rsidRPr="00240D05">
        <w:rPr>
          <w:b/>
          <w:bCs/>
        </w:rPr>
        <w:t>2. Proteger el ciclo del agua</w:t>
      </w:r>
    </w:p>
    <w:p w14:paraId="29DF4148" w14:textId="77777777" w:rsidR="00240D05" w:rsidRPr="00240D05" w:rsidRDefault="00240D05" w:rsidP="00240D05">
      <w:pPr>
        <w:numPr>
          <w:ilvl w:val="0"/>
          <w:numId w:val="2"/>
        </w:numPr>
      </w:pPr>
      <w:r w:rsidRPr="00240D05">
        <w:rPr>
          <w:b/>
          <w:bCs/>
        </w:rPr>
        <w:t>ODS relacionado:</w:t>
      </w:r>
      <w:r w:rsidRPr="00240D05">
        <w:br/>
      </w:r>
      <w:r w:rsidRPr="00240D05">
        <w:rPr>
          <w:b/>
          <w:bCs/>
        </w:rPr>
        <w:t>ODS 6: Agua limpia y saneamiento.</w:t>
      </w:r>
    </w:p>
    <w:p w14:paraId="74D84018" w14:textId="77777777" w:rsidR="00240D05" w:rsidRPr="00240D05" w:rsidRDefault="00240D05" w:rsidP="00240D05">
      <w:pPr>
        <w:numPr>
          <w:ilvl w:val="0"/>
          <w:numId w:val="2"/>
        </w:numPr>
      </w:pPr>
      <w:r w:rsidRPr="00240D05">
        <w:rPr>
          <w:b/>
          <w:bCs/>
        </w:rPr>
        <w:t>Metas relacionadas:</w:t>
      </w:r>
      <w:r w:rsidRPr="00240D05">
        <w:t xml:space="preserve"> </w:t>
      </w:r>
    </w:p>
    <w:p w14:paraId="271FC9DD" w14:textId="77777777" w:rsidR="00240D05" w:rsidRPr="00240D05" w:rsidRDefault="00240D05" w:rsidP="00240D05">
      <w:pPr>
        <w:numPr>
          <w:ilvl w:val="1"/>
          <w:numId w:val="2"/>
        </w:numPr>
      </w:pPr>
      <w:r w:rsidRPr="00240D05">
        <w:rPr>
          <w:b/>
          <w:bCs/>
        </w:rPr>
        <w:t>6.4:</w:t>
      </w:r>
      <w:r w:rsidRPr="00240D05">
        <w:t xml:space="preserve"> Incrementar la eficiencia en el uso del agua.</w:t>
      </w:r>
    </w:p>
    <w:p w14:paraId="098FE18E" w14:textId="77777777" w:rsidR="00240D05" w:rsidRPr="00240D05" w:rsidRDefault="00240D05" w:rsidP="00240D05">
      <w:pPr>
        <w:numPr>
          <w:ilvl w:val="1"/>
          <w:numId w:val="2"/>
        </w:numPr>
      </w:pPr>
      <w:r w:rsidRPr="00240D05">
        <w:rPr>
          <w:b/>
          <w:bCs/>
        </w:rPr>
        <w:t>6.6:</w:t>
      </w:r>
      <w:r w:rsidRPr="00240D05">
        <w:t xml:space="preserve"> Proteger y restaurar ecosistemas relacionados con el agua, como ríos, acuíferos y lagos.</w:t>
      </w:r>
    </w:p>
    <w:p w14:paraId="6FCCB5E3" w14:textId="77777777" w:rsidR="00240D05" w:rsidRPr="00240D05" w:rsidRDefault="00240D05" w:rsidP="00240D05">
      <w:r w:rsidRPr="00240D05">
        <w:pict w14:anchorId="62041638">
          <v:rect id="_x0000_i1038" style="width:0;height:1.5pt" o:hralign="center" o:hrstd="t" o:hr="t" fillcolor="#a0a0a0" stroked="f"/>
        </w:pict>
      </w:r>
    </w:p>
    <w:p w14:paraId="1B6AB33D" w14:textId="77777777" w:rsidR="00240D05" w:rsidRPr="00240D05" w:rsidRDefault="00240D05" w:rsidP="00240D05">
      <w:pPr>
        <w:rPr>
          <w:b/>
          <w:bCs/>
        </w:rPr>
      </w:pPr>
      <w:r w:rsidRPr="00240D05">
        <w:rPr>
          <w:b/>
          <w:bCs/>
        </w:rPr>
        <w:t>3. Construir una economía circular</w:t>
      </w:r>
    </w:p>
    <w:p w14:paraId="676AE2AE" w14:textId="77777777" w:rsidR="00240D05" w:rsidRPr="00240D05" w:rsidRDefault="00240D05" w:rsidP="00240D05">
      <w:pPr>
        <w:numPr>
          <w:ilvl w:val="0"/>
          <w:numId w:val="3"/>
        </w:numPr>
      </w:pPr>
      <w:r w:rsidRPr="00240D05">
        <w:rPr>
          <w:b/>
          <w:bCs/>
        </w:rPr>
        <w:t>Acciones realizadas:</w:t>
      </w:r>
      <w:r w:rsidRPr="00240D05">
        <w:t xml:space="preserve"> </w:t>
      </w:r>
    </w:p>
    <w:p w14:paraId="0A871DE8" w14:textId="77777777" w:rsidR="00240D05" w:rsidRPr="00240D05" w:rsidRDefault="00240D05" w:rsidP="00240D05">
      <w:pPr>
        <w:numPr>
          <w:ilvl w:val="1"/>
          <w:numId w:val="3"/>
        </w:numPr>
      </w:pPr>
      <w:r w:rsidRPr="00240D05">
        <w:t>Diseño de envases 100% reciclables o reutilizables.</w:t>
      </w:r>
    </w:p>
    <w:p w14:paraId="7C9307F2" w14:textId="77777777" w:rsidR="00240D05" w:rsidRPr="00240D05" w:rsidRDefault="00240D05" w:rsidP="00240D05">
      <w:pPr>
        <w:numPr>
          <w:ilvl w:val="1"/>
          <w:numId w:val="3"/>
        </w:numPr>
      </w:pPr>
      <w:r w:rsidRPr="00240D05">
        <w:t>Incorporación de materiales reciclados en sus envases.</w:t>
      </w:r>
    </w:p>
    <w:p w14:paraId="2FA4D7BC" w14:textId="77777777" w:rsidR="00240D05" w:rsidRPr="00240D05" w:rsidRDefault="00240D05" w:rsidP="00240D05">
      <w:pPr>
        <w:numPr>
          <w:ilvl w:val="1"/>
          <w:numId w:val="3"/>
        </w:numPr>
      </w:pPr>
      <w:r w:rsidRPr="00240D05">
        <w:t>Colaboración para fomentar sistemas de reciclaje eficientes.</w:t>
      </w:r>
    </w:p>
    <w:p w14:paraId="61F514D9" w14:textId="77777777" w:rsidR="00240D05" w:rsidRPr="00240D05" w:rsidRDefault="00240D05" w:rsidP="00240D05">
      <w:pPr>
        <w:numPr>
          <w:ilvl w:val="0"/>
          <w:numId w:val="3"/>
        </w:numPr>
      </w:pPr>
      <w:r w:rsidRPr="00240D05">
        <w:rPr>
          <w:b/>
          <w:bCs/>
        </w:rPr>
        <w:t>ODS relacionado:</w:t>
      </w:r>
      <w:r w:rsidRPr="00240D05">
        <w:br/>
      </w:r>
      <w:r w:rsidRPr="00240D05">
        <w:rPr>
          <w:b/>
          <w:bCs/>
        </w:rPr>
        <w:t>ODS 12: Producción y consumo responsables.</w:t>
      </w:r>
    </w:p>
    <w:p w14:paraId="122DA299" w14:textId="77777777" w:rsidR="00240D05" w:rsidRPr="00240D05" w:rsidRDefault="00240D05" w:rsidP="00240D05">
      <w:pPr>
        <w:numPr>
          <w:ilvl w:val="0"/>
          <w:numId w:val="3"/>
        </w:numPr>
      </w:pPr>
      <w:r w:rsidRPr="00240D05">
        <w:rPr>
          <w:b/>
          <w:bCs/>
        </w:rPr>
        <w:t>Metas relacionadas:</w:t>
      </w:r>
      <w:r w:rsidRPr="00240D05">
        <w:t xml:space="preserve"> </w:t>
      </w:r>
    </w:p>
    <w:p w14:paraId="7BC39248" w14:textId="77777777" w:rsidR="00240D05" w:rsidRPr="00240D05" w:rsidRDefault="00240D05" w:rsidP="00240D05">
      <w:pPr>
        <w:numPr>
          <w:ilvl w:val="1"/>
          <w:numId w:val="3"/>
        </w:numPr>
      </w:pPr>
      <w:r w:rsidRPr="00240D05">
        <w:rPr>
          <w:b/>
          <w:bCs/>
        </w:rPr>
        <w:t>12.4:</w:t>
      </w:r>
      <w:r w:rsidRPr="00240D05">
        <w:t xml:space="preserve"> Reducir la liberación de productos químicos y desechos al medio ambiente.</w:t>
      </w:r>
    </w:p>
    <w:p w14:paraId="18CFD808" w14:textId="77777777" w:rsidR="00240D05" w:rsidRPr="00240D05" w:rsidRDefault="00240D05" w:rsidP="00240D05">
      <w:pPr>
        <w:numPr>
          <w:ilvl w:val="1"/>
          <w:numId w:val="3"/>
        </w:numPr>
      </w:pPr>
      <w:r w:rsidRPr="00240D05">
        <w:rPr>
          <w:b/>
          <w:bCs/>
        </w:rPr>
        <w:t>12.5:</w:t>
      </w:r>
      <w:r w:rsidRPr="00240D05">
        <w:t xml:space="preserve"> Reducir la generación de desechos mediante reciclaje y reutilización.</w:t>
      </w:r>
    </w:p>
    <w:p w14:paraId="4EB3270F" w14:textId="77777777" w:rsidR="00367901" w:rsidRDefault="00367901"/>
    <w:sectPr w:rsidR="00367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D6538"/>
    <w:multiLevelType w:val="multilevel"/>
    <w:tmpl w:val="C74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50962"/>
    <w:multiLevelType w:val="multilevel"/>
    <w:tmpl w:val="30F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A4AC5"/>
    <w:multiLevelType w:val="multilevel"/>
    <w:tmpl w:val="358E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281886">
    <w:abstractNumId w:val="2"/>
  </w:num>
  <w:num w:numId="2" w16cid:durableId="1675036487">
    <w:abstractNumId w:val="0"/>
  </w:num>
  <w:num w:numId="3" w16cid:durableId="22317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CE"/>
    <w:rsid w:val="00240D05"/>
    <w:rsid w:val="00367901"/>
    <w:rsid w:val="00E232DD"/>
    <w:rsid w:val="00E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0634"/>
  <w15:chartTrackingRefBased/>
  <w15:docId w15:val="{EF95A786-9BA7-4A2F-8651-A4CDD07D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0D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2</cp:revision>
  <dcterms:created xsi:type="dcterms:W3CDTF">2024-12-13T12:46:00Z</dcterms:created>
  <dcterms:modified xsi:type="dcterms:W3CDTF">2024-12-13T12:49:00Z</dcterms:modified>
</cp:coreProperties>
</file>