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9022" w14:textId="2A94D921" w:rsidR="00C11216" w:rsidRPr="00D314B4" w:rsidRDefault="00C11216" w:rsidP="001D0935">
      <w:pPr>
        <w:pStyle w:val="Heading1"/>
        <w:spacing w:line="360" w:lineRule="auto"/>
        <w:jc w:val="center"/>
        <w:rPr>
          <w:b/>
          <w:bCs/>
          <w:color w:val="auto"/>
          <w:lang w:val="en-US"/>
        </w:rPr>
      </w:pPr>
      <w:bookmarkStart w:id="0" w:name="_Hlk90320267"/>
      <w:bookmarkEnd w:id="0"/>
      <w:r w:rsidRPr="00D314B4">
        <w:rPr>
          <w:b/>
          <w:bCs/>
          <w:color w:val="auto"/>
          <w:lang w:val="en-US"/>
        </w:rPr>
        <w:t>CHAPTER FOUR</w:t>
      </w:r>
    </w:p>
    <w:p w14:paraId="6D942603" w14:textId="5384856C" w:rsidR="005054D1" w:rsidRDefault="00C11216" w:rsidP="001D0935">
      <w:pPr>
        <w:pStyle w:val="Heading1"/>
        <w:spacing w:line="360" w:lineRule="auto"/>
        <w:jc w:val="center"/>
        <w:rPr>
          <w:b/>
          <w:bCs/>
          <w:color w:val="auto"/>
          <w:sz w:val="24"/>
          <w:szCs w:val="24"/>
          <w:lang w:val="en-US"/>
        </w:rPr>
      </w:pPr>
      <w:r w:rsidRPr="00D314B4">
        <w:rPr>
          <w:b/>
          <w:bCs/>
          <w:color w:val="auto"/>
          <w:sz w:val="24"/>
          <w:szCs w:val="24"/>
          <w:lang w:val="en-US"/>
        </w:rPr>
        <w:t>DATA ANALYSIS AND RESULTS</w:t>
      </w:r>
    </w:p>
    <w:p w14:paraId="1DFF6B16" w14:textId="77777777" w:rsidR="00D956FB" w:rsidRPr="004D0558" w:rsidRDefault="00D956FB" w:rsidP="001D0935">
      <w:pPr>
        <w:jc w:val="both"/>
        <w:rPr>
          <w:sz w:val="24"/>
          <w:szCs w:val="24"/>
          <w:lang w:val="en-US"/>
        </w:rPr>
      </w:pPr>
    </w:p>
    <w:p w14:paraId="312D6ED7" w14:textId="622E9840" w:rsidR="005054D1" w:rsidRPr="004D0558" w:rsidRDefault="005054D1" w:rsidP="001D0935">
      <w:pPr>
        <w:spacing w:line="480" w:lineRule="auto"/>
        <w:jc w:val="both"/>
        <w:rPr>
          <w:sz w:val="24"/>
          <w:szCs w:val="24"/>
          <w:lang w:val="en-US"/>
        </w:rPr>
      </w:pPr>
      <w:r w:rsidRPr="004D0558">
        <w:rPr>
          <w:sz w:val="24"/>
          <w:szCs w:val="24"/>
          <w:lang w:val="en-US"/>
        </w:rPr>
        <w:t xml:space="preserve">This chapter </w:t>
      </w:r>
      <w:r w:rsidR="00ED1C52" w:rsidRPr="004D0558">
        <w:rPr>
          <w:sz w:val="24"/>
          <w:szCs w:val="24"/>
          <w:lang w:val="en-US"/>
        </w:rPr>
        <w:t xml:space="preserve">presents the analysis ad results of the data collected for the study. It starts with the descriptive relating </w:t>
      </w:r>
      <w:r w:rsidR="00A93497" w:rsidRPr="004D0558">
        <w:rPr>
          <w:sz w:val="24"/>
          <w:szCs w:val="24"/>
          <w:lang w:val="en-US"/>
        </w:rPr>
        <w:t xml:space="preserve">to </w:t>
      </w:r>
      <w:r w:rsidR="00ED1C52" w:rsidRPr="004D0558">
        <w:rPr>
          <w:sz w:val="24"/>
          <w:szCs w:val="24"/>
          <w:lang w:val="en-US"/>
        </w:rPr>
        <w:t>the demographics of the persons involved in road crashes over the period</w:t>
      </w:r>
      <w:r w:rsidR="00A93497" w:rsidRPr="004D0558">
        <w:rPr>
          <w:sz w:val="24"/>
          <w:szCs w:val="24"/>
          <w:lang w:val="en-US"/>
        </w:rPr>
        <w:t xml:space="preserve">, types of vehicles involved, locations and crash-type, weather and ligh conditions and </w:t>
      </w:r>
      <w:r w:rsidR="0077163C" w:rsidRPr="004D0558">
        <w:rPr>
          <w:sz w:val="24"/>
          <w:szCs w:val="24"/>
          <w:lang w:val="en-US"/>
        </w:rPr>
        <w:t>drivers’</w:t>
      </w:r>
      <w:r w:rsidR="00A93497" w:rsidRPr="004D0558">
        <w:rPr>
          <w:sz w:val="24"/>
          <w:szCs w:val="24"/>
          <w:lang w:val="en-US"/>
        </w:rPr>
        <w:t xml:space="preserve"> errors resulting to the crash. The chapter ends with an association test to ascertain the relationship </w:t>
      </w:r>
      <w:r w:rsidR="0077163C" w:rsidRPr="004D0558">
        <w:rPr>
          <w:sz w:val="24"/>
          <w:szCs w:val="24"/>
          <w:lang w:val="en-US"/>
        </w:rPr>
        <w:t>the accident severity and the underling condition that gives rise to it.</w:t>
      </w:r>
    </w:p>
    <w:p w14:paraId="41451857" w14:textId="19E96CED" w:rsidR="005054D1" w:rsidRPr="004D0558" w:rsidRDefault="00A36C07" w:rsidP="001D0935">
      <w:pPr>
        <w:pStyle w:val="ListParagraph"/>
        <w:numPr>
          <w:ilvl w:val="1"/>
          <w:numId w:val="10"/>
        </w:numPr>
        <w:jc w:val="both"/>
        <w:rPr>
          <w:sz w:val="24"/>
          <w:szCs w:val="24"/>
          <w:lang w:val="en-US"/>
        </w:rPr>
      </w:pPr>
      <w:r w:rsidRPr="004D0558">
        <w:rPr>
          <w:sz w:val="24"/>
          <w:szCs w:val="24"/>
          <w:lang w:val="en-US"/>
        </w:rPr>
        <w:t>Fatalities</w:t>
      </w:r>
      <w:r w:rsidR="00332E00" w:rsidRPr="004D0558">
        <w:rPr>
          <w:sz w:val="24"/>
          <w:szCs w:val="24"/>
          <w:lang w:val="en-US"/>
        </w:rPr>
        <w:t xml:space="preserve"> and Casualties by sex</w:t>
      </w:r>
    </w:p>
    <w:p w14:paraId="2B047320" w14:textId="055B9536" w:rsidR="002E6B3C" w:rsidRPr="004D0558" w:rsidRDefault="002E6B3C" w:rsidP="001D0935">
      <w:pPr>
        <w:spacing w:line="480" w:lineRule="auto"/>
        <w:ind w:right="142"/>
        <w:jc w:val="both"/>
        <w:rPr>
          <w:sz w:val="24"/>
          <w:szCs w:val="24"/>
          <w:lang w:val="en-US"/>
        </w:rPr>
      </w:pPr>
      <w:r w:rsidRPr="004D0558">
        <w:rPr>
          <w:sz w:val="24"/>
          <w:szCs w:val="24"/>
          <w:lang w:val="en-US"/>
        </w:rPr>
        <w:t>Over the period, it is obvious that males recorded higher fatalities</w:t>
      </w:r>
      <w:r w:rsidR="00B94FD4" w:rsidRPr="004D0558">
        <w:rPr>
          <w:sz w:val="24"/>
          <w:szCs w:val="24"/>
          <w:lang w:val="en-US"/>
        </w:rPr>
        <w:t xml:space="preserve"> and casualties</w:t>
      </w:r>
      <w:r w:rsidRPr="004D0558">
        <w:rPr>
          <w:sz w:val="24"/>
          <w:szCs w:val="24"/>
          <w:lang w:val="en-US"/>
        </w:rPr>
        <w:t xml:space="preserve"> than females, even so with a wide range. </w:t>
      </w:r>
      <w:r w:rsidR="00B94FD4" w:rsidRPr="004D0558">
        <w:rPr>
          <w:sz w:val="24"/>
          <w:szCs w:val="24"/>
          <w:lang w:val="en-US"/>
        </w:rPr>
        <w:t xml:space="preserve">For instance, in 2011, fatality in males was 1695 as against 504 </w:t>
      </w:r>
      <w:r w:rsidR="00A822B6" w:rsidRPr="004D0558">
        <w:rPr>
          <w:sz w:val="24"/>
          <w:szCs w:val="24"/>
          <w:lang w:val="en-US"/>
        </w:rPr>
        <w:t>in females</w:t>
      </w:r>
      <w:r w:rsidR="00B94FD4" w:rsidRPr="004D0558">
        <w:rPr>
          <w:sz w:val="24"/>
          <w:szCs w:val="24"/>
          <w:lang w:val="en-US"/>
        </w:rPr>
        <w:t xml:space="preserve"> while casualty in males was 11573 as </w:t>
      </w:r>
      <w:r w:rsidR="00A822B6" w:rsidRPr="004D0558">
        <w:rPr>
          <w:sz w:val="24"/>
          <w:szCs w:val="24"/>
          <w:lang w:val="en-US"/>
        </w:rPr>
        <w:t>against</w:t>
      </w:r>
      <w:r w:rsidR="00B94FD4" w:rsidRPr="004D0558">
        <w:rPr>
          <w:sz w:val="24"/>
          <w:szCs w:val="24"/>
          <w:lang w:val="en-US"/>
        </w:rPr>
        <w:t xml:space="preserve"> </w:t>
      </w:r>
      <w:r w:rsidR="00A822B6" w:rsidRPr="004D0558">
        <w:rPr>
          <w:sz w:val="24"/>
          <w:szCs w:val="24"/>
          <w:lang w:val="en-US"/>
        </w:rPr>
        <w:t>4646 in females. The cases of fatality</w:t>
      </w:r>
      <w:r w:rsidR="00924B19" w:rsidRPr="004D0558">
        <w:rPr>
          <w:sz w:val="24"/>
          <w:szCs w:val="24"/>
          <w:lang w:val="en-US"/>
        </w:rPr>
        <w:t xml:space="preserve"> seem to be oscillating between the years</w:t>
      </w:r>
      <w:r w:rsidR="00335A81" w:rsidRPr="004D0558">
        <w:rPr>
          <w:sz w:val="24"/>
          <w:szCs w:val="24"/>
          <w:lang w:val="en-US"/>
        </w:rPr>
        <w:t xml:space="preserve"> while U-shaped for casualties</w:t>
      </w:r>
      <w:r w:rsidR="00924B19" w:rsidRPr="004D0558">
        <w:rPr>
          <w:sz w:val="24"/>
          <w:szCs w:val="24"/>
          <w:lang w:val="en-US"/>
        </w:rPr>
        <w:t>. There was a fall</w:t>
      </w:r>
      <w:r w:rsidR="00A822B6" w:rsidRPr="004D0558">
        <w:rPr>
          <w:sz w:val="24"/>
          <w:szCs w:val="24"/>
          <w:lang w:val="en-US"/>
        </w:rPr>
        <w:t xml:space="preserve"> in </w:t>
      </w:r>
      <w:r w:rsidR="00335A81" w:rsidRPr="004D0558">
        <w:rPr>
          <w:sz w:val="24"/>
          <w:szCs w:val="24"/>
          <w:lang w:val="en-US"/>
        </w:rPr>
        <w:t xml:space="preserve">the record of fatalities in </w:t>
      </w:r>
      <w:r w:rsidR="00A822B6" w:rsidRPr="004D0558">
        <w:rPr>
          <w:sz w:val="24"/>
          <w:szCs w:val="24"/>
          <w:lang w:val="en-US"/>
        </w:rPr>
        <w:t xml:space="preserve">2013 to 2015, </w:t>
      </w:r>
      <w:r w:rsidR="00924B19" w:rsidRPr="004D0558">
        <w:rPr>
          <w:sz w:val="24"/>
          <w:szCs w:val="24"/>
          <w:lang w:val="en-US"/>
        </w:rPr>
        <w:t>a rise</w:t>
      </w:r>
      <w:r w:rsidR="00A822B6" w:rsidRPr="004D0558">
        <w:rPr>
          <w:sz w:val="24"/>
          <w:szCs w:val="24"/>
          <w:lang w:val="en-US"/>
        </w:rPr>
        <w:t xml:space="preserve"> in 2016, and</w:t>
      </w:r>
      <w:r w:rsidR="00924B19" w:rsidRPr="004D0558">
        <w:rPr>
          <w:sz w:val="24"/>
          <w:szCs w:val="24"/>
          <w:lang w:val="en-US"/>
        </w:rPr>
        <w:t xml:space="preserve"> so on till 2018 when it kept</w:t>
      </w:r>
      <w:r w:rsidR="00A822B6" w:rsidRPr="004D0558">
        <w:rPr>
          <w:sz w:val="24"/>
          <w:szCs w:val="24"/>
          <w:lang w:val="en-US"/>
        </w:rPr>
        <w:t xml:space="preserve"> inc</w:t>
      </w:r>
      <w:r w:rsidR="00924B19" w:rsidRPr="004D0558">
        <w:rPr>
          <w:sz w:val="24"/>
          <w:szCs w:val="24"/>
          <w:lang w:val="en-US"/>
        </w:rPr>
        <w:t>r</w:t>
      </w:r>
      <w:r w:rsidR="00A822B6" w:rsidRPr="004D0558">
        <w:rPr>
          <w:sz w:val="24"/>
          <w:szCs w:val="24"/>
          <w:lang w:val="en-US"/>
        </w:rPr>
        <w:t>easing through to 2019</w:t>
      </w:r>
      <w:r w:rsidR="00924B19" w:rsidRPr="004D0558">
        <w:rPr>
          <w:sz w:val="24"/>
          <w:szCs w:val="24"/>
          <w:lang w:val="en-US"/>
        </w:rPr>
        <w:t>. On casualties however</w:t>
      </w:r>
      <w:r w:rsidR="00335A81" w:rsidRPr="004D0558">
        <w:rPr>
          <w:sz w:val="24"/>
          <w:szCs w:val="24"/>
          <w:lang w:val="en-US"/>
        </w:rPr>
        <w:t>,</w:t>
      </w:r>
      <w:r w:rsidR="00924B19" w:rsidRPr="004D0558">
        <w:rPr>
          <w:sz w:val="24"/>
          <w:szCs w:val="24"/>
          <w:lang w:val="en-US"/>
        </w:rPr>
        <w:t xml:space="preserve"> 2011 and 2012 recorded high figures and relatively lower figures from 2013 through to 201</w:t>
      </w:r>
      <w:r w:rsidR="00335A81" w:rsidRPr="004D0558">
        <w:rPr>
          <w:sz w:val="24"/>
          <w:szCs w:val="24"/>
          <w:lang w:val="en-US"/>
        </w:rPr>
        <w:t xml:space="preserve">7 when the numbers started to increase again in 2018 to 2019. </w:t>
      </w:r>
    </w:p>
    <w:p w14:paraId="62A2465C" w14:textId="77777777" w:rsidR="0077163C" w:rsidRPr="0077163C" w:rsidRDefault="0077163C" w:rsidP="0077163C">
      <w:pPr>
        <w:rPr>
          <w:b/>
          <w:bCs/>
          <w:sz w:val="24"/>
          <w:szCs w:val="24"/>
          <w:lang w:val="en-US"/>
        </w:rPr>
      </w:pPr>
    </w:p>
    <w:tbl>
      <w:tblPr>
        <w:tblStyle w:val="PlainTable2"/>
        <w:tblW w:w="9723" w:type="dxa"/>
        <w:tblLook w:val="04A0" w:firstRow="1" w:lastRow="0" w:firstColumn="1" w:lastColumn="0" w:noHBand="0" w:noVBand="1"/>
      </w:tblPr>
      <w:tblGrid>
        <w:gridCol w:w="9831"/>
      </w:tblGrid>
      <w:tr w:rsidR="004F6F0E" w14:paraId="016E0A9E" w14:textId="77777777" w:rsidTr="003359EC">
        <w:trPr>
          <w:cnfStyle w:val="100000000000" w:firstRow="1" w:lastRow="0" w:firstColumn="0" w:lastColumn="0" w:oddVBand="0" w:evenVBand="0" w:oddHBand="0" w:evenHBand="0" w:firstRowFirstColumn="0" w:firstRowLastColumn="0" w:lastRowFirstColumn="0" w:lastRowLastColumn="0"/>
          <w:trHeight w:val="1830"/>
        </w:trPr>
        <w:tc>
          <w:tcPr>
            <w:cnfStyle w:val="001000000000" w:firstRow="0" w:lastRow="0" w:firstColumn="1" w:lastColumn="0" w:oddVBand="0" w:evenVBand="0" w:oddHBand="0" w:evenHBand="0" w:firstRowFirstColumn="0" w:firstRowLastColumn="0" w:lastRowFirstColumn="0" w:lastRowLastColumn="0"/>
            <w:tcW w:w="9723" w:type="dxa"/>
          </w:tcPr>
          <w:p w14:paraId="357C6CFE" w14:textId="70A40FBF" w:rsidR="004F6F0E" w:rsidRDefault="004F6F0E">
            <w:pPr>
              <w:rPr>
                <w:lang w:val="en-US"/>
              </w:rPr>
            </w:pPr>
            <w:r>
              <w:rPr>
                <w:noProof/>
              </w:rPr>
              <w:lastRenderedPageBreak/>
              <w:drawing>
                <wp:inline distT="0" distB="0" distL="0" distR="0" wp14:anchorId="60FCFE22" wp14:editId="1953C250">
                  <wp:extent cx="6169660" cy="2600325"/>
                  <wp:effectExtent l="57150" t="57150" r="21590" b="28575"/>
                  <wp:docPr id="1" name="Chart 1">
                    <a:extLst xmlns:a="http://schemas.openxmlformats.org/drawingml/2006/main">
                      <a:ext uri="{FF2B5EF4-FFF2-40B4-BE49-F238E27FC236}">
                        <a16:creationId xmlns:a16="http://schemas.microsoft.com/office/drawing/2014/main" id="{2082D992-AAEA-4E18-A0DE-13C421C321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4F6F0E" w14:paraId="312514C6" w14:textId="77777777" w:rsidTr="003359EC">
        <w:trPr>
          <w:cnfStyle w:val="000000100000" w:firstRow="0" w:lastRow="0" w:firstColumn="0" w:lastColumn="0" w:oddVBand="0" w:evenVBand="0" w:oddHBand="1" w:evenHBand="0" w:firstRowFirstColumn="0" w:firstRowLastColumn="0" w:lastRowFirstColumn="0" w:lastRowLastColumn="0"/>
          <w:trHeight w:val="1726"/>
        </w:trPr>
        <w:tc>
          <w:tcPr>
            <w:cnfStyle w:val="001000000000" w:firstRow="0" w:lastRow="0" w:firstColumn="1" w:lastColumn="0" w:oddVBand="0" w:evenVBand="0" w:oddHBand="0" w:evenHBand="0" w:firstRowFirstColumn="0" w:firstRowLastColumn="0" w:lastRowFirstColumn="0" w:lastRowLastColumn="0"/>
            <w:tcW w:w="9723" w:type="dxa"/>
          </w:tcPr>
          <w:p w14:paraId="759A07AB" w14:textId="5A641E19" w:rsidR="004F6F0E" w:rsidRDefault="004F6F0E">
            <w:pPr>
              <w:rPr>
                <w:lang w:val="en-US"/>
              </w:rPr>
            </w:pPr>
            <w:r>
              <w:rPr>
                <w:noProof/>
              </w:rPr>
              <w:drawing>
                <wp:inline distT="0" distB="0" distL="0" distR="0" wp14:anchorId="4DE37913" wp14:editId="16B69500">
                  <wp:extent cx="6191250" cy="2647950"/>
                  <wp:effectExtent l="57150" t="57150" r="19050" b="19050"/>
                  <wp:docPr id="2" name="Chart 2">
                    <a:extLst xmlns:a="http://schemas.openxmlformats.org/drawingml/2006/main">
                      <a:ext uri="{FF2B5EF4-FFF2-40B4-BE49-F238E27FC236}">
                        <a16:creationId xmlns:a16="http://schemas.microsoft.com/office/drawing/2014/main" id="{2902677B-7633-43B3-A2A6-AF3564D2E4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2155D3E" w14:textId="1813C80A" w:rsidR="0071794C" w:rsidRDefault="00495804" w:rsidP="00495804">
      <w:pPr>
        <w:pStyle w:val="Caption"/>
      </w:pPr>
      <w:r>
        <w:t xml:space="preserve">Figure </w:t>
      </w:r>
      <w:r w:rsidR="00E80EDD">
        <w:fldChar w:fldCharType="begin"/>
      </w:r>
      <w:r w:rsidR="00E80EDD">
        <w:instrText xml:space="preserve"> SEQ Figure \* ARABIC </w:instrText>
      </w:r>
      <w:r w:rsidR="00E80EDD">
        <w:fldChar w:fldCharType="separate"/>
      </w:r>
      <w:r w:rsidR="00505867">
        <w:rPr>
          <w:noProof/>
        </w:rPr>
        <w:t>1</w:t>
      </w:r>
      <w:r w:rsidR="00E80EDD">
        <w:rPr>
          <w:noProof/>
        </w:rPr>
        <w:fldChar w:fldCharType="end"/>
      </w:r>
      <w:r>
        <w:rPr>
          <w:lang w:val="en-US"/>
        </w:rPr>
        <w:t xml:space="preserve">: </w:t>
      </w:r>
      <w:r w:rsidRPr="00B46DD5">
        <w:t>Fatalities and Casualties by sex</w:t>
      </w:r>
    </w:p>
    <w:p w14:paraId="302A71DD" w14:textId="77777777" w:rsidR="00495804" w:rsidRPr="00495804" w:rsidRDefault="00495804" w:rsidP="00495804">
      <w:pPr>
        <w:rPr>
          <w:lang w:val="en-US"/>
        </w:rPr>
      </w:pPr>
    </w:p>
    <w:p w14:paraId="0FDB190F" w14:textId="1D19044A" w:rsidR="00A36C07" w:rsidRPr="004D0558" w:rsidRDefault="005054D1" w:rsidP="001D0935">
      <w:pPr>
        <w:pStyle w:val="ListParagraph"/>
        <w:numPr>
          <w:ilvl w:val="1"/>
          <w:numId w:val="10"/>
        </w:numPr>
        <w:jc w:val="both"/>
        <w:rPr>
          <w:sz w:val="24"/>
          <w:szCs w:val="24"/>
          <w:lang w:val="en-US"/>
        </w:rPr>
      </w:pPr>
      <w:r w:rsidRPr="004D0558">
        <w:rPr>
          <w:sz w:val="24"/>
          <w:szCs w:val="24"/>
          <w:lang w:val="en-US"/>
        </w:rPr>
        <w:t>Fatalities</w:t>
      </w:r>
      <w:r w:rsidR="00B06CDA" w:rsidRPr="004D0558">
        <w:rPr>
          <w:sz w:val="24"/>
          <w:szCs w:val="24"/>
          <w:lang w:val="en-US"/>
        </w:rPr>
        <w:t xml:space="preserve"> and Casualties by Age Group</w:t>
      </w:r>
    </w:p>
    <w:p w14:paraId="4DA3B9BA" w14:textId="63F7D908" w:rsidR="003359EC" w:rsidRPr="004D0558" w:rsidRDefault="00A30856" w:rsidP="001D0935">
      <w:pPr>
        <w:spacing w:line="480" w:lineRule="auto"/>
        <w:jc w:val="both"/>
        <w:rPr>
          <w:sz w:val="24"/>
          <w:szCs w:val="24"/>
          <w:lang w:val="en-US"/>
        </w:rPr>
      </w:pPr>
      <w:r w:rsidRPr="004D0558">
        <w:rPr>
          <w:sz w:val="24"/>
          <w:szCs w:val="24"/>
          <w:lang w:val="en-US"/>
        </w:rPr>
        <w:t xml:space="preserve">The study looks at the trend of fatality and casualties in age distribution over the period under review. </w:t>
      </w:r>
      <w:r w:rsidR="00596886" w:rsidRPr="004D0558">
        <w:rPr>
          <w:sz w:val="24"/>
          <w:szCs w:val="24"/>
          <w:lang w:val="en-US"/>
        </w:rPr>
        <w:t xml:space="preserve">It is discovered that persons that fall </w:t>
      </w:r>
      <w:r w:rsidR="00D76BF1" w:rsidRPr="004D0558">
        <w:rPr>
          <w:sz w:val="24"/>
          <w:szCs w:val="24"/>
          <w:lang w:val="en-US"/>
        </w:rPr>
        <w:t>into</w:t>
      </w:r>
      <w:r w:rsidR="00596886" w:rsidRPr="004D0558">
        <w:rPr>
          <w:sz w:val="24"/>
          <w:szCs w:val="24"/>
          <w:lang w:val="en-US"/>
        </w:rPr>
        <w:t xml:space="preserve"> age group of 26 and 35yeaars recoded higher cases of both fatality and casualties in road crashes over the period</w:t>
      </w:r>
      <w:r w:rsidR="00F74005" w:rsidRPr="004D0558">
        <w:rPr>
          <w:sz w:val="24"/>
          <w:szCs w:val="24"/>
          <w:lang w:val="en-US"/>
        </w:rPr>
        <w:t xml:space="preserve"> – recording 658 fatalities in 2011, 661 in 2012 and 564 in 2016, 617 in 2019 and 5728 casualties in 2011, 5119 in 2012, 3875 in 2016 and 5013 in 2019</w:t>
      </w:r>
      <w:r w:rsidR="00596886" w:rsidRPr="004D0558">
        <w:rPr>
          <w:sz w:val="24"/>
          <w:szCs w:val="24"/>
          <w:lang w:val="en-US"/>
        </w:rPr>
        <w:t xml:space="preserve">. The second age group to record higher cases is the 36 – </w:t>
      </w:r>
      <w:r w:rsidR="00D76BF1" w:rsidRPr="004D0558">
        <w:rPr>
          <w:sz w:val="24"/>
          <w:szCs w:val="24"/>
          <w:lang w:val="en-US"/>
        </w:rPr>
        <w:t>45 year</w:t>
      </w:r>
      <w:r w:rsidR="00F74005" w:rsidRPr="004D0558">
        <w:rPr>
          <w:sz w:val="24"/>
          <w:szCs w:val="24"/>
          <w:lang w:val="en-US"/>
        </w:rPr>
        <w:t xml:space="preserve">s </w:t>
      </w:r>
      <w:r w:rsidR="00596886" w:rsidRPr="004D0558">
        <w:rPr>
          <w:sz w:val="24"/>
          <w:szCs w:val="24"/>
          <w:lang w:val="en-US"/>
        </w:rPr>
        <w:t xml:space="preserve">group. </w:t>
      </w:r>
      <w:r w:rsidR="00F74005" w:rsidRPr="004D0558">
        <w:rPr>
          <w:sz w:val="24"/>
          <w:szCs w:val="24"/>
          <w:lang w:val="en-US"/>
        </w:rPr>
        <w:t xml:space="preserve">Persons 0 to 5years and those above 65 years </w:t>
      </w:r>
      <w:r w:rsidR="00094E8C" w:rsidRPr="004D0558">
        <w:rPr>
          <w:sz w:val="24"/>
          <w:szCs w:val="24"/>
          <w:lang w:val="en-US"/>
        </w:rPr>
        <w:t xml:space="preserve">on the other hand recorded the least cases over the period </w:t>
      </w:r>
      <w:r w:rsidR="004C7303" w:rsidRPr="004D0558">
        <w:rPr>
          <w:sz w:val="24"/>
          <w:szCs w:val="24"/>
          <w:lang w:val="en-US"/>
        </w:rPr>
        <w:t>–</w:t>
      </w:r>
      <w:r w:rsidR="00094E8C" w:rsidRPr="004D0558">
        <w:rPr>
          <w:sz w:val="24"/>
          <w:szCs w:val="24"/>
          <w:lang w:val="en-US"/>
        </w:rPr>
        <w:t xml:space="preserve"> </w:t>
      </w:r>
      <w:r w:rsidR="004C7303" w:rsidRPr="004D0558">
        <w:rPr>
          <w:sz w:val="24"/>
          <w:szCs w:val="24"/>
          <w:lang w:val="en-US"/>
        </w:rPr>
        <w:t>less than 150 fatalities in each year and less than 320 casualties in all years</w:t>
      </w:r>
      <w:r w:rsidR="00094E8C" w:rsidRPr="004D0558">
        <w:rPr>
          <w:sz w:val="24"/>
          <w:szCs w:val="24"/>
          <w:lang w:val="en-US"/>
        </w:rPr>
        <w:t xml:space="preserve">. </w:t>
      </w:r>
      <w:r w:rsidR="004C7303" w:rsidRPr="004D0558">
        <w:rPr>
          <w:sz w:val="24"/>
          <w:szCs w:val="24"/>
          <w:lang w:val="en-US"/>
        </w:rPr>
        <w:t xml:space="preserve">Similarly, to </w:t>
      </w:r>
      <w:r w:rsidR="004C7303" w:rsidRPr="004D0558">
        <w:rPr>
          <w:sz w:val="24"/>
          <w:szCs w:val="24"/>
          <w:lang w:val="en-US"/>
        </w:rPr>
        <w:lastRenderedPageBreak/>
        <w:t xml:space="preserve">the cases by sex, while the fatal cases rise and falls, the casualty cases </w:t>
      </w:r>
      <w:r w:rsidR="0009062E" w:rsidRPr="004D0558">
        <w:rPr>
          <w:sz w:val="24"/>
          <w:szCs w:val="24"/>
          <w:lang w:val="en-US"/>
        </w:rPr>
        <w:t>look</w:t>
      </w:r>
      <w:r w:rsidR="004C7303" w:rsidRPr="004D0558">
        <w:rPr>
          <w:sz w:val="24"/>
          <w:szCs w:val="24"/>
          <w:lang w:val="en-US"/>
        </w:rPr>
        <w:t xml:space="preserve"> a bit curvy</w:t>
      </w:r>
      <w:r w:rsidR="0009062E" w:rsidRPr="004D0558">
        <w:rPr>
          <w:sz w:val="24"/>
          <w:szCs w:val="24"/>
          <w:lang w:val="en-US"/>
        </w:rPr>
        <w:t xml:space="preserve"> for persons 26 – 35</w:t>
      </w:r>
      <w:r w:rsidR="006C2DCB" w:rsidRPr="004D0558">
        <w:rPr>
          <w:sz w:val="24"/>
          <w:szCs w:val="24"/>
          <w:lang w:val="en-US"/>
        </w:rPr>
        <w:t>years and</w:t>
      </w:r>
      <w:r w:rsidR="0009062E" w:rsidRPr="004D0558">
        <w:rPr>
          <w:sz w:val="24"/>
          <w:szCs w:val="24"/>
          <w:lang w:val="en-US"/>
        </w:rPr>
        <w:t xml:space="preserve"> almost straight for the rest of the age groups</w:t>
      </w:r>
      <w:r w:rsidR="004C7303" w:rsidRPr="004D0558">
        <w:rPr>
          <w:sz w:val="24"/>
          <w:szCs w:val="24"/>
          <w:lang w:val="en-US"/>
        </w:rPr>
        <w:t xml:space="preserve">. </w:t>
      </w:r>
    </w:p>
    <w:tbl>
      <w:tblPr>
        <w:tblStyle w:val="PlainTable4"/>
        <w:tblW w:w="9846" w:type="dxa"/>
        <w:tblLook w:val="04A0" w:firstRow="1" w:lastRow="0" w:firstColumn="1" w:lastColumn="0" w:noHBand="0" w:noVBand="1"/>
      </w:tblPr>
      <w:tblGrid>
        <w:gridCol w:w="9966"/>
      </w:tblGrid>
      <w:tr w:rsidR="00B06CDA" w14:paraId="3C58A712" w14:textId="77777777" w:rsidTr="00B06CDA">
        <w:trPr>
          <w:cnfStyle w:val="100000000000" w:firstRow="1" w:lastRow="0" w:firstColumn="0" w:lastColumn="0" w:oddVBand="0" w:evenVBand="0" w:oddHBand="0" w:evenHBand="0" w:firstRowFirstColumn="0" w:firstRowLastColumn="0" w:lastRowFirstColumn="0" w:lastRowLastColumn="0"/>
          <w:trHeight w:val="2014"/>
        </w:trPr>
        <w:tc>
          <w:tcPr>
            <w:cnfStyle w:val="001000000000" w:firstRow="0" w:lastRow="0" w:firstColumn="1" w:lastColumn="0" w:oddVBand="0" w:evenVBand="0" w:oddHBand="0" w:evenHBand="0" w:firstRowFirstColumn="0" w:firstRowLastColumn="0" w:lastRowFirstColumn="0" w:lastRowLastColumn="0"/>
            <w:tcW w:w="9846" w:type="dxa"/>
          </w:tcPr>
          <w:p w14:paraId="009056A5" w14:textId="6C841534" w:rsidR="00B06CDA" w:rsidRDefault="00B06CDA" w:rsidP="00A36C07">
            <w:pPr>
              <w:rPr>
                <w:lang w:val="en-US"/>
              </w:rPr>
            </w:pPr>
            <w:r>
              <w:rPr>
                <w:noProof/>
              </w:rPr>
              <w:drawing>
                <wp:inline distT="0" distB="0" distL="0" distR="0" wp14:anchorId="222E5611" wp14:editId="2B08F94B">
                  <wp:extent cx="6115050" cy="3219450"/>
                  <wp:effectExtent l="57150" t="57150" r="19050" b="19050"/>
                  <wp:docPr id="6" name="Chart 6">
                    <a:extLst xmlns:a="http://schemas.openxmlformats.org/drawingml/2006/main">
                      <a:ext uri="{FF2B5EF4-FFF2-40B4-BE49-F238E27FC236}">
                        <a16:creationId xmlns:a16="http://schemas.microsoft.com/office/drawing/2014/main" id="{96A4159B-2DD0-4A3C-AC8A-F4F6D9327A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B06CDA" w14:paraId="2DE230B1" w14:textId="77777777" w:rsidTr="00B06CDA">
        <w:trPr>
          <w:cnfStyle w:val="000000100000" w:firstRow="0" w:lastRow="0" w:firstColumn="0" w:lastColumn="0" w:oddVBand="0" w:evenVBand="0" w:oddHBand="1" w:evenHBand="0" w:firstRowFirstColumn="0" w:firstRowLastColumn="0" w:lastRowFirstColumn="0" w:lastRowLastColumn="0"/>
          <w:trHeight w:val="1902"/>
        </w:trPr>
        <w:tc>
          <w:tcPr>
            <w:cnfStyle w:val="001000000000" w:firstRow="0" w:lastRow="0" w:firstColumn="1" w:lastColumn="0" w:oddVBand="0" w:evenVBand="0" w:oddHBand="0" w:evenHBand="0" w:firstRowFirstColumn="0" w:firstRowLastColumn="0" w:lastRowFirstColumn="0" w:lastRowLastColumn="0"/>
            <w:tcW w:w="9846" w:type="dxa"/>
          </w:tcPr>
          <w:p w14:paraId="300E410C" w14:textId="46C975BF" w:rsidR="00B06CDA" w:rsidRDefault="00B06CDA" w:rsidP="00A36C07">
            <w:pPr>
              <w:rPr>
                <w:lang w:val="en-US"/>
              </w:rPr>
            </w:pPr>
            <w:r>
              <w:rPr>
                <w:noProof/>
              </w:rPr>
              <w:drawing>
                <wp:inline distT="0" distB="0" distL="0" distR="0" wp14:anchorId="39B6FC53" wp14:editId="26E4A6AB">
                  <wp:extent cx="6115050" cy="3228975"/>
                  <wp:effectExtent l="57150" t="57150" r="19050" b="28575"/>
                  <wp:docPr id="5" name="Chart 5">
                    <a:extLst xmlns:a="http://schemas.openxmlformats.org/drawingml/2006/main">
                      <a:ext uri="{FF2B5EF4-FFF2-40B4-BE49-F238E27FC236}">
                        <a16:creationId xmlns:a16="http://schemas.microsoft.com/office/drawing/2014/main" id="{990E2DED-7CDB-45FA-87B4-61EB806A9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288F2C90" w14:textId="68B1E186" w:rsidR="00B06CDA" w:rsidRPr="00A36C07" w:rsidRDefault="00D314B4" w:rsidP="00D314B4">
      <w:pPr>
        <w:pStyle w:val="Caption"/>
        <w:rPr>
          <w:lang w:val="en-US"/>
        </w:rPr>
      </w:pPr>
      <w:r>
        <w:t xml:space="preserve">Figure </w:t>
      </w:r>
      <w:r w:rsidR="00E80EDD">
        <w:fldChar w:fldCharType="begin"/>
      </w:r>
      <w:r w:rsidR="00E80EDD">
        <w:instrText xml:space="preserve"> SEQ Figure \* ARABIC </w:instrText>
      </w:r>
      <w:r w:rsidR="00E80EDD">
        <w:fldChar w:fldCharType="separate"/>
      </w:r>
      <w:r w:rsidR="00505867">
        <w:rPr>
          <w:noProof/>
        </w:rPr>
        <w:t>2</w:t>
      </w:r>
      <w:r w:rsidR="00E80EDD">
        <w:rPr>
          <w:noProof/>
        </w:rPr>
        <w:fldChar w:fldCharType="end"/>
      </w:r>
      <w:r>
        <w:rPr>
          <w:lang w:val="en-US"/>
        </w:rPr>
        <w:t xml:space="preserve">: </w:t>
      </w:r>
      <w:r w:rsidRPr="00160A6D">
        <w:t>Fatalities and Casualties by Age Group</w:t>
      </w:r>
    </w:p>
    <w:p w14:paraId="63993B46" w14:textId="77777777" w:rsidR="0071794C" w:rsidRPr="003734AA" w:rsidRDefault="0071794C" w:rsidP="00B06CDA">
      <w:pPr>
        <w:rPr>
          <w:lang w:val="en-US"/>
        </w:rPr>
      </w:pPr>
    </w:p>
    <w:p w14:paraId="1EED6DB2" w14:textId="69406F35" w:rsidR="00B06CDA" w:rsidRPr="003734AA" w:rsidRDefault="00881E8C" w:rsidP="001D0935">
      <w:pPr>
        <w:jc w:val="both"/>
        <w:rPr>
          <w:sz w:val="24"/>
          <w:szCs w:val="24"/>
          <w:lang w:val="en-US"/>
        </w:rPr>
      </w:pPr>
      <w:r w:rsidRPr="003734AA">
        <w:rPr>
          <w:sz w:val="24"/>
          <w:szCs w:val="24"/>
          <w:lang w:val="en-US"/>
        </w:rPr>
        <w:t xml:space="preserve">4.3 </w:t>
      </w:r>
      <w:r w:rsidR="00504315" w:rsidRPr="003734AA">
        <w:rPr>
          <w:sz w:val="24"/>
          <w:szCs w:val="24"/>
          <w:lang w:val="en-US"/>
        </w:rPr>
        <w:t>F</w:t>
      </w:r>
      <w:r w:rsidR="00A36C07" w:rsidRPr="003734AA">
        <w:rPr>
          <w:sz w:val="24"/>
          <w:szCs w:val="24"/>
          <w:lang w:val="en-US"/>
        </w:rPr>
        <w:t>atalities</w:t>
      </w:r>
      <w:r w:rsidR="00B06CDA" w:rsidRPr="003734AA">
        <w:rPr>
          <w:sz w:val="24"/>
          <w:szCs w:val="24"/>
          <w:lang w:val="en-US"/>
        </w:rPr>
        <w:t xml:space="preserve"> and Casualties Road Environment </w:t>
      </w:r>
    </w:p>
    <w:p w14:paraId="4A08FA0B" w14:textId="1E2AC653" w:rsidR="00A36C07" w:rsidRPr="004D0558" w:rsidRDefault="005C7769" w:rsidP="001D0935">
      <w:pPr>
        <w:spacing w:line="480" w:lineRule="auto"/>
        <w:jc w:val="both"/>
        <w:rPr>
          <w:sz w:val="24"/>
          <w:szCs w:val="24"/>
          <w:lang w:val="en-US"/>
        </w:rPr>
      </w:pPr>
      <w:r w:rsidRPr="004D0558">
        <w:rPr>
          <w:sz w:val="24"/>
          <w:szCs w:val="24"/>
          <w:lang w:val="en-US"/>
        </w:rPr>
        <w:t xml:space="preserve">Considering the road environment where </w:t>
      </w:r>
      <w:r w:rsidR="00A5446B" w:rsidRPr="004D0558">
        <w:rPr>
          <w:sz w:val="24"/>
          <w:szCs w:val="24"/>
          <w:lang w:val="en-US"/>
        </w:rPr>
        <w:t>these incidences</w:t>
      </w:r>
      <w:r w:rsidRPr="004D0558">
        <w:rPr>
          <w:sz w:val="24"/>
          <w:szCs w:val="24"/>
          <w:lang w:val="en-US"/>
        </w:rPr>
        <w:t xml:space="preserve"> occurred, the study categories them into two – urban and non-urban, where the urban denote </w:t>
      </w:r>
      <w:r w:rsidR="00CF6BE3" w:rsidRPr="004D0558">
        <w:rPr>
          <w:sz w:val="24"/>
          <w:szCs w:val="24"/>
          <w:lang w:val="en-US"/>
        </w:rPr>
        <w:t xml:space="preserve">cases recorded in towns and/or cities </w:t>
      </w:r>
      <w:r w:rsidR="00CF6BE3" w:rsidRPr="004D0558">
        <w:rPr>
          <w:sz w:val="24"/>
          <w:szCs w:val="24"/>
          <w:lang w:val="en-US"/>
        </w:rPr>
        <w:lastRenderedPageBreak/>
        <w:t xml:space="preserve">while non-urban denoted cases recorded elsewhere. Figure 3 below shows that majority of the crashes resulting in fatalities and casualties were recorded in non-urban areas throughout the years under study. </w:t>
      </w:r>
      <w:r w:rsidR="008B092D" w:rsidRPr="004D0558">
        <w:rPr>
          <w:sz w:val="24"/>
          <w:szCs w:val="24"/>
          <w:lang w:val="en-US"/>
        </w:rPr>
        <w:t>The highest record of fatality in urban areas was in 2012 (recording 936) with the lowest in 201</w:t>
      </w:r>
      <w:r w:rsidR="000C2D28" w:rsidRPr="004D0558">
        <w:rPr>
          <w:sz w:val="24"/>
          <w:szCs w:val="24"/>
          <w:lang w:val="en-US"/>
        </w:rPr>
        <w:t>4</w:t>
      </w:r>
      <w:r w:rsidR="008B092D" w:rsidRPr="004D0558">
        <w:rPr>
          <w:sz w:val="24"/>
          <w:szCs w:val="24"/>
          <w:lang w:val="en-US"/>
        </w:rPr>
        <w:t xml:space="preserve"> </w:t>
      </w:r>
      <w:r w:rsidR="000C2D28" w:rsidRPr="004D0558">
        <w:rPr>
          <w:sz w:val="24"/>
          <w:szCs w:val="24"/>
          <w:lang w:val="en-US"/>
        </w:rPr>
        <w:t>(recording</w:t>
      </w:r>
      <w:r w:rsidR="008B092D" w:rsidRPr="004D0558">
        <w:rPr>
          <w:sz w:val="24"/>
          <w:szCs w:val="24"/>
          <w:lang w:val="en-US"/>
        </w:rPr>
        <w:t xml:space="preserve"> </w:t>
      </w:r>
      <w:r w:rsidR="000C2D28" w:rsidRPr="004D0558">
        <w:rPr>
          <w:sz w:val="24"/>
          <w:szCs w:val="24"/>
          <w:lang w:val="en-US"/>
        </w:rPr>
        <w:t>662</w:t>
      </w:r>
      <w:r w:rsidR="008B092D" w:rsidRPr="004D0558">
        <w:rPr>
          <w:sz w:val="24"/>
          <w:szCs w:val="24"/>
          <w:lang w:val="en-US"/>
        </w:rPr>
        <w:t>) while the highest for non-urban areas was in 2011 (recording 1531) with the lowest in 2014</w:t>
      </w:r>
      <w:r w:rsidR="000C2D28" w:rsidRPr="004D0558">
        <w:rPr>
          <w:sz w:val="24"/>
          <w:szCs w:val="24"/>
          <w:lang w:val="en-US"/>
        </w:rPr>
        <w:t xml:space="preserve"> (recording 1061)</w:t>
      </w:r>
      <w:r w:rsidR="008B092D" w:rsidRPr="004D0558">
        <w:rPr>
          <w:sz w:val="24"/>
          <w:szCs w:val="24"/>
          <w:lang w:val="en-US"/>
        </w:rPr>
        <w:t>.</w:t>
      </w:r>
      <w:r w:rsidR="000C2D28" w:rsidRPr="004D0558">
        <w:rPr>
          <w:sz w:val="24"/>
          <w:szCs w:val="24"/>
          <w:lang w:val="en-US"/>
        </w:rPr>
        <w:t xml:space="preserve"> On casualty cases, the highest in urban areas was recorded in 2019, i.e., 7735 with the lowest of 5438 in 2017 and the highest for non-urban was </w:t>
      </w:r>
      <w:r w:rsidR="004B1BEF" w:rsidRPr="004D0558">
        <w:rPr>
          <w:sz w:val="24"/>
          <w:szCs w:val="24"/>
          <w:lang w:val="en-US"/>
        </w:rPr>
        <w:t>recorded</w:t>
      </w:r>
      <w:r w:rsidR="000C2D28" w:rsidRPr="004D0558">
        <w:rPr>
          <w:sz w:val="24"/>
          <w:szCs w:val="24"/>
          <w:lang w:val="en-US"/>
        </w:rPr>
        <w:t xml:space="preserve"> </w:t>
      </w:r>
      <w:r w:rsidR="004B1BEF" w:rsidRPr="004D0558">
        <w:rPr>
          <w:sz w:val="24"/>
          <w:szCs w:val="24"/>
          <w:lang w:val="en-US"/>
        </w:rPr>
        <w:t>in 2011 i.e., 9793 with the lowest in 2015 i.e., 6344.</w:t>
      </w:r>
    </w:p>
    <w:tbl>
      <w:tblPr>
        <w:tblStyle w:val="PlainTable4"/>
        <w:tblW w:w="9811" w:type="dxa"/>
        <w:tblLook w:val="04A0" w:firstRow="1" w:lastRow="0" w:firstColumn="1" w:lastColumn="0" w:noHBand="0" w:noVBand="1"/>
      </w:tblPr>
      <w:tblGrid>
        <w:gridCol w:w="9811"/>
      </w:tblGrid>
      <w:tr w:rsidR="00504315" w14:paraId="65289BAE" w14:textId="77777777" w:rsidTr="00504315">
        <w:trPr>
          <w:cnfStyle w:val="100000000000" w:firstRow="1" w:lastRow="0" w:firstColumn="0" w:lastColumn="0" w:oddVBand="0" w:evenVBand="0" w:oddHBand="0" w:evenHBand="0" w:firstRowFirstColumn="0" w:firstRowLastColumn="0" w:lastRowFirstColumn="0" w:lastRowLastColumn="0"/>
          <w:trHeight w:val="2243"/>
        </w:trPr>
        <w:tc>
          <w:tcPr>
            <w:cnfStyle w:val="001000000000" w:firstRow="0" w:lastRow="0" w:firstColumn="1" w:lastColumn="0" w:oddVBand="0" w:evenVBand="0" w:oddHBand="0" w:evenHBand="0" w:firstRowFirstColumn="0" w:firstRowLastColumn="0" w:lastRowFirstColumn="0" w:lastRowLastColumn="0"/>
            <w:tcW w:w="9811" w:type="dxa"/>
          </w:tcPr>
          <w:p w14:paraId="4CD36724" w14:textId="44A3B637" w:rsidR="00504315" w:rsidRDefault="00504315" w:rsidP="00A36C07">
            <w:pPr>
              <w:rPr>
                <w:lang w:val="en-US"/>
              </w:rPr>
            </w:pPr>
            <w:r>
              <w:rPr>
                <w:noProof/>
              </w:rPr>
              <w:drawing>
                <wp:inline distT="0" distB="0" distL="0" distR="0" wp14:anchorId="57923AD7" wp14:editId="6ABB32F6">
                  <wp:extent cx="5953125" cy="3448050"/>
                  <wp:effectExtent l="38100" t="57150" r="28575" b="19050"/>
                  <wp:docPr id="3" name="Chart 3">
                    <a:extLst xmlns:a="http://schemas.openxmlformats.org/drawingml/2006/main">
                      <a:ext uri="{FF2B5EF4-FFF2-40B4-BE49-F238E27FC236}">
                        <a16:creationId xmlns:a16="http://schemas.microsoft.com/office/drawing/2014/main" id="{81483C3B-BAA5-40B9-BC04-57DB4D0DAD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504315" w14:paraId="4D46DE29" w14:textId="77777777" w:rsidTr="00504315">
        <w:trPr>
          <w:cnfStyle w:val="000000100000" w:firstRow="0" w:lastRow="0" w:firstColumn="0" w:lastColumn="0" w:oddVBand="0" w:evenVBand="0" w:oddHBand="1" w:evenHBand="0" w:firstRowFirstColumn="0" w:firstRowLastColumn="0" w:lastRowFirstColumn="0" w:lastRowLastColumn="0"/>
          <w:trHeight w:val="2119"/>
        </w:trPr>
        <w:tc>
          <w:tcPr>
            <w:cnfStyle w:val="001000000000" w:firstRow="0" w:lastRow="0" w:firstColumn="1" w:lastColumn="0" w:oddVBand="0" w:evenVBand="0" w:oddHBand="0" w:evenHBand="0" w:firstRowFirstColumn="0" w:firstRowLastColumn="0" w:lastRowFirstColumn="0" w:lastRowLastColumn="0"/>
            <w:tcW w:w="9811" w:type="dxa"/>
          </w:tcPr>
          <w:p w14:paraId="61E9469D" w14:textId="4D9D10E5" w:rsidR="00504315" w:rsidRDefault="00504315" w:rsidP="00A36C07">
            <w:pPr>
              <w:rPr>
                <w:lang w:val="en-US"/>
              </w:rPr>
            </w:pPr>
            <w:r>
              <w:rPr>
                <w:noProof/>
              </w:rPr>
              <w:lastRenderedPageBreak/>
              <w:drawing>
                <wp:inline distT="0" distB="0" distL="0" distR="0" wp14:anchorId="1D9DF351" wp14:editId="02CB6AE5">
                  <wp:extent cx="5943600" cy="3343275"/>
                  <wp:effectExtent l="57150" t="57150" r="19050" b="28575"/>
                  <wp:docPr id="4" name="Chart 4">
                    <a:extLst xmlns:a="http://schemas.openxmlformats.org/drawingml/2006/main">
                      <a:ext uri="{FF2B5EF4-FFF2-40B4-BE49-F238E27FC236}">
                        <a16:creationId xmlns:a16="http://schemas.microsoft.com/office/drawing/2014/main" id="{F11C292C-E7D6-447A-841E-5D0DFAAF6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3897EBB9" w14:textId="02936352" w:rsidR="006C2DCB" w:rsidRPr="0069555B" w:rsidRDefault="00D314B4" w:rsidP="0069555B">
      <w:pPr>
        <w:pStyle w:val="Caption"/>
        <w:rPr>
          <w:lang w:val="en-US"/>
        </w:rPr>
      </w:pPr>
      <w:r>
        <w:t xml:space="preserve">Figure </w:t>
      </w:r>
      <w:r w:rsidR="00E80EDD">
        <w:fldChar w:fldCharType="begin"/>
      </w:r>
      <w:r w:rsidR="00E80EDD">
        <w:instrText xml:space="preserve"> SEQ Figure \* ARABIC </w:instrText>
      </w:r>
      <w:r w:rsidR="00E80EDD">
        <w:fldChar w:fldCharType="separate"/>
      </w:r>
      <w:r w:rsidR="00505867">
        <w:rPr>
          <w:noProof/>
        </w:rPr>
        <w:t>3</w:t>
      </w:r>
      <w:r w:rsidR="00E80EDD">
        <w:rPr>
          <w:noProof/>
        </w:rPr>
        <w:fldChar w:fldCharType="end"/>
      </w:r>
      <w:r>
        <w:rPr>
          <w:lang w:val="en-US"/>
        </w:rPr>
        <w:t xml:space="preserve">: </w:t>
      </w:r>
      <w:r w:rsidRPr="00DE4089">
        <w:t>Fatalities and Casualties Road Environment</w:t>
      </w:r>
    </w:p>
    <w:p w14:paraId="6ADD6E1B" w14:textId="77777777" w:rsidR="006C2DCB" w:rsidRDefault="006C2DCB">
      <w:pPr>
        <w:rPr>
          <w:b/>
          <w:bCs/>
          <w:lang w:val="en-US"/>
        </w:rPr>
      </w:pPr>
    </w:p>
    <w:p w14:paraId="7CED426A" w14:textId="2B134ED8" w:rsidR="00A26BE0" w:rsidRPr="003734AA" w:rsidRDefault="00881E8C" w:rsidP="001D0935">
      <w:pPr>
        <w:jc w:val="both"/>
        <w:rPr>
          <w:sz w:val="24"/>
          <w:szCs w:val="24"/>
          <w:lang w:val="en-US"/>
        </w:rPr>
      </w:pPr>
      <w:r w:rsidRPr="003734AA">
        <w:rPr>
          <w:sz w:val="24"/>
          <w:szCs w:val="24"/>
          <w:lang w:val="en-US"/>
        </w:rPr>
        <w:t xml:space="preserve">4.4 </w:t>
      </w:r>
      <w:r w:rsidR="00A26BE0" w:rsidRPr="003734AA">
        <w:rPr>
          <w:sz w:val="24"/>
          <w:szCs w:val="24"/>
          <w:lang w:val="en-US"/>
        </w:rPr>
        <w:t>Vehicle Type Involved in Crashes</w:t>
      </w:r>
    </w:p>
    <w:p w14:paraId="647C8749" w14:textId="2A4BFC20" w:rsidR="00A26BE0" w:rsidRPr="004D0558" w:rsidRDefault="008A7E09" w:rsidP="001D0935">
      <w:pPr>
        <w:spacing w:line="480" w:lineRule="auto"/>
        <w:jc w:val="both"/>
        <w:rPr>
          <w:sz w:val="24"/>
          <w:szCs w:val="24"/>
          <w:lang w:val="en-US"/>
        </w:rPr>
      </w:pPr>
      <w:r w:rsidRPr="004D0558">
        <w:rPr>
          <w:sz w:val="24"/>
          <w:szCs w:val="24"/>
          <w:lang w:val="en-US"/>
        </w:rPr>
        <w:t xml:space="preserve">The looks at the types of </w:t>
      </w:r>
      <w:r w:rsidR="00F21AAE" w:rsidRPr="004D0558">
        <w:rPr>
          <w:sz w:val="24"/>
          <w:szCs w:val="24"/>
          <w:lang w:val="en-US"/>
        </w:rPr>
        <w:t>vehicles</w:t>
      </w:r>
      <w:r w:rsidRPr="004D0558">
        <w:rPr>
          <w:sz w:val="24"/>
          <w:szCs w:val="24"/>
          <w:lang w:val="en-US"/>
        </w:rPr>
        <w:t xml:space="preserve"> involved in road </w:t>
      </w:r>
      <w:r w:rsidR="00F21AAE" w:rsidRPr="004D0558">
        <w:rPr>
          <w:sz w:val="24"/>
          <w:szCs w:val="24"/>
          <w:lang w:val="en-US"/>
        </w:rPr>
        <w:t xml:space="preserve">crashes or </w:t>
      </w:r>
      <w:r w:rsidRPr="004D0558">
        <w:rPr>
          <w:sz w:val="24"/>
          <w:szCs w:val="24"/>
          <w:lang w:val="en-US"/>
        </w:rPr>
        <w:t>accidents over the period</w:t>
      </w:r>
      <w:r w:rsidR="00F21AAE" w:rsidRPr="004D0558">
        <w:rPr>
          <w:sz w:val="24"/>
          <w:szCs w:val="24"/>
          <w:lang w:val="en-US"/>
        </w:rPr>
        <w:t xml:space="preserve">. Vehicles on record includes cars, heavy goods vehicles, buses and mini vans, tricycles, bicycles, and others. Among the type of vehicles </w:t>
      </w:r>
      <w:r w:rsidR="00CE5D7F" w:rsidRPr="004D0558">
        <w:rPr>
          <w:sz w:val="24"/>
          <w:szCs w:val="24"/>
          <w:lang w:val="en-US"/>
        </w:rPr>
        <w:t>captured</w:t>
      </w:r>
      <w:r w:rsidR="00F21AAE" w:rsidRPr="004D0558">
        <w:rPr>
          <w:sz w:val="24"/>
          <w:szCs w:val="24"/>
          <w:lang w:val="en-US"/>
        </w:rPr>
        <w:t xml:space="preserve"> in this study, it is revealed from the figure below that, cars </w:t>
      </w:r>
      <w:r w:rsidR="00CE5D7F" w:rsidRPr="004D0558">
        <w:rPr>
          <w:sz w:val="24"/>
          <w:szCs w:val="24"/>
          <w:lang w:val="en-US"/>
        </w:rPr>
        <w:t xml:space="preserve">recorded the most occurrence of road crashes over the period, followed by buses and minibuses whiles pick-ups and bicycles were at the bottom. The highest record of </w:t>
      </w:r>
      <w:r w:rsidR="0055552F" w:rsidRPr="004D0558">
        <w:rPr>
          <w:sz w:val="24"/>
          <w:szCs w:val="24"/>
          <w:lang w:val="en-US"/>
        </w:rPr>
        <w:t xml:space="preserve">road accidents was recorded in 2012 where car crashes alone was </w:t>
      </w:r>
      <w:r w:rsidR="005170F9" w:rsidRPr="004D0558">
        <w:rPr>
          <w:sz w:val="24"/>
          <w:szCs w:val="24"/>
          <w:lang w:val="en-US"/>
        </w:rPr>
        <w:t xml:space="preserve">very </w:t>
      </w:r>
      <w:r w:rsidR="0055552F" w:rsidRPr="004D0558">
        <w:rPr>
          <w:sz w:val="24"/>
          <w:szCs w:val="24"/>
          <w:lang w:val="en-US"/>
        </w:rPr>
        <w:t>close to nine thousand (i.e., 8</w:t>
      </w:r>
      <w:r w:rsidR="005170F9" w:rsidRPr="004D0558">
        <w:rPr>
          <w:sz w:val="24"/>
          <w:szCs w:val="24"/>
          <w:lang w:val="en-US"/>
        </w:rPr>
        <w:t>983</w:t>
      </w:r>
      <w:r w:rsidR="0055552F" w:rsidRPr="004D0558">
        <w:rPr>
          <w:sz w:val="24"/>
          <w:szCs w:val="24"/>
          <w:lang w:val="en-US"/>
        </w:rPr>
        <w:t xml:space="preserve">), buses and minibuses recorded </w:t>
      </w:r>
      <w:r w:rsidR="005170F9" w:rsidRPr="004D0558">
        <w:rPr>
          <w:sz w:val="24"/>
          <w:szCs w:val="24"/>
          <w:lang w:val="en-US"/>
        </w:rPr>
        <w:t>slightly below</w:t>
      </w:r>
      <w:r w:rsidR="0055552F" w:rsidRPr="004D0558">
        <w:rPr>
          <w:sz w:val="24"/>
          <w:szCs w:val="24"/>
          <w:lang w:val="en-US"/>
        </w:rPr>
        <w:t xml:space="preserve"> four thousand (i.e., 3991)</w:t>
      </w:r>
      <w:r w:rsidR="005170F9" w:rsidRPr="004D0558">
        <w:rPr>
          <w:sz w:val="24"/>
          <w:szCs w:val="24"/>
          <w:lang w:val="en-US"/>
        </w:rPr>
        <w:t xml:space="preserve">. The second highest record of road crashes </w:t>
      </w:r>
      <w:r w:rsidR="00556BFF" w:rsidRPr="004D0558">
        <w:rPr>
          <w:sz w:val="24"/>
          <w:szCs w:val="24"/>
          <w:lang w:val="en-US"/>
        </w:rPr>
        <w:t>occurred</w:t>
      </w:r>
      <w:r w:rsidR="005170F9" w:rsidRPr="004D0558">
        <w:rPr>
          <w:sz w:val="24"/>
          <w:szCs w:val="24"/>
          <w:lang w:val="en-US"/>
        </w:rPr>
        <w:t xml:space="preserve"> in 2011 where 8172 cars, </w:t>
      </w:r>
      <w:r w:rsidR="00556BFF" w:rsidRPr="004D0558">
        <w:rPr>
          <w:sz w:val="24"/>
          <w:szCs w:val="24"/>
          <w:lang w:val="en-US"/>
        </w:rPr>
        <w:t xml:space="preserve">3692 buses and minibuses, 2492 heavy goods vehicles and so on as illustrated in the figure were recorded. In 2019 however, motorbikes, tricycles and rickshaws had a drastic increase in road crashes, recording 3401 cases, second to cars which recorded </w:t>
      </w:r>
      <w:r w:rsidR="008B0C91" w:rsidRPr="004D0558">
        <w:rPr>
          <w:sz w:val="24"/>
          <w:szCs w:val="24"/>
          <w:lang w:val="en-US"/>
        </w:rPr>
        <w:t xml:space="preserve">7296 cases. From the figure below, it is seen that after 2013, cases of road crash involving motorbikes, tricycles and rickshaws keeps </w:t>
      </w:r>
      <w:proofErr w:type="gramStart"/>
      <w:r w:rsidR="008B0C91" w:rsidRPr="004D0558">
        <w:rPr>
          <w:sz w:val="24"/>
          <w:szCs w:val="24"/>
          <w:lang w:val="en-US"/>
        </w:rPr>
        <w:t>rising up</w:t>
      </w:r>
      <w:proofErr w:type="gramEnd"/>
      <w:r w:rsidR="008B0C91" w:rsidRPr="004D0558">
        <w:rPr>
          <w:sz w:val="24"/>
          <w:szCs w:val="24"/>
          <w:lang w:val="en-US"/>
        </w:rPr>
        <w:t xml:space="preserve"> to 2019.</w:t>
      </w:r>
    </w:p>
    <w:p w14:paraId="5DE7A7B3" w14:textId="143DDFE9" w:rsidR="00F21AAE" w:rsidRDefault="00F21AAE">
      <w:pPr>
        <w:rPr>
          <w:b/>
          <w:bCs/>
          <w:lang w:val="en-US"/>
        </w:rPr>
      </w:pPr>
      <w:r>
        <w:rPr>
          <w:noProof/>
        </w:rPr>
        <w:lastRenderedPageBreak/>
        <w:drawing>
          <wp:inline distT="0" distB="0" distL="0" distR="0" wp14:anchorId="24C39E20" wp14:editId="292D543D">
            <wp:extent cx="6296025" cy="3943350"/>
            <wp:effectExtent l="38100" t="57150" r="28575" b="19050"/>
            <wp:docPr id="11" name="Chart 11">
              <a:extLst xmlns:a="http://schemas.openxmlformats.org/drawingml/2006/main">
                <a:ext uri="{FF2B5EF4-FFF2-40B4-BE49-F238E27FC236}">
                  <a16:creationId xmlns:a16="http://schemas.microsoft.com/office/drawing/2014/main" id="{A98BCE50-AD24-4699-9B32-E8DB77DE9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5E4554" w14:textId="166DA008" w:rsidR="006A70A2" w:rsidRDefault="006A70A2" w:rsidP="006A70A2">
      <w:pPr>
        <w:pStyle w:val="Caption"/>
        <w:rPr>
          <w:b/>
          <w:bCs/>
          <w:lang w:val="en-US"/>
        </w:rPr>
      </w:pPr>
      <w:r>
        <w:t xml:space="preserve">Figure </w:t>
      </w:r>
      <w:r w:rsidR="00E80EDD">
        <w:fldChar w:fldCharType="begin"/>
      </w:r>
      <w:r w:rsidR="00E80EDD">
        <w:instrText xml:space="preserve"> SEQ Figure \* ARABIC </w:instrText>
      </w:r>
      <w:r w:rsidR="00E80EDD">
        <w:fldChar w:fldCharType="separate"/>
      </w:r>
      <w:r w:rsidR="00505867">
        <w:rPr>
          <w:noProof/>
        </w:rPr>
        <w:t>4</w:t>
      </w:r>
      <w:r w:rsidR="00E80EDD">
        <w:rPr>
          <w:noProof/>
        </w:rPr>
        <w:fldChar w:fldCharType="end"/>
      </w:r>
      <w:r>
        <w:rPr>
          <w:lang w:val="en-US"/>
        </w:rPr>
        <w:t>:</w:t>
      </w:r>
      <w:r w:rsidRPr="008D7BD1">
        <w:rPr>
          <w:lang w:val="en-US"/>
        </w:rPr>
        <w:t>Vehicle Type Involved in Crashes</w:t>
      </w:r>
    </w:p>
    <w:p w14:paraId="7C2C28D4" w14:textId="77777777" w:rsidR="00881E8C" w:rsidRPr="004D0558" w:rsidRDefault="00881E8C" w:rsidP="00CF4F9F">
      <w:pPr>
        <w:rPr>
          <w:b/>
          <w:bCs/>
          <w:sz w:val="24"/>
          <w:szCs w:val="24"/>
          <w:lang w:val="en-US"/>
        </w:rPr>
      </w:pPr>
    </w:p>
    <w:p w14:paraId="50BF181C" w14:textId="7476699A" w:rsidR="00CF4F9F" w:rsidRPr="003734AA" w:rsidRDefault="00881E8C" w:rsidP="00CF4F9F">
      <w:pPr>
        <w:rPr>
          <w:sz w:val="24"/>
          <w:szCs w:val="24"/>
          <w:lang w:val="en-US"/>
        </w:rPr>
      </w:pPr>
      <w:r w:rsidRPr="003734AA">
        <w:rPr>
          <w:sz w:val="24"/>
          <w:szCs w:val="24"/>
          <w:lang w:val="en-US"/>
        </w:rPr>
        <w:t xml:space="preserve">4.5 </w:t>
      </w:r>
      <w:r w:rsidR="00CF4F9F" w:rsidRPr="003734AA">
        <w:rPr>
          <w:sz w:val="24"/>
          <w:szCs w:val="24"/>
          <w:lang w:val="en-US"/>
        </w:rPr>
        <w:t>Location of Crashes Resulting in Deaths and Injuries</w:t>
      </w:r>
    </w:p>
    <w:p w14:paraId="46C42C8A" w14:textId="468E70EC" w:rsidR="00275BEE" w:rsidRPr="0069555B" w:rsidRDefault="00275BEE" w:rsidP="0069555B">
      <w:pPr>
        <w:spacing w:line="480" w:lineRule="auto"/>
        <w:rPr>
          <w:sz w:val="24"/>
          <w:szCs w:val="24"/>
          <w:lang w:val="en-US"/>
        </w:rPr>
      </w:pPr>
      <w:r w:rsidRPr="004D0558">
        <w:rPr>
          <w:sz w:val="24"/>
          <w:szCs w:val="24"/>
          <w:lang w:val="en-US"/>
        </w:rPr>
        <w:t xml:space="preserve">The locations where crashes occur resulting in injuries and fatalities </w:t>
      </w:r>
      <w:r w:rsidR="004D0558">
        <w:rPr>
          <w:sz w:val="24"/>
          <w:szCs w:val="24"/>
          <w:lang w:val="en-US"/>
        </w:rPr>
        <w:t>was</w:t>
      </w:r>
      <w:r w:rsidRPr="004D0558">
        <w:rPr>
          <w:sz w:val="24"/>
          <w:szCs w:val="24"/>
          <w:lang w:val="en-US"/>
        </w:rPr>
        <w:t xml:space="preserve"> of interest </w:t>
      </w:r>
      <w:r w:rsidR="004D0558">
        <w:rPr>
          <w:sz w:val="24"/>
          <w:szCs w:val="24"/>
          <w:lang w:val="en-US"/>
        </w:rPr>
        <w:t>for</w:t>
      </w:r>
      <w:r w:rsidRPr="004D0558">
        <w:rPr>
          <w:sz w:val="24"/>
          <w:szCs w:val="24"/>
          <w:lang w:val="en-US"/>
        </w:rPr>
        <w:t xml:space="preserve"> this study. </w:t>
      </w:r>
      <w:r w:rsidR="004D0558">
        <w:rPr>
          <w:sz w:val="24"/>
          <w:szCs w:val="24"/>
          <w:lang w:val="en-US"/>
        </w:rPr>
        <w:t xml:space="preserve">Hotspot areas where crashes occurred including the roundabouts, cross junctions, T-junctions, Y-junctions, </w:t>
      </w:r>
      <w:r w:rsidR="002354A8">
        <w:rPr>
          <w:sz w:val="24"/>
          <w:szCs w:val="24"/>
          <w:lang w:val="en-US"/>
        </w:rPr>
        <w:t xml:space="preserve">stag X, while others occur at places which are not junctions. From the data collected, it was revealed that majority of the crashes happened at locations which are not junctions </w:t>
      </w:r>
      <w:r w:rsidR="00AF3A61">
        <w:rPr>
          <w:sz w:val="24"/>
          <w:szCs w:val="24"/>
          <w:lang w:val="en-US"/>
        </w:rPr>
        <w:t xml:space="preserve">recording many death cases with a lot more injuries. For instance, in 2011 crashes which occurred at places which are not junctions recorded 10623 injuries and 1789 death. </w:t>
      </w:r>
      <w:r w:rsidR="00531179">
        <w:rPr>
          <w:sz w:val="24"/>
          <w:szCs w:val="24"/>
          <w:lang w:val="en-US"/>
        </w:rPr>
        <w:t>Even t</w:t>
      </w:r>
      <w:r w:rsidR="00AF3A61">
        <w:rPr>
          <w:sz w:val="24"/>
          <w:szCs w:val="24"/>
          <w:lang w:val="en-US"/>
        </w:rPr>
        <w:t>he lowest case</w:t>
      </w:r>
      <w:r w:rsidR="00531179">
        <w:rPr>
          <w:sz w:val="24"/>
          <w:szCs w:val="24"/>
          <w:lang w:val="en-US"/>
        </w:rPr>
        <w:t xml:space="preserve"> recorded</w:t>
      </w:r>
      <w:r w:rsidR="00AF3A61">
        <w:rPr>
          <w:sz w:val="24"/>
          <w:szCs w:val="24"/>
          <w:lang w:val="en-US"/>
        </w:rPr>
        <w:t xml:space="preserve"> at this location – which </w:t>
      </w:r>
      <w:r w:rsidR="00531179">
        <w:rPr>
          <w:sz w:val="24"/>
          <w:szCs w:val="24"/>
          <w:lang w:val="en-US"/>
        </w:rPr>
        <w:t>is</w:t>
      </w:r>
      <w:r w:rsidR="00AF3A61">
        <w:rPr>
          <w:sz w:val="24"/>
          <w:szCs w:val="24"/>
          <w:lang w:val="en-US"/>
        </w:rPr>
        <w:t xml:space="preserve"> still overwhelming was in 2019 where there were 8748 injuries and 1609 death</w:t>
      </w:r>
      <w:r w:rsidR="00531179">
        <w:rPr>
          <w:sz w:val="24"/>
          <w:szCs w:val="24"/>
          <w:lang w:val="en-US"/>
        </w:rPr>
        <w:t>. Next to the not-a-junction location was the T-junctions. From 201</w:t>
      </w:r>
      <w:r w:rsidR="00B008B2">
        <w:rPr>
          <w:sz w:val="24"/>
          <w:szCs w:val="24"/>
          <w:lang w:val="en-US"/>
        </w:rPr>
        <w:t>5</w:t>
      </w:r>
      <w:r w:rsidR="00531179">
        <w:rPr>
          <w:sz w:val="24"/>
          <w:szCs w:val="24"/>
          <w:lang w:val="en-US"/>
        </w:rPr>
        <w:t xml:space="preserve"> to 2019</w:t>
      </w:r>
      <w:r w:rsidR="00B008B2">
        <w:rPr>
          <w:sz w:val="24"/>
          <w:szCs w:val="24"/>
          <w:lang w:val="en-US"/>
        </w:rPr>
        <w:t xml:space="preserve">, injuries cases </w:t>
      </w:r>
      <w:proofErr w:type="gramStart"/>
      <w:r w:rsidR="00B008B2">
        <w:rPr>
          <w:sz w:val="24"/>
          <w:szCs w:val="24"/>
          <w:lang w:val="en-US"/>
        </w:rPr>
        <w:t>as a result of</w:t>
      </w:r>
      <w:proofErr w:type="gramEnd"/>
      <w:r w:rsidR="00B008B2">
        <w:rPr>
          <w:sz w:val="24"/>
          <w:szCs w:val="24"/>
          <w:lang w:val="en-US"/>
        </w:rPr>
        <w:t xml:space="preserve"> vehicular crashes ranged between 800 and 1700 per year while death cases also ranged between 120 and 200 per year. Following these </w:t>
      </w:r>
      <w:proofErr w:type="gramStart"/>
      <w:r w:rsidR="00B008B2">
        <w:rPr>
          <w:sz w:val="24"/>
          <w:szCs w:val="24"/>
          <w:lang w:val="en-US"/>
        </w:rPr>
        <w:t>aforementioned locations</w:t>
      </w:r>
      <w:proofErr w:type="gramEnd"/>
      <w:r w:rsidR="00B008B2">
        <w:rPr>
          <w:sz w:val="24"/>
          <w:szCs w:val="24"/>
          <w:lang w:val="en-US"/>
        </w:rPr>
        <w:t xml:space="preserve"> is </w:t>
      </w:r>
      <w:r w:rsidR="0066104B">
        <w:rPr>
          <w:sz w:val="24"/>
          <w:szCs w:val="24"/>
          <w:lang w:val="en-US"/>
        </w:rPr>
        <w:t xml:space="preserve">cross junctions, then roundabouts and the others. </w:t>
      </w:r>
    </w:p>
    <w:p w14:paraId="3DAA1CCC" w14:textId="080AC95A" w:rsidR="00BC7CD0" w:rsidRDefault="008473AB" w:rsidP="00881E8C">
      <w:pPr>
        <w:rPr>
          <w:b/>
          <w:bCs/>
          <w:lang w:val="en-US"/>
        </w:rPr>
      </w:pPr>
      <w:r>
        <w:rPr>
          <w:noProof/>
        </w:rPr>
        <w:lastRenderedPageBreak/>
        <w:drawing>
          <wp:inline distT="0" distB="0" distL="0" distR="0" wp14:anchorId="0C4B7190" wp14:editId="1B5D3D76">
            <wp:extent cx="6534150" cy="8058150"/>
            <wp:effectExtent l="57150" t="57150" r="19050" b="19050"/>
            <wp:docPr id="18" name="Chart 18">
              <a:extLst xmlns:a="http://schemas.openxmlformats.org/drawingml/2006/main">
                <a:ext uri="{FF2B5EF4-FFF2-40B4-BE49-F238E27FC236}">
                  <a16:creationId xmlns:a16="http://schemas.microsoft.com/office/drawing/2014/main" id="{BBE8FACC-986B-4DE9-B871-0053E5C97B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96A6F4" w14:textId="1B286368" w:rsidR="00A26BE0" w:rsidRDefault="00BC7CD0" w:rsidP="00BC7CD0">
      <w:pPr>
        <w:pStyle w:val="Caption"/>
        <w:rPr>
          <w:b/>
          <w:bCs/>
          <w:lang w:val="en-US"/>
        </w:rPr>
      </w:pPr>
      <w:r>
        <w:t xml:space="preserve">Figure </w:t>
      </w:r>
      <w:r w:rsidR="00E80EDD">
        <w:fldChar w:fldCharType="begin"/>
      </w:r>
      <w:r w:rsidR="00E80EDD">
        <w:instrText xml:space="preserve"> </w:instrText>
      </w:r>
      <w:r w:rsidR="00E80EDD">
        <w:instrText xml:space="preserve">SEQ Figure \* ARABIC </w:instrText>
      </w:r>
      <w:r w:rsidR="00E80EDD">
        <w:fldChar w:fldCharType="separate"/>
      </w:r>
      <w:r w:rsidR="00505867">
        <w:rPr>
          <w:noProof/>
        </w:rPr>
        <w:t>5</w:t>
      </w:r>
      <w:r w:rsidR="00E80EDD">
        <w:rPr>
          <w:noProof/>
        </w:rPr>
        <w:fldChar w:fldCharType="end"/>
      </w:r>
      <w:r>
        <w:rPr>
          <w:lang w:val="en-US"/>
        </w:rPr>
        <w:t xml:space="preserve">: </w:t>
      </w:r>
      <w:r w:rsidRPr="006B350F">
        <w:rPr>
          <w:lang w:val="en-US"/>
        </w:rPr>
        <w:t>Location of Crashes Resulting in Deaths and Injuries</w:t>
      </w:r>
    </w:p>
    <w:p w14:paraId="558BEB56" w14:textId="77777777" w:rsidR="004D0558" w:rsidRDefault="004D0558" w:rsidP="00881E8C">
      <w:pPr>
        <w:rPr>
          <w:b/>
          <w:bCs/>
          <w:lang w:val="en-US"/>
        </w:rPr>
      </w:pPr>
    </w:p>
    <w:p w14:paraId="1B564688" w14:textId="77777777" w:rsidR="0069555B" w:rsidRDefault="0069555B" w:rsidP="00881E8C">
      <w:pPr>
        <w:rPr>
          <w:b/>
          <w:bCs/>
          <w:lang w:val="en-US"/>
        </w:rPr>
      </w:pPr>
    </w:p>
    <w:p w14:paraId="1613E5C5" w14:textId="06CA5EDA" w:rsidR="009226A2" w:rsidRPr="00E16DEB" w:rsidRDefault="00881E8C" w:rsidP="00E16DEB">
      <w:pPr>
        <w:spacing w:line="480" w:lineRule="auto"/>
        <w:rPr>
          <w:sz w:val="24"/>
          <w:szCs w:val="24"/>
          <w:lang w:val="en-US"/>
        </w:rPr>
      </w:pPr>
      <w:r w:rsidRPr="00E16DEB">
        <w:rPr>
          <w:sz w:val="24"/>
          <w:szCs w:val="24"/>
          <w:lang w:val="en-US"/>
        </w:rPr>
        <w:lastRenderedPageBreak/>
        <w:t xml:space="preserve">4.6 </w:t>
      </w:r>
      <w:r w:rsidR="009226A2" w:rsidRPr="00E16DEB">
        <w:rPr>
          <w:sz w:val="24"/>
          <w:szCs w:val="24"/>
          <w:lang w:val="en-US"/>
        </w:rPr>
        <w:t>Collision Type Resulting in Deaths and Injuries</w:t>
      </w:r>
    </w:p>
    <w:p w14:paraId="1CA576BD" w14:textId="36FA9C16" w:rsidR="00FD3157" w:rsidRPr="00E16DEB" w:rsidRDefault="00452B9D" w:rsidP="00E16DEB">
      <w:pPr>
        <w:spacing w:line="480" w:lineRule="auto"/>
        <w:rPr>
          <w:sz w:val="24"/>
          <w:szCs w:val="24"/>
          <w:lang w:val="en-US"/>
        </w:rPr>
      </w:pPr>
      <w:r w:rsidRPr="00E16DEB">
        <w:rPr>
          <w:sz w:val="24"/>
          <w:szCs w:val="24"/>
          <w:lang w:val="en-US"/>
        </w:rPr>
        <w:t xml:space="preserve">In the numerous road crashes recorded in this study, it was discovered that accidents were by given circumstances which the study terms as collision type. In figure 6 below, it is seen that most of the accidents that resulted in injuries were </w:t>
      </w:r>
      <w:proofErr w:type="gramStart"/>
      <w:r w:rsidRPr="00E16DEB">
        <w:rPr>
          <w:sz w:val="24"/>
          <w:szCs w:val="24"/>
          <w:lang w:val="en-US"/>
        </w:rPr>
        <w:t>as a result of</w:t>
      </w:r>
      <w:proofErr w:type="gramEnd"/>
      <w:r w:rsidRPr="00E16DEB">
        <w:rPr>
          <w:sz w:val="24"/>
          <w:szCs w:val="24"/>
          <w:lang w:val="en-US"/>
        </w:rPr>
        <w:t xml:space="preserve"> the vehicle running of the road. In 2015 there were 2647 road crashes reported to have occurred </w:t>
      </w:r>
      <w:proofErr w:type="gramStart"/>
      <w:r w:rsidRPr="00E16DEB">
        <w:rPr>
          <w:sz w:val="24"/>
          <w:szCs w:val="24"/>
          <w:lang w:val="en-US"/>
        </w:rPr>
        <w:t>as a result of</w:t>
      </w:r>
      <w:proofErr w:type="gramEnd"/>
      <w:r w:rsidRPr="00E16DEB">
        <w:rPr>
          <w:sz w:val="24"/>
          <w:szCs w:val="24"/>
          <w:lang w:val="en-US"/>
        </w:rPr>
        <w:t xml:space="preserve"> the vehicle going off road, of which 246 lives were lost. This same circumstance contributed to 2730 injuries and 304 deaths in 2016, 2870 injuries and 306 deaths in 2017, 2737 injuries and 327 deaths of 2018 and 3123 injuries and 336 deaths in 2019. The next major collision type </w:t>
      </w:r>
      <w:r w:rsidR="00A1719D" w:rsidRPr="00E16DEB">
        <w:rPr>
          <w:sz w:val="24"/>
          <w:szCs w:val="24"/>
          <w:lang w:val="en-US"/>
        </w:rPr>
        <w:t xml:space="preserve">per the study was crashes with pedestrians. </w:t>
      </w:r>
      <w:r w:rsidR="00CC378C" w:rsidRPr="00E16DEB">
        <w:rPr>
          <w:sz w:val="24"/>
          <w:szCs w:val="24"/>
          <w:lang w:val="en-US"/>
        </w:rPr>
        <w:t xml:space="preserve">In 2015, there were 2341 injuries and 821 deaths reported to have been resulted from crashes with pedestrians. Nonetheless there were 1988 injuries and 810 deaths in 2016, and the highest </w:t>
      </w:r>
      <w:r w:rsidR="00D50FCD" w:rsidRPr="00E16DEB">
        <w:rPr>
          <w:sz w:val="24"/>
          <w:szCs w:val="24"/>
          <w:lang w:val="en-US"/>
        </w:rPr>
        <w:t xml:space="preserve">record falling in 2019 with 2523 injuries and 783 deaths. Following these two leading collision types is head-on crashes which recorded cases ranging </w:t>
      </w:r>
      <w:r w:rsidR="00E16DEB" w:rsidRPr="00E16DEB">
        <w:rPr>
          <w:sz w:val="24"/>
          <w:szCs w:val="24"/>
          <w:lang w:val="en-US"/>
        </w:rPr>
        <w:t>between</w:t>
      </w:r>
      <w:r w:rsidR="00D50FCD" w:rsidRPr="00E16DEB">
        <w:rPr>
          <w:sz w:val="24"/>
          <w:szCs w:val="24"/>
          <w:lang w:val="en-US"/>
        </w:rPr>
        <w:t xml:space="preserve"> </w:t>
      </w:r>
      <w:r w:rsidR="00E16DEB" w:rsidRPr="00E16DEB">
        <w:rPr>
          <w:sz w:val="24"/>
          <w:szCs w:val="24"/>
          <w:lang w:val="en-US"/>
        </w:rPr>
        <w:t xml:space="preserve">1600 and 2400 per year. Other collision types recorded in the study include rear end, 90 degrees, side swipe, object on road, object off road, parked vehicles, and hitting of animals. </w:t>
      </w:r>
    </w:p>
    <w:p w14:paraId="31A31607" w14:textId="77777777" w:rsidR="0066104B" w:rsidRDefault="00A826F8" w:rsidP="00881E8C">
      <w:pPr>
        <w:rPr>
          <w:b/>
          <w:bCs/>
          <w:lang w:val="en-US"/>
        </w:rPr>
      </w:pPr>
      <w:r>
        <w:rPr>
          <w:noProof/>
        </w:rPr>
        <w:lastRenderedPageBreak/>
        <w:drawing>
          <wp:inline distT="0" distB="0" distL="0" distR="0" wp14:anchorId="625931EB" wp14:editId="63B29AE9">
            <wp:extent cx="6210300" cy="8134350"/>
            <wp:effectExtent l="57150" t="57150" r="19050" b="19050"/>
            <wp:docPr id="12" name="Chart 12">
              <a:extLst xmlns:a="http://schemas.openxmlformats.org/drawingml/2006/main">
                <a:ext uri="{FF2B5EF4-FFF2-40B4-BE49-F238E27FC236}">
                  <a16:creationId xmlns:a16="http://schemas.microsoft.com/office/drawing/2014/main" id="{755BD29A-5280-4D6E-AB01-40E6ADF6A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A1CD74" w14:textId="3EB0AC43" w:rsidR="0069555B" w:rsidRDefault="0069555B" w:rsidP="0069555B">
      <w:pPr>
        <w:pStyle w:val="Caption"/>
        <w:rPr>
          <w:b/>
          <w:bCs/>
          <w:lang w:val="en-US"/>
        </w:rPr>
      </w:pPr>
      <w:r>
        <w:t xml:space="preserve">Figure </w:t>
      </w:r>
      <w:r w:rsidR="00E80EDD">
        <w:fldChar w:fldCharType="begin"/>
      </w:r>
      <w:r w:rsidR="00E80EDD">
        <w:instrText xml:space="preserve"> SEQ Figure \* ARABIC </w:instrText>
      </w:r>
      <w:r w:rsidR="00E80EDD">
        <w:fldChar w:fldCharType="separate"/>
      </w:r>
      <w:r w:rsidR="00505867">
        <w:rPr>
          <w:noProof/>
        </w:rPr>
        <w:t>6</w:t>
      </w:r>
      <w:r w:rsidR="00E80EDD">
        <w:rPr>
          <w:noProof/>
        </w:rPr>
        <w:fldChar w:fldCharType="end"/>
      </w:r>
      <w:r>
        <w:rPr>
          <w:lang w:val="en-US"/>
        </w:rPr>
        <w:t xml:space="preserve">: </w:t>
      </w:r>
      <w:r w:rsidRPr="00C35222">
        <w:rPr>
          <w:lang w:val="en-US"/>
        </w:rPr>
        <w:t>Collision Type Resulting in Deaths and Injuries</w:t>
      </w:r>
    </w:p>
    <w:p w14:paraId="7041EAA6" w14:textId="77777777" w:rsidR="0069555B" w:rsidRDefault="0069555B">
      <w:pPr>
        <w:rPr>
          <w:b/>
          <w:bCs/>
          <w:lang w:val="en-US"/>
        </w:rPr>
      </w:pPr>
    </w:p>
    <w:p w14:paraId="793B3744" w14:textId="77777777" w:rsidR="0069555B" w:rsidRDefault="0069555B">
      <w:pPr>
        <w:rPr>
          <w:b/>
          <w:bCs/>
          <w:lang w:val="en-US"/>
        </w:rPr>
      </w:pPr>
    </w:p>
    <w:p w14:paraId="55FB0F57" w14:textId="2BD3D911" w:rsidR="00405B16" w:rsidRPr="009A5926" w:rsidRDefault="00881E8C" w:rsidP="009A5926">
      <w:pPr>
        <w:spacing w:line="480" w:lineRule="auto"/>
        <w:jc w:val="both"/>
        <w:rPr>
          <w:b/>
          <w:bCs/>
          <w:sz w:val="24"/>
          <w:szCs w:val="24"/>
          <w:lang w:val="en-US"/>
        </w:rPr>
      </w:pPr>
      <w:r w:rsidRPr="009A5926">
        <w:rPr>
          <w:b/>
          <w:bCs/>
          <w:sz w:val="24"/>
          <w:szCs w:val="24"/>
          <w:lang w:val="en-US"/>
        </w:rPr>
        <w:lastRenderedPageBreak/>
        <w:t xml:space="preserve">4.7 </w:t>
      </w:r>
      <w:r w:rsidR="001E7B02" w:rsidRPr="009A5926">
        <w:rPr>
          <w:b/>
          <w:bCs/>
          <w:sz w:val="24"/>
          <w:szCs w:val="24"/>
          <w:lang w:val="en-US"/>
        </w:rPr>
        <w:t>Weather Conditions Prevailing during Crashes</w:t>
      </w:r>
    </w:p>
    <w:p w14:paraId="790C79E8" w14:textId="6A6A679D" w:rsidR="00852D43" w:rsidRPr="009A5926" w:rsidRDefault="00852D43" w:rsidP="009A5926">
      <w:pPr>
        <w:spacing w:line="480" w:lineRule="auto"/>
        <w:jc w:val="both"/>
        <w:rPr>
          <w:sz w:val="24"/>
          <w:szCs w:val="24"/>
          <w:lang w:val="en-US"/>
        </w:rPr>
      </w:pPr>
      <w:r w:rsidRPr="009A5926">
        <w:rPr>
          <w:sz w:val="24"/>
          <w:szCs w:val="24"/>
          <w:lang w:val="en-US"/>
        </w:rPr>
        <w:t>Weather has a tremendous influence on road safety, as is commonly acknowledged. According to studies, particularly inclement weather is linked to an increase in the incidence and severity of collisions. The severity of an accident may be influenced by the current meteorological conditions. Weather, however, might not be the primary cause of a collision.</w:t>
      </w:r>
      <w:r w:rsidR="00DC498E" w:rsidRPr="009A5926">
        <w:rPr>
          <w:sz w:val="24"/>
          <w:szCs w:val="24"/>
          <w:lang w:val="en-US"/>
        </w:rPr>
        <w:t xml:space="preserve"> </w:t>
      </w:r>
      <w:r w:rsidR="003F4462" w:rsidRPr="009A5926">
        <w:rPr>
          <w:sz w:val="24"/>
          <w:szCs w:val="24"/>
          <w:lang w:val="en-US"/>
        </w:rPr>
        <w:t xml:space="preserve">In this study, </w:t>
      </w:r>
      <w:r w:rsidR="00A765F8" w:rsidRPr="009A5926">
        <w:rPr>
          <w:sz w:val="24"/>
          <w:szCs w:val="24"/>
          <w:lang w:val="en-US"/>
        </w:rPr>
        <w:t>most of the crashes occurred under a clear weather</w:t>
      </w:r>
      <w:r w:rsidR="00BE0E8D" w:rsidRPr="009A5926">
        <w:rPr>
          <w:sz w:val="24"/>
          <w:szCs w:val="24"/>
          <w:lang w:val="en-US"/>
        </w:rPr>
        <w:t xml:space="preserve"> condition</w:t>
      </w:r>
      <w:r w:rsidR="00A765F8" w:rsidRPr="009A5926">
        <w:rPr>
          <w:sz w:val="24"/>
          <w:szCs w:val="24"/>
          <w:lang w:val="en-US"/>
        </w:rPr>
        <w:t xml:space="preserve">. </w:t>
      </w:r>
      <w:r w:rsidR="00BE0E8D" w:rsidRPr="009A5926">
        <w:rPr>
          <w:sz w:val="24"/>
          <w:szCs w:val="24"/>
          <w:lang w:val="en-US"/>
        </w:rPr>
        <w:t>In 2015 for instance, road crashes that led to injuries of victims involved</w:t>
      </w:r>
      <w:r w:rsidR="00ED5E8A" w:rsidRPr="009A5926">
        <w:rPr>
          <w:sz w:val="24"/>
          <w:szCs w:val="24"/>
          <w:lang w:val="en-US"/>
        </w:rPr>
        <w:t xml:space="preserve"> </w:t>
      </w:r>
      <w:r w:rsidR="00BE0E8D" w:rsidRPr="009A5926">
        <w:rPr>
          <w:sz w:val="24"/>
          <w:szCs w:val="24"/>
          <w:lang w:val="en-US"/>
        </w:rPr>
        <w:t>were 8795 under clear weather, 95 under foggy conditions, and 65 under rainy conditions</w:t>
      </w:r>
      <w:r w:rsidR="003A7871" w:rsidRPr="009A5926">
        <w:rPr>
          <w:sz w:val="24"/>
          <w:szCs w:val="24"/>
          <w:lang w:val="en-US"/>
        </w:rPr>
        <w:t xml:space="preserve"> while 1</w:t>
      </w:r>
      <w:r w:rsidR="009A5926" w:rsidRPr="009A5926">
        <w:rPr>
          <w:sz w:val="24"/>
          <w:szCs w:val="24"/>
          <w:lang w:val="en-US"/>
        </w:rPr>
        <w:t>,</w:t>
      </w:r>
      <w:r w:rsidR="003A7871" w:rsidRPr="009A5926">
        <w:rPr>
          <w:sz w:val="24"/>
          <w:szCs w:val="24"/>
          <w:lang w:val="en-US"/>
        </w:rPr>
        <w:t xml:space="preserve">371, 13 and 9 respectively are those which led to </w:t>
      </w:r>
      <w:r w:rsidR="00AC182B">
        <w:rPr>
          <w:sz w:val="24"/>
          <w:szCs w:val="24"/>
          <w:lang w:val="en-US"/>
        </w:rPr>
        <w:t>loss of</w:t>
      </w:r>
      <w:r w:rsidR="003A7871" w:rsidRPr="009A5926">
        <w:rPr>
          <w:sz w:val="24"/>
          <w:szCs w:val="24"/>
          <w:lang w:val="en-US"/>
        </w:rPr>
        <w:t xml:space="preserve"> lives. The numbers kept increasing per year to 2019 where 11</w:t>
      </w:r>
      <w:r w:rsidR="009A5926" w:rsidRPr="009A5926">
        <w:rPr>
          <w:sz w:val="24"/>
          <w:szCs w:val="24"/>
          <w:lang w:val="en-US"/>
        </w:rPr>
        <w:t>,</w:t>
      </w:r>
      <w:r w:rsidR="003A7871" w:rsidRPr="009A5926">
        <w:rPr>
          <w:sz w:val="24"/>
          <w:szCs w:val="24"/>
          <w:lang w:val="en-US"/>
        </w:rPr>
        <w:t xml:space="preserve">213 </w:t>
      </w:r>
      <w:r w:rsidR="009A5926" w:rsidRPr="009A5926">
        <w:rPr>
          <w:sz w:val="24"/>
          <w:szCs w:val="24"/>
          <w:lang w:val="en-US"/>
        </w:rPr>
        <w:t>crashes resulted in injuries and 1,696 resulted in lo</w:t>
      </w:r>
      <w:r w:rsidR="0059055D">
        <w:rPr>
          <w:sz w:val="24"/>
          <w:szCs w:val="24"/>
          <w:lang w:val="en-US"/>
        </w:rPr>
        <w:t>s</w:t>
      </w:r>
      <w:r w:rsidR="009A5926" w:rsidRPr="009A5926">
        <w:rPr>
          <w:sz w:val="24"/>
          <w:szCs w:val="24"/>
          <w:lang w:val="en-US"/>
        </w:rPr>
        <w:t xml:space="preserve">s of lives. </w:t>
      </w:r>
    </w:p>
    <w:p w14:paraId="59C4F570" w14:textId="60065069" w:rsidR="00405B16" w:rsidRDefault="0047351A">
      <w:pPr>
        <w:rPr>
          <w:b/>
          <w:bCs/>
          <w:lang w:val="en-US"/>
        </w:rPr>
      </w:pPr>
      <w:r>
        <w:rPr>
          <w:noProof/>
        </w:rPr>
        <w:drawing>
          <wp:inline distT="0" distB="0" distL="0" distR="0" wp14:anchorId="6D47B32B" wp14:editId="6AE83199">
            <wp:extent cx="6086475" cy="3981450"/>
            <wp:effectExtent l="57150" t="57150" r="28575" b="19050"/>
            <wp:docPr id="14" name="Chart 14">
              <a:extLst xmlns:a="http://schemas.openxmlformats.org/drawingml/2006/main">
                <a:ext uri="{FF2B5EF4-FFF2-40B4-BE49-F238E27FC236}">
                  <a16:creationId xmlns:a16="http://schemas.microsoft.com/office/drawing/2014/main" id="{DCD2B72B-0A40-4D72-B97C-6A0470998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67E45D" w14:textId="6225B6A3" w:rsidR="00405B16" w:rsidRDefault="0069555B" w:rsidP="0069555B">
      <w:pPr>
        <w:pStyle w:val="Caption"/>
        <w:rPr>
          <w:b/>
          <w:bCs/>
          <w:lang w:val="en-US"/>
        </w:rPr>
      </w:pPr>
      <w:r>
        <w:t xml:space="preserve">Figure </w:t>
      </w:r>
      <w:r w:rsidR="00E80EDD">
        <w:fldChar w:fldCharType="begin"/>
      </w:r>
      <w:r w:rsidR="00E80EDD">
        <w:instrText xml:space="preserve"> SEQ Figure \* ARABIC </w:instrText>
      </w:r>
      <w:r w:rsidR="00E80EDD">
        <w:fldChar w:fldCharType="separate"/>
      </w:r>
      <w:r w:rsidR="00505867">
        <w:rPr>
          <w:noProof/>
        </w:rPr>
        <w:t>7</w:t>
      </w:r>
      <w:r w:rsidR="00E80EDD">
        <w:rPr>
          <w:noProof/>
        </w:rPr>
        <w:fldChar w:fldCharType="end"/>
      </w:r>
      <w:r>
        <w:rPr>
          <w:lang w:val="en-US"/>
        </w:rPr>
        <w:t xml:space="preserve">: </w:t>
      </w:r>
      <w:r w:rsidRPr="00850B21">
        <w:rPr>
          <w:lang w:val="en-US"/>
        </w:rPr>
        <w:t>Weather Conditions Prevailing during Crashes</w:t>
      </w:r>
    </w:p>
    <w:p w14:paraId="65E43417" w14:textId="735F754F" w:rsidR="00405B16" w:rsidRDefault="00405B16">
      <w:pPr>
        <w:rPr>
          <w:b/>
          <w:bCs/>
          <w:lang w:val="en-US"/>
        </w:rPr>
      </w:pPr>
    </w:p>
    <w:p w14:paraId="30244578" w14:textId="77777777" w:rsidR="00EB662C" w:rsidRDefault="00EB662C">
      <w:pPr>
        <w:rPr>
          <w:b/>
          <w:bCs/>
          <w:lang w:val="en-US"/>
        </w:rPr>
      </w:pPr>
    </w:p>
    <w:p w14:paraId="3F7C3BA9" w14:textId="1114C746" w:rsidR="009A5926" w:rsidRDefault="0047143D" w:rsidP="0047351A">
      <w:pPr>
        <w:rPr>
          <w:b/>
          <w:bCs/>
          <w:lang w:val="en-US"/>
        </w:rPr>
      </w:pPr>
      <w:r>
        <w:rPr>
          <w:b/>
          <w:bCs/>
          <w:lang w:val="en-US"/>
        </w:rPr>
        <w:t xml:space="preserve"> </w:t>
      </w:r>
    </w:p>
    <w:p w14:paraId="03904AB7" w14:textId="28DAA7BC" w:rsidR="0071794C" w:rsidRPr="00EB662C" w:rsidRDefault="00881E8C" w:rsidP="00D6536E">
      <w:pPr>
        <w:spacing w:line="480" w:lineRule="auto"/>
        <w:rPr>
          <w:sz w:val="24"/>
          <w:szCs w:val="24"/>
          <w:lang w:val="en-US"/>
        </w:rPr>
      </w:pPr>
      <w:r w:rsidRPr="00EB662C">
        <w:rPr>
          <w:sz w:val="24"/>
          <w:szCs w:val="24"/>
          <w:lang w:val="en-US"/>
        </w:rPr>
        <w:lastRenderedPageBreak/>
        <w:t xml:space="preserve">4.8 </w:t>
      </w:r>
      <w:r w:rsidR="0047351A" w:rsidRPr="00EB662C">
        <w:rPr>
          <w:sz w:val="24"/>
          <w:szCs w:val="24"/>
          <w:lang w:val="en-US"/>
        </w:rPr>
        <w:t>Light Conditions Prevailing during Crashes</w:t>
      </w:r>
    </w:p>
    <w:p w14:paraId="27817EA8" w14:textId="38919CAC" w:rsidR="00405B16" w:rsidRPr="00D6536E" w:rsidRDefault="00FD30CF" w:rsidP="00D6536E">
      <w:pPr>
        <w:spacing w:line="480" w:lineRule="auto"/>
        <w:rPr>
          <w:sz w:val="24"/>
          <w:szCs w:val="24"/>
          <w:lang w:val="en-US"/>
        </w:rPr>
      </w:pPr>
      <w:r w:rsidRPr="00D6536E">
        <w:rPr>
          <w:sz w:val="24"/>
          <w:szCs w:val="24"/>
          <w:lang w:val="en-US"/>
        </w:rPr>
        <w:t>From the data collected, it is revealed as shown in figure 8 below that, majority of the road crashes over the period happened during the day</w:t>
      </w:r>
      <w:r w:rsidR="00CB7395" w:rsidRPr="00D6536E">
        <w:rPr>
          <w:sz w:val="24"/>
          <w:szCs w:val="24"/>
          <w:lang w:val="en-US"/>
        </w:rPr>
        <w:t xml:space="preserve"> which claimed more lives and leaving dozens in injury. In 201</w:t>
      </w:r>
      <w:r w:rsidR="004A4DBA" w:rsidRPr="00D6536E">
        <w:rPr>
          <w:sz w:val="24"/>
          <w:szCs w:val="24"/>
          <w:lang w:val="en-US"/>
        </w:rPr>
        <w:t>9</w:t>
      </w:r>
      <w:r w:rsidR="00CB7395" w:rsidRPr="00D6536E">
        <w:rPr>
          <w:sz w:val="24"/>
          <w:szCs w:val="24"/>
          <w:lang w:val="en-US"/>
        </w:rPr>
        <w:t xml:space="preserve">, daylight accidents which resulted in injuries were as many as </w:t>
      </w:r>
      <w:r w:rsidR="004A4DBA" w:rsidRPr="00D6536E">
        <w:rPr>
          <w:sz w:val="24"/>
          <w:szCs w:val="24"/>
          <w:lang w:val="en-US"/>
        </w:rPr>
        <w:t>7135</w:t>
      </w:r>
      <w:r w:rsidR="00CB7395" w:rsidRPr="00D6536E">
        <w:rPr>
          <w:sz w:val="24"/>
          <w:szCs w:val="24"/>
          <w:lang w:val="en-US"/>
        </w:rPr>
        <w:t xml:space="preserve"> while </w:t>
      </w:r>
      <w:r w:rsidR="004A4DBA" w:rsidRPr="00D6536E">
        <w:rPr>
          <w:sz w:val="24"/>
          <w:szCs w:val="24"/>
          <w:lang w:val="en-US"/>
        </w:rPr>
        <w:t>1096</w:t>
      </w:r>
      <w:r w:rsidR="00CB7395" w:rsidRPr="00D6536E">
        <w:rPr>
          <w:sz w:val="24"/>
          <w:szCs w:val="24"/>
          <w:lang w:val="en-US"/>
        </w:rPr>
        <w:t xml:space="preserve"> were killed. </w:t>
      </w:r>
      <w:r w:rsidR="004A4DBA" w:rsidRPr="00D6536E">
        <w:rPr>
          <w:sz w:val="24"/>
          <w:szCs w:val="24"/>
          <w:lang w:val="en-US"/>
        </w:rPr>
        <w:t xml:space="preserve">The figure increased in 2019 where 8677 accidents resulted in injuries and 1242 killed. Accidents which occurred at night per this study </w:t>
      </w:r>
      <w:r w:rsidR="00CF2232" w:rsidRPr="00D6536E">
        <w:rPr>
          <w:sz w:val="24"/>
          <w:szCs w:val="24"/>
          <w:lang w:val="en-US"/>
        </w:rPr>
        <w:t xml:space="preserve">categorized into three, night with streetlights on, night with streetlights off, and night with no streetlight. Among these, night with streetlight on recorded the highest number of road crashes leading to </w:t>
      </w:r>
      <w:r w:rsidR="00534FE5" w:rsidRPr="00D6536E">
        <w:rPr>
          <w:sz w:val="24"/>
          <w:szCs w:val="24"/>
          <w:lang w:val="en-US"/>
        </w:rPr>
        <w:t>injuries and</w:t>
      </w:r>
      <w:r w:rsidR="00CF2232" w:rsidRPr="00D6536E">
        <w:rPr>
          <w:sz w:val="24"/>
          <w:szCs w:val="24"/>
          <w:lang w:val="en-US"/>
        </w:rPr>
        <w:t xml:space="preserve"> deaths</w:t>
      </w:r>
      <w:r w:rsidR="00534FE5" w:rsidRPr="00D6536E">
        <w:rPr>
          <w:sz w:val="24"/>
          <w:szCs w:val="24"/>
          <w:lang w:val="en-US"/>
        </w:rPr>
        <w:t xml:space="preserve"> – and was consistent through out the years. Second to this</w:t>
      </w:r>
      <w:r w:rsidR="00F13405" w:rsidRPr="00D6536E">
        <w:rPr>
          <w:sz w:val="24"/>
          <w:szCs w:val="24"/>
          <w:lang w:val="en-US"/>
        </w:rPr>
        <w:t xml:space="preserve"> are those that occurred on road</w:t>
      </w:r>
      <w:r w:rsidR="00D6536E" w:rsidRPr="00D6536E">
        <w:rPr>
          <w:sz w:val="24"/>
          <w:szCs w:val="24"/>
          <w:lang w:val="en-US"/>
        </w:rPr>
        <w:t>s</w:t>
      </w:r>
      <w:r w:rsidR="00F13405" w:rsidRPr="00D6536E">
        <w:rPr>
          <w:sz w:val="24"/>
          <w:szCs w:val="24"/>
          <w:lang w:val="en-US"/>
        </w:rPr>
        <w:t xml:space="preserve"> which had no streetlights, and </w:t>
      </w:r>
      <w:r w:rsidR="00D6536E" w:rsidRPr="00D6536E">
        <w:rPr>
          <w:sz w:val="24"/>
          <w:szCs w:val="24"/>
          <w:lang w:val="en-US"/>
        </w:rPr>
        <w:t>those that occurred on roads whose streetlights were off recorded relatively smaller numbers</w:t>
      </w:r>
      <w:r w:rsidR="00F13405" w:rsidRPr="00D6536E">
        <w:rPr>
          <w:sz w:val="24"/>
          <w:szCs w:val="24"/>
          <w:lang w:val="en-US"/>
        </w:rPr>
        <w:t xml:space="preserve">. </w:t>
      </w:r>
      <w:r w:rsidR="00D6536E" w:rsidRPr="00D6536E">
        <w:rPr>
          <w:sz w:val="24"/>
          <w:szCs w:val="24"/>
          <w:lang w:val="en-US"/>
        </w:rPr>
        <w:t>For instance, in 2019, crashes that led to injuries on roads whose streetlights were off were 32 with 5 deaths.</w:t>
      </w:r>
    </w:p>
    <w:p w14:paraId="3CB9E283" w14:textId="6D8A57EC" w:rsidR="00405B16" w:rsidRDefault="0047351A" w:rsidP="004D693B">
      <w:pPr>
        <w:spacing w:line="240" w:lineRule="auto"/>
        <w:rPr>
          <w:b/>
          <w:bCs/>
          <w:lang w:val="en-US"/>
        </w:rPr>
      </w:pPr>
      <w:r>
        <w:rPr>
          <w:noProof/>
        </w:rPr>
        <w:lastRenderedPageBreak/>
        <w:drawing>
          <wp:inline distT="0" distB="0" distL="0" distR="0" wp14:anchorId="6F5BF9FC" wp14:editId="53D65D49">
            <wp:extent cx="6562725" cy="7686675"/>
            <wp:effectExtent l="57150" t="38100" r="28575" b="28575"/>
            <wp:docPr id="15" name="Chart 15">
              <a:extLst xmlns:a="http://schemas.openxmlformats.org/drawingml/2006/main">
                <a:ext uri="{FF2B5EF4-FFF2-40B4-BE49-F238E27FC236}">
                  <a16:creationId xmlns:a16="http://schemas.microsoft.com/office/drawing/2014/main" id="{B7F9ADBE-5AA9-4F9C-9C6C-539CBB885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09D505" w14:textId="0B870957" w:rsidR="004D693B" w:rsidRDefault="004D693B" w:rsidP="004D693B">
      <w:pPr>
        <w:pStyle w:val="Caption"/>
        <w:rPr>
          <w:b/>
          <w:bCs/>
          <w:lang w:val="en-US"/>
        </w:rPr>
      </w:pPr>
      <w:r>
        <w:t xml:space="preserve">Figure </w:t>
      </w:r>
      <w:fldSimple w:instr=" SEQ Figure \* ARABIC ">
        <w:r w:rsidR="00505867">
          <w:rPr>
            <w:noProof/>
          </w:rPr>
          <w:t>8</w:t>
        </w:r>
      </w:fldSimple>
      <w:r>
        <w:rPr>
          <w:lang w:val="en-US"/>
        </w:rPr>
        <w:t>:</w:t>
      </w:r>
      <w:r w:rsidRPr="00F4628D">
        <w:rPr>
          <w:lang w:val="en-US"/>
        </w:rPr>
        <w:t>Light Conditions Prevailing during Crashes</w:t>
      </w:r>
    </w:p>
    <w:p w14:paraId="1D33E557" w14:textId="77777777" w:rsidR="004D693B" w:rsidRDefault="004D693B" w:rsidP="00C60478">
      <w:pPr>
        <w:rPr>
          <w:b/>
          <w:bCs/>
          <w:lang w:val="en-US"/>
        </w:rPr>
      </w:pPr>
    </w:p>
    <w:p w14:paraId="625ADE5B" w14:textId="77777777" w:rsidR="004D693B" w:rsidRDefault="004D693B" w:rsidP="00C60478">
      <w:pPr>
        <w:rPr>
          <w:b/>
          <w:bCs/>
          <w:lang w:val="en-US"/>
        </w:rPr>
      </w:pPr>
    </w:p>
    <w:p w14:paraId="536EE37C" w14:textId="77777777" w:rsidR="004D693B" w:rsidRDefault="004D693B" w:rsidP="00C60478">
      <w:pPr>
        <w:rPr>
          <w:b/>
          <w:bCs/>
          <w:lang w:val="en-US"/>
        </w:rPr>
      </w:pPr>
    </w:p>
    <w:p w14:paraId="5DBFF9AF" w14:textId="76ED57DB" w:rsidR="004D693B" w:rsidRDefault="004D693B" w:rsidP="00C60478">
      <w:pPr>
        <w:rPr>
          <w:b/>
          <w:bCs/>
          <w:lang w:val="en-US"/>
        </w:rPr>
      </w:pPr>
    </w:p>
    <w:p w14:paraId="2F6F0147" w14:textId="5090D6E3" w:rsidR="00D6536E" w:rsidRDefault="00D6536E" w:rsidP="00C60478">
      <w:pPr>
        <w:rPr>
          <w:b/>
          <w:bCs/>
          <w:lang w:val="en-US"/>
        </w:rPr>
      </w:pPr>
    </w:p>
    <w:p w14:paraId="5F9090FD" w14:textId="77777777" w:rsidR="00D6536E" w:rsidRDefault="00D6536E" w:rsidP="00C60478">
      <w:pPr>
        <w:rPr>
          <w:b/>
          <w:bCs/>
          <w:lang w:val="en-US"/>
        </w:rPr>
      </w:pPr>
    </w:p>
    <w:p w14:paraId="21EA22DA" w14:textId="6019EDAD" w:rsidR="00C60478" w:rsidRPr="00EB662C" w:rsidRDefault="00881E8C" w:rsidP="0054786D">
      <w:pPr>
        <w:spacing w:line="480" w:lineRule="auto"/>
        <w:rPr>
          <w:sz w:val="24"/>
          <w:szCs w:val="24"/>
          <w:lang w:val="en-US"/>
        </w:rPr>
      </w:pPr>
      <w:r w:rsidRPr="00EB662C">
        <w:rPr>
          <w:sz w:val="24"/>
          <w:szCs w:val="24"/>
          <w:lang w:val="en-US"/>
        </w:rPr>
        <w:t xml:space="preserve">4.9 </w:t>
      </w:r>
      <w:r w:rsidR="00C60478" w:rsidRPr="00EB662C">
        <w:rPr>
          <w:sz w:val="24"/>
          <w:szCs w:val="24"/>
          <w:lang w:val="en-US"/>
        </w:rPr>
        <w:t>Day of Occurrence of Crashes</w:t>
      </w:r>
    </w:p>
    <w:p w14:paraId="742CA42A" w14:textId="4D9EEE5F" w:rsidR="0071794C" w:rsidRPr="0054786D" w:rsidRDefault="00D32CE9" w:rsidP="0054786D">
      <w:pPr>
        <w:spacing w:line="480" w:lineRule="auto"/>
        <w:rPr>
          <w:sz w:val="24"/>
          <w:szCs w:val="24"/>
          <w:lang w:val="en-US"/>
        </w:rPr>
      </w:pPr>
      <w:r w:rsidRPr="0054786D">
        <w:rPr>
          <w:sz w:val="24"/>
          <w:szCs w:val="24"/>
          <w:lang w:val="en-US"/>
        </w:rPr>
        <w:t xml:space="preserve">The study also considered the days of the week in which road crashes occur most frequently – resulting in injuries or in deaths. The graph below shows the trend of the incidence recorded over the period. It is discovered that road crashes were most likely to occur on Mondays and on Saturdays and these result in </w:t>
      </w:r>
      <w:r w:rsidR="00562E25" w:rsidRPr="0054786D">
        <w:rPr>
          <w:sz w:val="24"/>
          <w:szCs w:val="24"/>
          <w:lang w:val="en-US"/>
        </w:rPr>
        <w:t xml:space="preserve">injuring the victims involved. The graphs also shows that injuries recorded in these crashes were exceedingly </w:t>
      </w:r>
      <w:r w:rsidR="00487536" w:rsidRPr="0054786D">
        <w:rPr>
          <w:sz w:val="24"/>
          <w:szCs w:val="24"/>
          <w:lang w:val="en-US"/>
        </w:rPr>
        <w:t>higher (</w:t>
      </w:r>
      <w:r w:rsidR="00562E25" w:rsidRPr="0054786D">
        <w:rPr>
          <w:sz w:val="24"/>
          <w:szCs w:val="24"/>
          <w:lang w:val="en-US"/>
        </w:rPr>
        <w:t xml:space="preserve">clustering at the top of the graph ranging between 1000 and 2300) than death </w:t>
      </w:r>
      <w:r w:rsidR="00487536" w:rsidRPr="0054786D">
        <w:rPr>
          <w:sz w:val="24"/>
          <w:szCs w:val="24"/>
          <w:lang w:val="en-US"/>
        </w:rPr>
        <w:t>records (at</w:t>
      </w:r>
      <w:r w:rsidR="00562E25" w:rsidRPr="0054786D">
        <w:rPr>
          <w:sz w:val="24"/>
          <w:szCs w:val="24"/>
          <w:lang w:val="en-US"/>
        </w:rPr>
        <w:t xml:space="preserve"> the bottom of the graph, ranging </w:t>
      </w:r>
      <w:r w:rsidR="00487536" w:rsidRPr="0054786D">
        <w:rPr>
          <w:sz w:val="24"/>
          <w:szCs w:val="24"/>
          <w:lang w:val="en-US"/>
        </w:rPr>
        <w:t>within 500</w:t>
      </w:r>
      <w:r w:rsidR="00562E25" w:rsidRPr="0054786D">
        <w:rPr>
          <w:sz w:val="24"/>
          <w:szCs w:val="24"/>
          <w:lang w:val="en-US"/>
        </w:rPr>
        <w:t xml:space="preserve">. </w:t>
      </w:r>
      <w:r w:rsidR="00487536" w:rsidRPr="0054786D">
        <w:rPr>
          <w:sz w:val="24"/>
          <w:szCs w:val="24"/>
          <w:lang w:val="en-US"/>
        </w:rPr>
        <w:t>The study reveals that road crashes which were less likely to result in injuries occurred on Wednesdays. From the figure below, it is see</w:t>
      </w:r>
      <w:r w:rsidR="00B20BDF" w:rsidRPr="0054786D">
        <w:rPr>
          <w:sz w:val="24"/>
          <w:szCs w:val="24"/>
          <w:lang w:val="en-US"/>
        </w:rPr>
        <w:t>n</w:t>
      </w:r>
      <w:r w:rsidR="00487536" w:rsidRPr="0054786D">
        <w:rPr>
          <w:sz w:val="24"/>
          <w:szCs w:val="24"/>
          <w:lang w:val="en-US"/>
        </w:rPr>
        <w:t xml:space="preserve"> that 2019 for instance, 2220 road crashes </w:t>
      </w:r>
      <w:r w:rsidR="00B20BDF" w:rsidRPr="0054786D">
        <w:rPr>
          <w:sz w:val="24"/>
          <w:szCs w:val="24"/>
          <w:lang w:val="en-US"/>
        </w:rPr>
        <w:t xml:space="preserve">that resulted in injuries </w:t>
      </w:r>
      <w:r w:rsidR="00B20BDF" w:rsidRPr="0054786D">
        <w:rPr>
          <w:sz w:val="24"/>
          <w:szCs w:val="24"/>
          <w:lang w:val="en-US"/>
        </w:rPr>
        <w:t xml:space="preserve">were </w:t>
      </w:r>
      <w:r w:rsidR="00B20BDF" w:rsidRPr="0054786D">
        <w:rPr>
          <w:sz w:val="24"/>
          <w:szCs w:val="24"/>
          <w:lang w:val="en-US"/>
        </w:rPr>
        <w:t>recorded on Saturday</w:t>
      </w:r>
      <w:r w:rsidR="00FB36E1" w:rsidRPr="0054786D">
        <w:rPr>
          <w:sz w:val="24"/>
          <w:szCs w:val="24"/>
          <w:lang w:val="en-US"/>
        </w:rPr>
        <w:t xml:space="preserve"> on which day 315 crashes led to loss of lives</w:t>
      </w:r>
      <w:r w:rsidR="00B20BDF" w:rsidRPr="0054786D">
        <w:rPr>
          <w:sz w:val="24"/>
          <w:szCs w:val="24"/>
          <w:lang w:val="en-US"/>
        </w:rPr>
        <w:t>. 2018 recorded 2003</w:t>
      </w:r>
      <w:r w:rsidR="00FB36E1" w:rsidRPr="0054786D">
        <w:rPr>
          <w:sz w:val="24"/>
          <w:szCs w:val="24"/>
          <w:lang w:val="en-US"/>
        </w:rPr>
        <w:t xml:space="preserve"> injuries crashes and fatality crashes</w:t>
      </w:r>
      <w:r w:rsidR="00B20BDF" w:rsidRPr="0054786D">
        <w:rPr>
          <w:sz w:val="24"/>
          <w:szCs w:val="24"/>
          <w:lang w:val="en-US"/>
        </w:rPr>
        <w:t>, 2015 recorded 1873</w:t>
      </w:r>
      <w:r w:rsidR="00FB36E1" w:rsidRPr="0054786D">
        <w:rPr>
          <w:sz w:val="24"/>
          <w:szCs w:val="24"/>
          <w:lang w:val="en-US"/>
        </w:rPr>
        <w:t xml:space="preserve"> injury crashes and </w:t>
      </w:r>
      <w:r w:rsidR="00A15806" w:rsidRPr="0054786D">
        <w:rPr>
          <w:sz w:val="24"/>
          <w:szCs w:val="24"/>
          <w:lang w:val="en-US"/>
        </w:rPr>
        <w:t xml:space="preserve">264 fatality crashes, </w:t>
      </w:r>
      <w:r w:rsidR="00B20BDF" w:rsidRPr="0054786D">
        <w:rPr>
          <w:sz w:val="24"/>
          <w:szCs w:val="24"/>
          <w:lang w:val="en-US"/>
        </w:rPr>
        <w:t xml:space="preserve">among others. On Mondays on the other hand, 2019 recorded </w:t>
      </w:r>
      <w:r w:rsidR="00FB36E1" w:rsidRPr="0054786D">
        <w:rPr>
          <w:sz w:val="24"/>
          <w:szCs w:val="24"/>
          <w:lang w:val="en-US"/>
        </w:rPr>
        <w:t xml:space="preserve">2013 road </w:t>
      </w:r>
      <w:r w:rsidR="00A15806" w:rsidRPr="0054786D">
        <w:rPr>
          <w:sz w:val="24"/>
          <w:szCs w:val="24"/>
          <w:lang w:val="en-US"/>
        </w:rPr>
        <w:t>injur</w:t>
      </w:r>
      <w:r w:rsidR="00A15806" w:rsidRPr="0054786D">
        <w:rPr>
          <w:sz w:val="24"/>
          <w:szCs w:val="24"/>
          <w:lang w:val="en-US"/>
        </w:rPr>
        <w:t xml:space="preserve">y </w:t>
      </w:r>
      <w:r w:rsidR="00FB36E1" w:rsidRPr="0054786D">
        <w:rPr>
          <w:sz w:val="24"/>
          <w:szCs w:val="24"/>
          <w:lang w:val="en-US"/>
        </w:rPr>
        <w:t>crash</w:t>
      </w:r>
      <w:r w:rsidR="00A15806" w:rsidRPr="0054786D">
        <w:rPr>
          <w:sz w:val="24"/>
          <w:szCs w:val="24"/>
          <w:lang w:val="en-US"/>
        </w:rPr>
        <w:t xml:space="preserve"> and 308 fatality crashes</w:t>
      </w:r>
      <w:r w:rsidR="00FB36E1" w:rsidRPr="0054786D">
        <w:rPr>
          <w:sz w:val="24"/>
          <w:szCs w:val="24"/>
          <w:lang w:val="en-US"/>
        </w:rPr>
        <w:t>, 2018 recorded 1726</w:t>
      </w:r>
      <w:r w:rsidR="00A15806" w:rsidRPr="0054786D">
        <w:rPr>
          <w:sz w:val="24"/>
          <w:szCs w:val="24"/>
          <w:lang w:val="en-US"/>
        </w:rPr>
        <w:t>, 305 respectively for injury and death</w:t>
      </w:r>
      <w:r w:rsidR="0054786D" w:rsidRPr="0054786D">
        <w:rPr>
          <w:sz w:val="24"/>
          <w:szCs w:val="24"/>
          <w:lang w:val="en-US"/>
        </w:rPr>
        <w:t>s</w:t>
      </w:r>
      <w:r w:rsidR="00FB36E1" w:rsidRPr="0054786D">
        <w:rPr>
          <w:sz w:val="24"/>
          <w:szCs w:val="24"/>
          <w:lang w:val="en-US"/>
        </w:rPr>
        <w:t xml:space="preserve">, 2017 recorded 1649 </w:t>
      </w:r>
      <w:r w:rsidR="0054786D" w:rsidRPr="0054786D">
        <w:rPr>
          <w:sz w:val="24"/>
          <w:szCs w:val="24"/>
          <w:lang w:val="en-US"/>
        </w:rPr>
        <w:t xml:space="preserve">and 287 respectively, and so on.  These recorded cases for Saturday and Monday are however low as compared to the other days, especially Wednesday. </w:t>
      </w:r>
    </w:p>
    <w:p w14:paraId="47E17850" w14:textId="6CCBAD58" w:rsidR="00C60478" w:rsidRDefault="00C60478">
      <w:pPr>
        <w:rPr>
          <w:b/>
          <w:bCs/>
          <w:lang w:val="en-US"/>
        </w:rPr>
      </w:pPr>
      <w:r>
        <w:rPr>
          <w:noProof/>
        </w:rPr>
        <w:lastRenderedPageBreak/>
        <w:drawing>
          <wp:inline distT="0" distB="0" distL="0" distR="0" wp14:anchorId="5CC5FA42" wp14:editId="4740F823">
            <wp:extent cx="6572250" cy="4133850"/>
            <wp:effectExtent l="0" t="0" r="0" b="0"/>
            <wp:docPr id="16" name="Chart 16">
              <a:extLst xmlns:a="http://schemas.openxmlformats.org/drawingml/2006/main">
                <a:ext uri="{FF2B5EF4-FFF2-40B4-BE49-F238E27FC236}">
                  <a16:creationId xmlns:a16="http://schemas.microsoft.com/office/drawing/2014/main" id="{BB1CB51C-F256-4B87-8C32-BE07D36273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D78691" w14:textId="1E8CA5DD" w:rsidR="00405B16" w:rsidRDefault="00B509F1" w:rsidP="00B509F1">
      <w:pPr>
        <w:pStyle w:val="Caption"/>
        <w:rPr>
          <w:b/>
          <w:bCs/>
          <w:lang w:val="en-US"/>
        </w:rPr>
      </w:pPr>
      <w:r>
        <w:t xml:space="preserve">Figure </w:t>
      </w:r>
      <w:r w:rsidR="00E80EDD">
        <w:fldChar w:fldCharType="begin"/>
      </w:r>
      <w:r w:rsidR="00E80EDD">
        <w:instrText xml:space="preserve"> SEQ Figure \* ARABIC </w:instrText>
      </w:r>
      <w:r w:rsidR="00E80EDD">
        <w:fldChar w:fldCharType="separate"/>
      </w:r>
      <w:r w:rsidR="00505867">
        <w:rPr>
          <w:noProof/>
        </w:rPr>
        <w:t>9</w:t>
      </w:r>
      <w:r w:rsidR="00E80EDD">
        <w:rPr>
          <w:noProof/>
        </w:rPr>
        <w:fldChar w:fldCharType="end"/>
      </w:r>
      <w:r>
        <w:rPr>
          <w:lang w:val="en-US"/>
        </w:rPr>
        <w:t xml:space="preserve">: </w:t>
      </w:r>
      <w:r w:rsidRPr="00980DBA">
        <w:rPr>
          <w:lang w:val="en-US"/>
        </w:rPr>
        <w:t>Day of Occurrence of Crashes</w:t>
      </w:r>
    </w:p>
    <w:p w14:paraId="169DCECF" w14:textId="77777777" w:rsidR="00F108B2" w:rsidRDefault="00F108B2">
      <w:pPr>
        <w:rPr>
          <w:b/>
          <w:bCs/>
          <w:lang w:val="en-US"/>
        </w:rPr>
      </w:pPr>
    </w:p>
    <w:p w14:paraId="60F548C7" w14:textId="021EE1D5" w:rsidR="00374CBC" w:rsidRPr="00EB662C" w:rsidRDefault="00D04D7A" w:rsidP="00CB770F">
      <w:pPr>
        <w:spacing w:line="480" w:lineRule="auto"/>
        <w:jc w:val="both"/>
        <w:rPr>
          <w:sz w:val="24"/>
          <w:szCs w:val="24"/>
          <w:lang w:val="en-US"/>
        </w:rPr>
      </w:pPr>
      <w:r>
        <w:rPr>
          <w:sz w:val="24"/>
          <w:szCs w:val="24"/>
          <w:lang w:val="en-US"/>
        </w:rPr>
        <w:t xml:space="preserve">4.10 </w:t>
      </w:r>
      <w:r w:rsidR="00C60478" w:rsidRPr="00EB662C">
        <w:rPr>
          <w:sz w:val="24"/>
          <w:szCs w:val="24"/>
          <w:lang w:val="en-US"/>
        </w:rPr>
        <w:t>Hour of Occurrence of Crashes</w:t>
      </w:r>
    </w:p>
    <w:p w14:paraId="773D19CF" w14:textId="5883234C" w:rsidR="005706DB" w:rsidRPr="00CB770F" w:rsidRDefault="005706DB" w:rsidP="00CB770F">
      <w:pPr>
        <w:spacing w:line="480" w:lineRule="auto"/>
        <w:jc w:val="both"/>
        <w:rPr>
          <w:sz w:val="24"/>
          <w:szCs w:val="24"/>
          <w:lang w:val="en-US"/>
        </w:rPr>
      </w:pPr>
      <w:r w:rsidRPr="00CB770F">
        <w:rPr>
          <w:sz w:val="24"/>
          <w:szCs w:val="24"/>
          <w:lang w:val="en-US"/>
        </w:rPr>
        <w:t xml:space="preserve">Another parameter of interest in this study was the time of the day in which road crashes occurred resulting in injuries and fatalities. </w:t>
      </w:r>
      <w:r w:rsidR="002902AE" w:rsidRPr="00CB770F">
        <w:rPr>
          <w:sz w:val="24"/>
          <w:szCs w:val="24"/>
          <w:lang w:val="en-US"/>
        </w:rPr>
        <w:t xml:space="preserve">The figure below clearly shows that </w:t>
      </w:r>
      <w:r w:rsidR="00956F64" w:rsidRPr="00CB770F">
        <w:rPr>
          <w:sz w:val="24"/>
          <w:szCs w:val="24"/>
          <w:lang w:val="en-US"/>
        </w:rPr>
        <w:t xml:space="preserve">crashes are more likely to occurred in given periods of the day than others. From the figure it is seen that </w:t>
      </w:r>
      <w:r w:rsidR="008A5DF3" w:rsidRPr="00CB770F">
        <w:rPr>
          <w:sz w:val="24"/>
          <w:szCs w:val="24"/>
          <w:lang w:val="en-US"/>
        </w:rPr>
        <w:t xml:space="preserve">from 10 pm through midnight to 4 am, though crashes do occur, few result in fatality and death. However, from 4 am </w:t>
      </w:r>
      <w:r w:rsidR="008A5DF3" w:rsidRPr="00CB770F">
        <w:rPr>
          <w:sz w:val="24"/>
          <w:szCs w:val="24"/>
          <w:lang w:val="en-US"/>
        </w:rPr>
        <w:t xml:space="preserve">the frequency increase and </w:t>
      </w:r>
      <w:r w:rsidR="00BD3D01" w:rsidRPr="00CB770F">
        <w:rPr>
          <w:sz w:val="24"/>
          <w:szCs w:val="24"/>
          <w:lang w:val="en-US"/>
        </w:rPr>
        <w:t xml:space="preserve">keeps </w:t>
      </w:r>
      <w:r w:rsidR="008A5DF3" w:rsidRPr="00CB770F">
        <w:rPr>
          <w:sz w:val="24"/>
          <w:szCs w:val="24"/>
          <w:lang w:val="en-US"/>
        </w:rPr>
        <w:t xml:space="preserve">increasing till </w:t>
      </w:r>
      <w:r w:rsidR="00BD3D01" w:rsidRPr="00CB770F">
        <w:rPr>
          <w:sz w:val="24"/>
          <w:szCs w:val="24"/>
          <w:lang w:val="en-US"/>
        </w:rPr>
        <w:t xml:space="preserve">10 am, then it parallels till 2 pm. </w:t>
      </w:r>
      <w:r w:rsidR="006F4733" w:rsidRPr="00CB770F">
        <w:rPr>
          <w:sz w:val="24"/>
          <w:szCs w:val="24"/>
          <w:lang w:val="en-US"/>
        </w:rPr>
        <w:t xml:space="preserve">The cases of road crashes rise again from 2 pm, peeks between 4-6 pm and begin to fall. For </w:t>
      </w:r>
      <w:r w:rsidR="00F108B2" w:rsidRPr="00CB770F">
        <w:rPr>
          <w:sz w:val="24"/>
          <w:szCs w:val="24"/>
          <w:lang w:val="en-US"/>
        </w:rPr>
        <w:t>instance,</w:t>
      </w:r>
      <w:r w:rsidR="006F4733" w:rsidRPr="00CB770F">
        <w:rPr>
          <w:sz w:val="24"/>
          <w:szCs w:val="24"/>
          <w:lang w:val="en-US"/>
        </w:rPr>
        <w:t xml:space="preserve"> </w:t>
      </w:r>
      <w:r w:rsidR="00F108B2" w:rsidRPr="00CB770F">
        <w:rPr>
          <w:sz w:val="24"/>
          <w:szCs w:val="24"/>
          <w:lang w:val="en-US"/>
        </w:rPr>
        <w:t>from 12 midnight to 2 am in 2015, road crashes that led to injuries were 287</w:t>
      </w:r>
      <w:r w:rsidR="00B8596B" w:rsidRPr="00CB770F">
        <w:rPr>
          <w:sz w:val="24"/>
          <w:szCs w:val="24"/>
          <w:lang w:val="en-US"/>
        </w:rPr>
        <w:t xml:space="preserve"> and 45 </w:t>
      </w:r>
      <w:r w:rsidR="00CB770F" w:rsidRPr="00CB770F">
        <w:rPr>
          <w:sz w:val="24"/>
          <w:szCs w:val="24"/>
          <w:lang w:val="en-US"/>
        </w:rPr>
        <w:t>deaths</w:t>
      </w:r>
      <w:r w:rsidR="00B8596B" w:rsidRPr="00CB770F">
        <w:rPr>
          <w:sz w:val="24"/>
          <w:szCs w:val="24"/>
          <w:lang w:val="en-US"/>
        </w:rPr>
        <w:t xml:space="preserve">, but between 4 pm to 6pm that same year road crashes that led to injuries rose to 1911, killing 280. </w:t>
      </w:r>
    </w:p>
    <w:p w14:paraId="5F70C856" w14:textId="761D6695" w:rsidR="00C60478" w:rsidRDefault="00C60478">
      <w:pPr>
        <w:rPr>
          <w:b/>
          <w:bCs/>
          <w:lang w:val="en-US"/>
        </w:rPr>
      </w:pPr>
      <w:r>
        <w:rPr>
          <w:noProof/>
        </w:rPr>
        <w:lastRenderedPageBreak/>
        <w:drawing>
          <wp:inline distT="0" distB="0" distL="0" distR="0" wp14:anchorId="1686EFAF" wp14:editId="3D61B1B9">
            <wp:extent cx="6477000" cy="5019675"/>
            <wp:effectExtent l="0" t="0" r="0" b="0"/>
            <wp:docPr id="17" name="Chart 17">
              <a:extLst xmlns:a="http://schemas.openxmlformats.org/drawingml/2006/main">
                <a:ext uri="{FF2B5EF4-FFF2-40B4-BE49-F238E27FC236}">
                  <a16:creationId xmlns:a16="http://schemas.microsoft.com/office/drawing/2014/main" id="{AD4C0B9F-6A8D-4429-A1D6-C5D79D143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084D10" w14:textId="34E3B5C3" w:rsidR="00C60478" w:rsidRDefault="00B509F1" w:rsidP="00B509F1">
      <w:pPr>
        <w:pStyle w:val="Caption"/>
        <w:rPr>
          <w:b/>
          <w:bCs/>
          <w:lang w:val="en-US"/>
        </w:rPr>
      </w:pPr>
      <w:r>
        <w:t xml:space="preserve">Figure </w:t>
      </w:r>
      <w:r w:rsidR="00E80EDD">
        <w:fldChar w:fldCharType="begin"/>
      </w:r>
      <w:r w:rsidR="00E80EDD">
        <w:instrText xml:space="preserve"> SEQ Figure \* ARABIC </w:instrText>
      </w:r>
      <w:r w:rsidR="00E80EDD">
        <w:fldChar w:fldCharType="separate"/>
      </w:r>
      <w:r w:rsidR="00505867">
        <w:rPr>
          <w:noProof/>
        </w:rPr>
        <w:t>10</w:t>
      </w:r>
      <w:r w:rsidR="00E80EDD">
        <w:rPr>
          <w:noProof/>
        </w:rPr>
        <w:fldChar w:fldCharType="end"/>
      </w:r>
      <w:r>
        <w:rPr>
          <w:lang w:val="en-US"/>
        </w:rPr>
        <w:t xml:space="preserve">: </w:t>
      </w:r>
      <w:r w:rsidRPr="000E6074">
        <w:rPr>
          <w:lang w:val="en-US"/>
        </w:rPr>
        <w:t>Hour of Occurrence of Crashes</w:t>
      </w:r>
    </w:p>
    <w:p w14:paraId="2ADF2360" w14:textId="4D5CE9E6" w:rsidR="00C60478" w:rsidRDefault="00C60478">
      <w:pPr>
        <w:rPr>
          <w:b/>
          <w:bCs/>
          <w:lang w:val="en-US"/>
        </w:rPr>
      </w:pPr>
    </w:p>
    <w:p w14:paraId="0085F619" w14:textId="2E3ED2E2" w:rsidR="00C60478" w:rsidRDefault="00C60478">
      <w:pPr>
        <w:rPr>
          <w:b/>
          <w:bCs/>
          <w:lang w:val="en-US"/>
        </w:rPr>
      </w:pPr>
    </w:p>
    <w:p w14:paraId="3B2CEB9D" w14:textId="4557BE43" w:rsidR="00C60478" w:rsidRDefault="00C60478">
      <w:pPr>
        <w:rPr>
          <w:b/>
          <w:bCs/>
          <w:lang w:val="en-US"/>
        </w:rPr>
      </w:pPr>
    </w:p>
    <w:p w14:paraId="522AF8CA" w14:textId="55973F2A" w:rsidR="00C60478" w:rsidRDefault="00C60478">
      <w:pPr>
        <w:rPr>
          <w:b/>
          <w:bCs/>
          <w:lang w:val="en-US"/>
        </w:rPr>
      </w:pPr>
    </w:p>
    <w:p w14:paraId="265F09AC" w14:textId="2702D60A" w:rsidR="00C60478" w:rsidRDefault="00C60478">
      <w:pPr>
        <w:rPr>
          <w:b/>
          <w:bCs/>
          <w:lang w:val="en-US"/>
        </w:rPr>
      </w:pPr>
    </w:p>
    <w:p w14:paraId="32DA0D35" w14:textId="72398058" w:rsidR="00C60478" w:rsidRDefault="00C60478">
      <w:pPr>
        <w:rPr>
          <w:b/>
          <w:bCs/>
          <w:lang w:val="en-US"/>
        </w:rPr>
      </w:pPr>
    </w:p>
    <w:p w14:paraId="22FDA4DC" w14:textId="77AA4D2E" w:rsidR="00C60478" w:rsidRDefault="00C60478">
      <w:pPr>
        <w:rPr>
          <w:b/>
          <w:bCs/>
          <w:lang w:val="en-US"/>
        </w:rPr>
      </w:pPr>
    </w:p>
    <w:p w14:paraId="5B5FE5EE" w14:textId="0904BDFF" w:rsidR="00C60478" w:rsidRDefault="00C60478">
      <w:pPr>
        <w:rPr>
          <w:b/>
          <w:bCs/>
          <w:lang w:val="en-US"/>
        </w:rPr>
      </w:pPr>
    </w:p>
    <w:p w14:paraId="15F98DA5" w14:textId="21BBBAA6" w:rsidR="00C60478" w:rsidRDefault="00C60478">
      <w:pPr>
        <w:rPr>
          <w:b/>
          <w:bCs/>
          <w:lang w:val="en-US"/>
        </w:rPr>
      </w:pPr>
    </w:p>
    <w:p w14:paraId="39F445A0" w14:textId="6B1FE45D" w:rsidR="00C60478" w:rsidRDefault="00C60478">
      <w:pPr>
        <w:rPr>
          <w:b/>
          <w:bCs/>
          <w:lang w:val="en-US"/>
        </w:rPr>
      </w:pPr>
    </w:p>
    <w:p w14:paraId="4188AA70" w14:textId="32FF5ED5" w:rsidR="00C60478" w:rsidRDefault="00C60478">
      <w:pPr>
        <w:rPr>
          <w:b/>
          <w:bCs/>
          <w:lang w:val="en-US"/>
        </w:rPr>
      </w:pPr>
    </w:p>
    <w:p w14:paraId="09E5EA8C" w14:textId="5463B62E" w:rsidR="00C60478" w:rsidRDefault="00C60478">
      <w:pPr>
        <w:rPr>
          <w:b/>
          <w:bCs/>
          <w:lang w:val="en-US"/>
        </w:rPr>
      </w:pPr>
    </w:p>
    <w:p w14:paraId="2E257BAA" w14:textId="77777777" w:rsidR="00505867" w:rsidRDefault="00505867" w:rsidP="00C54C29">
      <w:pPr>
        <w:rPr>
          <w:b/>
          <w:bCs/>
          <w:lang w:val="en-US"/>
        </w:rPr>
      </w:pPr>
    </w:p>
    <w:p w14:paraId="794627EA" w14:textId="46C30DC5" w:rsidR="00C54C29" w:rsidRPr="004B6738" w:rsidRDefault="00D04D7A" w:rsidP="004B6738">
      <w:pPr>
        <w:spacing w:line="480" w:lineRule="auto"/>
        <w:jc w:val="both"/>
        <w:rPr>
          <w:sz w:val="24"/>
          <w:szCs w:val="24"/>
          <w:lang w:val="en-US"/>
        </w:rPr>
      </w:pPr>
      <w:r w:rsidRPr="004B6738">
        <w:rPr>
          <w:sz w:val="24"/>
          <w:szCs w:val="24"/>
          <w:lang w:val="en-US"/>
        </w:rPr>
        <w:lastRenderedPageBreak/>
        <w:t xml:space="preserve">4.11 </w:t>
      </w:r>
      <w:r w:rsidR="00C54C29" w:rsidRPr="004B6738">
        <w:rPr>
          <w:sz w:val="24"/>
          <w:szCs w:val="24"/>
          <w:lang w:val="en-US"/>
        </w:rPr>
        <w:t>Driver Error Associated with Deaths and Injuries</w:t>
      </w:r>
    </w:p>
    <w:p w14:paraId="0639AB27" w14:textId="442F75DB" w:rsidR="0071794C" w:rsidRPr="004B6738" w:rsidRDefault="00D04D7A" w:rsidP="004B6738">
      <w:pPr>
        <w:spacing w:line="480" w:lineRule="auto"/>
        <w:jc w:val="both"/>
        <w:rPr>
          <w:sz w:val="24"/>
          <w:szCs w:val="24"/>
          <w:lang w:val="en-US"/>
        </w:rPr>
      </w:pPr>
      <w:r w:rsidRPr="004B6738">
        <w:rPr>
          <w:sz w:val="24"/>
          <w:szCs w:val="24"/>
          <w:lang w:val="en-US"/>
        </w:rPr>
        <w:t xml:space="preserve">Most a time, road accidents are said to be </w:t>
      </w:r>
      <w:proofErr w:type="gramStart"/>
      <w:r w:rsidRPr="004B6738">
        <w:rPr>
          <w:sz w:val="24"/>
          <w:szCs w:val="24"/>
          <w:lang w:val="en-US"/>
        </w:rPr>
        <w:t>as a result of</w:t>
      </w:r>
      <w:proofErr w:type="gramEnd"/>
      <w:r w:rsidRPr="004B6738">
        <w:rPr>
          <w:sz w:val="24"/>
          <w:szCs w:val="24"/>
          <w:lang w:val="en-US"/>
        </w:rPr>
        <w:t xml:space="preserve"> the drivers’ </w:t>
      </w:r>
      <w:r w:rsidR="00A43B1F" w:rsidRPr="004B6738">
        <w:rPr>
          <w:sz w:val="24"/>
          <w:szCs w:val="24"/>
          <w:lang w:val="en-US"/>
        </w:rPr>
        <w:t xml:space="preserve">fault or </w:t>
      </w:r>
      <w:r w:rsidRPr="004B6738">
        <w:rPr>
          <w:sz w:val="24"/>
          <w:szCs w:val="24"/>
          <w:lang w:val="en-US"/>
        </w:rPr>
        <w:t xml:space="preserve">error. </w:t>
      </w:r>
      <w:r w:rsidR="00A43B1F" w:rsidRPr="004B6738">
        <w:rPr>
          <w:sz w:val="24"/>
          <w:szCs w:val="24"/>
          <w:lang w:val="en-US"/>
        </w:rPr>
        <w:t>In this study, it is revealed that diverse errors on the part of the vehicle driver cause crashes on roads leading to injuries and fatalities. Leading among these is driver’s inattentiveness. This has resulted in the injuries of post victims and killing many too. In 201</w:t>
      </w:r>
      <w:r w:rsidR="003442AE" w:rsidRPr="004B6738">
        <w:rPr>
          <w:sz w:val="24"/>
          <w:szCs w:val="24"/>
          <w:lang w:val="en-US"/>
        </w:rPr>
        <w:t>5</w:t>
      </w:r>
      <w:r w:rsidR="00A43B1F" w:rsidRPr="004B6738">
        <w:rPr>
          <w:sz w:val="24"/>
          <w:szCs w:val="24"/>
          <w:lang w:val="en-US"/>
        </w:rPr>
        <w:t xml:space="preserve"> </w:t>
      </w:r>
      <w:r w:rsidR="003442AE" w:rsidRPr="004B6738">
        <w:rPr>
          <w:sz w:val="24"/>
          <w:szCs w:val="24"/>
          <w:lang w:val="en-US"/>
        </w:rPr>
        <w:t>inattentiveness of drivers caused 4887 road crashes resulting in injuries and 781 resulting in death. In 2016 injury and death accidents recorded on roads were 4464 and 896 respectively. 2017 recorded 4168</w:t>
      </w:r>
      <w:r w:rsidR="00CF6581" w:rsidRPr="004B6738">
        <w:rPr>
          <w:sz w:val="24"/>
          <w:szCs w:val="24"/>
          <w:lang w:val="en-US"/>
        </w:rPr>
        <w:t xml:space="preserve"> injury crashes</w:t>
      </w:r>
      <w:r w:rsidR="003442AE" w:rsidRPr="004B6738">
        <w:rPr>
          <w:sz w:val="24"/>
          <w:szCs w:val="24"/>
          <w:lang w:val="en-US"/>
        </w:rPr>
        <w:t xml:space="preserve"> and 767</w:t>
      </w:r>
      <w:r w:rsidR="00CF6581" w:rsidRPr="004B6738">
        <w:rPr>
          <w:sz w:val="24"/>
          <w:szCs w:val="24"/>
          <w:lang w:val="en-US"/>
        </w:rPr>
        <w:t xml:space="preserve"> fatal crashes, 2018 recorded the highest – 5232 injury crashes and 854 fatal crashes while 2019 records 4838 injury crashes and 734 fatal crashes. Second to inattentiveness was over-</w:t>
      </w:r>
      <w:r w:rsidR="009204A0" w:rsidRPr="004B6738">
        <w:rPr>
          <w:sz w:val="24"/>
          <w:szCs w:val="24"/>
          <w:lang w:val="en-US"/>
        </w:rPr>
        <w:t>speeding (too</w:t>
      </w:r>
      <w:r w:rsidR="00CF6581" w:rsidRPr="004B6738">
        <w:rPr>
          <w:sz w:val="24"/>
          <w:szCs w:val="24"/>
          <w:lang w:val="en-US"/>
        </w:rPr>
        <w:t xml:space="preserve"> fast)</w:t>
      </w:r>
      <w:r w:rsidR="009A3FCF" w:rsidRPr="004B6738">
        <w:rPr>
          <w:sz w:val="24"/>
          <w:szCs w:val="24"/>
          <w:lang w:val="en-US"/>
        </w:rPr>
        <w:t xml:space="preserve"> which recorded 1925 injury crashes in 2015, 1991 in 2016, 1829 in 2017,2294 in 2018 and 3659 in 2019 with fatalities as follow, 393, 521, 397, 541 and 676 respectively. </w:t>
      </w:r>
      <w:r w:rsidR="009204A0" w:rsidRPr="004B6738">
        <w:rPr>
          <w:sz w:val="24"/>
          <w:szCs w:val="24"/>
          <w:lang w:val="en-US"/>
        </w:rPr>
        <w:t>Others that led to these crashes i.e., injuries and fatalities include, in order of magnitude, lost of control, improper overtaking, too close to other vehicles,</w:t>
      </w:r>
      <w:r w:rsidR="004B6738" w:rsidRPr="004B6738">
        <w:rPr>
          <w:sz w:val="24"/>
          <w:szCs w:val="24"/>
          <w:lang w:val="en-US"/>
        </w:rPr>
        <w:t xml:space="preserve"> inexperience of drivers,</w:t>
      </w:r>
      <w:r w:rsidR="009204A0" w:rsidRPr="004B6738">
        <w:rPr>
          <w:sz w:val="24"/>
          <w:szCs w:val="24"/>
          <w:lang w:val="en-US"/>
        </w:rPr>
        <w:t xml:space="preserve"> improper turning, no signal when turning,</w:t>
      </w:r>
      <w:r w:rsidR="004B6738" w:rsidRPr="004B6738">
        <w:rPr>
          <w:sz w:val="24"/>
          <w:szCs w:val="24"/>
          <w:lang w:val="en-US"/>
        </w:rPr>
        <w:t xml:space="preserve"> </w:t>
      </w:r>
      <w:r w:rsidR="009204A0" w:rsidRPr="004B6738">
        <w:rPr>
          <w:sz w:val="24"/>
          <w:szCs w:val="24"/>
          <w:lang w:val="en-US"/>
        </w:rPr>
        <w:t>fatigue</w:t>
      </w:r>
      <w:r w:rsidR="004B6738" w:rsidRPr="004B6738">
        <w:rPr>
          <w:sz w:val="24"/>
          <w:szCs w:val="24"/>
          <w:lang w:val="en-US"/>
        </w:rPr>
        <w:t xml:space="preserve">d/asleep among others. </w:t>
      </w:r>
    </w:p>
    <w:p w14:paraId="185D1F82" w14:textId="2C1002FB" w:rsidR="003F0468" w:rsidRPr="00C54C29" w:rsidRDefault="003F0468" w:rsidP="00C54C29">
      <w:pPr>
        <w:rPr>
          <w:lang w:val="en-US"/>
        </w:rPr>
      </w:pPr>
      <w:r>
        <w:rPr>
          <w:noProof/>
        </w:rPr>
        <w:lastRenderedPageBreak/>
        <w:drawing>
          <wp:inline distT="0" distB="0" distL="0" distR="0" wp14:anchorId="7D4F2807" wp14:editId="0DECDD4B">
            <wp:extent cx="6448425" cy="8162925"/>
            <wp:effectExtent l="0" t="0" r="0" b="0"/>
            <wp:docPr id="8" name="Chart 8">
              <a:extLst xmlns:a="http://schemas.openxmlformats.org/drawingml/2006/main">
                <a:ext uri="{FF2B5EF4-FFF2-40B4-BE49-F238E27FC236}">
                  <a16:creationId xmlns:a16="http://schemas.microsoft.com/office/drawing/2014/main" id="{32CBD8F1-4D76-4480-8303-A5F324127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FA96F5" w14:textId="0D12546B" w:rsidR="00C60478" w:rsidRDefault="00505867" w:rsidP="00505867">
      <w:pPr>
        <w:pStyle w:val="Caption"/>
        <w:rPr>
          <w:b/>
          <w:bCs/>
          <w:lang w:val="en-US"/>
        </w:rPr>
      </w:pPr>
      <w:r>
        <w:t xml:space="preserve">Figure </w:t>
      </w:r>
      <w:r w:rsidR="00E80EDD">
        <w:fldChar w:fldCharType="begin"/>
      </w:r>
      <w:r w:rsidR="00E80EDD">
        <w:instrText xml:space="preserve"> SEQ Figure \* ARABIC </w:instrText>
      </w:r>
      <w:r w:rsidR="00E80EDD">
        <w:fldChar w:fldCharType="separate"/>
      </w:r>
      <w:r>
        <w:rPr>
          <w:noProof/>
        </w:rPr>
        <w:t>11</w:t>
      </w:r>
      <w:r w:rsidR="00E80EDD">
        <w:rPr>
          <w:noProof/>
        </w:rPr>
        <w:fldChar w:fldCharType="end"/>
      </w:r>
      <w:r>
        <w:rPr>
          <w:lang w:val="en-US"/>
        </w:rPr>
        <w:t xml:space="preserve">: </w:t>
      </w:r>
      <w:r w:rsidRPr="007C71AD">
        <w:rPr>
          <w:lang w:val="en-US"/>
        </w:rPr>
        <w:t>Driver Error Associated with Deaths and Injuries</w:t>
      </w:r>
    </w:p>
    <w:p w14:paraId="52085F9D" w14:textId="6D1884F6" w:rsidR="00505867" w:rsidRDefault="00505867">
      <w:pPr>
        <w:rPr>
          <w:rFonts w:ascii="Calibri" w:eastAsia="Times New Roman" w:hAnsi="Calibri" w:cs="Calibri"/>
          <w:b/>
          <w:bCs/>
          <w:color w:val="000000"/>
          <w:lang w:eastAsia="en-GH"/>
        </w:rPr>
      </w:pPr>
    </w:p>
    <w:p w14:paraId="60B1B745" w14:textId="77777777" w:rsidR="004B6738" w:rsidRDefault="004B6738">
      <w:pPr>
        <w:rPr>
          <w:rFonts w:ascii="Calibri" w:eastAsia="Times New Roman" w:hAnsi="Calibri" w:cs="Calibri"/>
          <w:b/>
          <w:bCs/>
          <w:color w:val="000000"/>
          <w:lang w:eastAsia="en-GH"/>
        </w:rPr>
      </w:pPr>
    </w:p>
    <w:p w14:paraId="058EF0EC" w14:textId="750B6AAD" w:rsidR="00743823" w:rsidRPr="00EC2843" w:rsidRDefault="00A20CB4">
      <w:pPr>
        <w:rPr>
          <w:rFonts w:ascii="Calibri" w:eastAsia="Times New Roman" w:hAnsi="Calibri" w:cs="Calibri"/>
          <w:color w:val="000000"/>
          <w:lang w:eastAsia="en-GH"/>
        </w:rPr>
      </w:pPr>
      <w:r w:rsidRPr="00EC2843">
        <w:rPr>
          <w:rFonts w:ascii="Calibri" w:eastAsia="Times New Roman" w:hAnsi="Calibri" w:cs="Calibri"/>
          <w:color w:val="000000"/>
          <w:lang w:eastAsia="en-GH"/>
        </w:rPr>
        <w:lastRenderedPageBreak/>
        <w:t>Chi-square Test of Independence</w:t>
      </w:r>
    </w:p>
    <w:tbl>
      <w:tblPr>
        <w:tblW w:w="5174" w:type="pct"/>
        <w:tblLayout w:type="fixed"/>
        <w:tblLook w:val="04A0" w:firstRow="1" w:lastRow="0" w:firstColumn="1" w:lastColumn="0" w:noHBand="0" w:noVBand="1"/>
      </w:tblPr>
      <w:tblGrid>
        <w:gridCol w:w="1377"/>
        <w:gridCol w:w="673"/>
        <w:gridCol w:w="1072"/>
        <w:gridCol w:w="602"/>
        <w:gridCol w:w="336"/>
        <w:gridCol w:w="1150"/>
        <w:gridCol w:w="905"/>
        <w:gridCol w:w="879"/>
        <w:gridCol w:w="342"/>
        <w:gridCol w:w="210"/>
        <w:gridCol w:w="26"/>
        <w:gridCol w:w="472"/>
        <w:gridCol w:w="547"/>
        <w:gridCol w:w="206"/>
        <w:gridCol w:w="31"/>
        <w:gridCol w:w="1345"/>
      </w:tblGrid>
      <w:tr w:rsidR="00A20CB4" w:rsidRPr="001A6494" w14:paraId="4E943891" w14:textId="77777777" w:rsidTr="003A20EB">
        <w:trPr>
          <w:gridAfter w:val="12"/>
          <w:wAfter w:w="3170" w:type="pct"/>
          <w:trHeight w:val="255"/>
        </w:trPr>
        <w:tc>
          <w:tcPr>
            <w:tcW w:w="677" w:type="pct"/>
            <w:tcBorders>
              <w:top w:val="nil"/>
              <w:left w:val="nil"/>
              <w:bottom w:val="nil"/>
              <w:right w:val="nil"/>
            </w:tcBorders>
            <w:shd w:val="clear" w:color="auto" w:fill="auto"/>
            <w:noWrap/>
            <w:vAlign w:val="bottom"/>
            <w:hideMark/>
          </w:tcPr>
          <w:p w14:paraId="1ABAF27D" w14:textId="77777777" w:rsidR="00A20CB4" w:rsidRPr="001A6494" w:rsidRDefault="00A20CB4" w:rsidP="001A6494">
            <w:pPr>
              <w:spacing w:after="0" w:line="240" w:lineRule="auto"/>
              <w:rPr>
                <w:rFonts w:ascii="Times New Roman" w:eastAsia="Times New Roman" w:hAnsi="Times New Roman" w:cs="Times New Roman"/>
                <w:sz w:val="24"/>
                <w:szCs w:val="24"/>
                <w:lang w:eastAsia="en-GH"/>
              </w:rPr>
            </w:pPr>
          </w:p>
        </w:tc>
        <w:tc>
          <w:tcPr>
            <w:tcW w:w="331" w:type="pct"/>
            <w:tcBorders>
              <w:top w:val="nil"/>
              <w:left w:val="nil"/>
              <w:bottom w:val="nil"/>
              <w:right w:val="nil"/>
            </w:tcBorders>
            <w:shd w:val="clear" w:color="auto" w:fill="auto"/>
            <w:noWrap/>
            <w:vAlign w:val="bottom"/>
            <w:hideMark/>
          </w:tcPr>
          <w:p w14:paraId="30BB9E7D" w14:textId="77777777" w:rsidR="00A20CB4" w:rsidRPr="001A6494" w:rsidRDefault="00A20CB4" w:rsidP="001A6494">
            <w:pPr>
              <w:spacing w:after="0" w:line="240" w:lineRule="auto"/>
              <w:jc w:val="center"/>
              <w:rPr>
                <w:rFonts w:ascii="Calibri" w:eastAsia="Times New Roman" w:hAnsi="Calibri" w:cs="Calibri"/>
                <w:color w:val="000000"/>
                <w:sz w:val="20"/>
                <w:szCs w:val="20"/>
                <w:lang w:eastAsia="en-GH"/>
              </w:rPr>
            </w:pPr>
          </w:p>
        </w:tc>
        <w:tc>
          <w:tcPr>
            <w:tcW w:w="823" w:type="pct"/>
            <w:gridSpan w:val="2"/>
            <w:tcBorders>
              <w:top w:val="nil"/>
              <w:left w:val="nil"/>
              <w:bottom w:val="nil"/>
              <w:right w:val="nil"/>
            </w:tcBorders>
            <w:shd w:val="clear" w:color="auto" w:fill="auto"/>
            <w:noWrap/>
            <w:vAlign w:val="bottom"/>
            <w:hideMark/>
          </w:tcPr>
          <w:p w14:paraId="28BBFAE0" w14:textId="77777777" w:rsidR="00A20CB4" w:rsidRPr="001A6494" w:rsidRDefault="00A20CB4" w:rsidP="001A6494">
            <w:pPr>
              <w:spacing w:after="0" w:line="240" w:lineRule="auto"/>
              <w:jc w:val="center"/>
              <w:rPr>
                <w:rFonts w:ascii="Times New Roman" w:eastAsia="Times New Roman" w:hAnsi="Times New Roman" w:cs="Times New Roman"/>
                <w:sz w:val="20"/>
                <w:szCs w:val="20"/>
                <w:lang w:eastAsia="en-GH"/>
              </w:rPr>
            </w:pPr>
          </w:p>
        </w:tc>
      </w:tr>
      <w:tr w:rsidR="00A20CB4" w:rsidRPr="001A6494" w14:paraId="1C96290B" w14:textId="77777777" w:rsidTr="00CB770F">
        <w:trPr>
          <w:trHeight w:val="255"/>
        </w:trPr>
        <w:tc>
          <w:tcPr>
            <w:tcW w:w="3438" w:type="pct"/>
            <w:gridSpan w:val="8"/>
            <w:tcBorders>
              <w:top w:val="nil"/>
              <w:left w:val="nil"/>
              <w:bottom w:val="nil"/>
              <w:right w:val="nil"/>
            </w:tcBorders>
            <w:shd w:val="clear" w:color="auto" w:fill="auto"/>
            <w:noWrap/>
            <w:vAlign w:val="bottom"/>
            <w:hideMark/>
          </w:tcPr>
          <w:p w14:paraId="274B00AC" w14:textId="77777777" w:rsidR="001A6494" w:rsidRPr="001A6494" w:rsidRDefault="001A6494" w:rsidP="001A6494">
            <w:pPr>
              <w:spacing w:after="0" w:line="240" w:lineRule="auto"/>
              <w:jc w:val="center"/>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Factors Affecting Road Crash Casualties</w:t>
            </w:r>
          </w:p>
        </w:tc>
        <w:tc>
          <w:tcPr>
            <w:tcW w:w="271" w:type="pct"/>
            <w:gridSpan w:val="2"/>
            <w:tcBorders>
              <w:top w:val="nil"/>
              <w:left w:val="nil"/>
              <w:bottom w:val="nil"/>
              <w:right w:val="nil"/>
            </w:tcBorders>
            <w:shd w:val="clear" w:color="auto" w:fill="auto"/>
            <w:noWrap/>
            <w:vAlign w:val="bottom"/>
            <w:hideMark/>
          </w:tcPr>
          <w:p w14:paraId="036592D7" w14:textId="77777777" w:rsidR="001A6494" w:rsidRPr="001A6494" w:rsidRDefault="001A6494" w:rsidP="001A6494">
            <w:pPr>
              <w:spacing w:after="0" w:line="240" w:lineRule="auto"/>
              <w:jc w:val="center"/>
              <w:rPr>
                <w:rFonts w:ascii="Calibri" w:eastAsia="Times New Roman" w:hAnsi="Calibri" w:cs="Calibri"/>
                <w:color w:val="000000"/>
                <w:sz w:val="20"/>
                <w:szCs w:val="20"/>
                <w:lang w:eastAsia="en-GH"/>
              </w:rPr>
            </w:pPr>
          </w:p>
        </w:tc>
        <w:tc>
          <w:tcPr>
            <w:tcW w:w="245" w:type="pct"/>
            <w:gridSpan w:val="2"/>
            <w:tcBorders>
              <w:top w:val="nil"/>
              <w:left w:val="nil"/>
              <w:bottom w:val="nil"/>
              <w:right w:val="nil"/>
            </w:tcBorders>
            <w:shd w:val="clear" w:color="auto" w:fill="auto"/>
            <w:noWrap/>
            <w:vAlign w:val="bottom"/>
            <w:hideMark/>
          </w:tcPr>
          <w:p w14:paraId="6ABEF91A" w14:textId="77777777" w:rsidR="001A6494" w:rsidRPr="001A6494" w:rsidRDefault="001A6494" w:rsidP="001A6494">
            <w:pPr>
              <w:spacing w:after="0" w:line="240" w:lineRule="auto"/>
              <w:jc w:val="center"/>
              <w:rPr>
                <w:rFonts w:ascii="Times New Roman" w:eastAsia="Times New Roman" w:hAnsi="Times New Roman" w:cs="Times New Roman"/>
                <w:sz w:val="20"/>
                <w:szCs w:val="20"/>
                <w:lang w:eastAsia="en-GH"/>
              </w:rPr>
            </w:pPr>
          </w:p>
        </w:tc>
        <w:tc>
          <w:tcPr>
            <w:tcW w:w="370" w:type="pct"/>
            <w:gridSpan w:val="2"/>
            <w:tcBorders>
              <w:top w:val="nil"/>
              <w:left w:val="nil"/>
              <w:bottom w:val="nil"/>
              <w:right w:val="nil"/>
            </w:tcBorders>
            <w:shd w:val="clear" w:color="auto" w:fill="auto"/>
            <w:noWrap/>
            <w:vAlign w:val="bottom"/>
            <w:hideMark/>
          </w:tcPr>
          <w:p w14:paraId="3B6740B9"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76" w:type="pct"/>
            <w:gridSpan w:val="2"/>
            <w:tcBorders>
              <w:top w:val="nil"/>
              <w:left w:val="nil"/>
              <w:bottom w:val="nil"/>
              <w:right w:val="nil"/>
            </w:tcBorders>
            <w:shd w:val="clear" w:color="auto" w:fill="auto"/>
            <w:noWrap/>
            <w:vAlign w:val="bottom"/>
            <w:hideMark/>
          </w:tcPr>
          <w:p w14:paraId="032AD0BA"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r>
      <w:tr w:rsidR="00A20CB4" w:rsidRPr="001A6494" w14:paraId="5AD81415" w14:textId="77777777" w:rsidTr="003A20EB">
        <w:trPr>
          <w:trHeight w:val="255"/>
        </w:trPr>
        <w:tc>
          <w:tcPr>
            <w:tcW w:w="677" w:type="pct"/>
            <w:tcBorders>
              <w:top w:val="nil"/>
              <w:left w:val="nil"/>
              <w:bottom w:val="nil"/>
              <w:right w:val="nil"/>
            </w:tcBorders>
            <w:shd w:val="clear" w:color="auto" w:fill="auto"/>
            <w:noWrap/>
            <w:vAlign w:val="bottom"/>
            <w:hideMark/>
          </w:tcPr>
          <w:p w14:paraId="47B14AB0"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778B1B8C"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61" w:type="pct"/>
            <w:gridSpan w:val="2"/>
            <w:tcBorders>
              <w:top w:val="nil"/>
              <w:left w:val="nil"/>
              <w:bottom w:val="nil"/>
              <w:right w:val="nil"/>
            </w:tcBorders>
            <w:shd w:val="clear" w:color="auto" w:fill="auto"/>
            <w:noWrap/>
            <w:vAlign w:val="bottom"/>
            <w:hideMark/>
          </w:tcPr>
          <w:p w14:paraId="2EACD35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65" w:type="pct"/>
            <w:tcBorders>
              <w:top w:val="nil"/>
              <w:left w:val="nil"/>
              <w:bottom w:val="nil"/>
              <w:right w:val="nil"/>
            </w:tcBorders>
            <w:shd w:val="clear" w:color="auto" w:fill="auto"/>
            <w:noWrap/>
            <w:vAlign w:val="bottom"/>
            <w:hideMark/>
          </w:tcPr>
          <w:p w14:paraId="37350986"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45" w:type="pct"/>
            <w:tcBorders>
              <w:top w:val="nil"/>
              <w:left w:val="nil"/>
              <w:bottom w:val="nil"/>
              <w:right w:val="nil"/>
            </w:tcBorders>
            <w:shd w:val="clear" w:color="auto" w:fill="auto"/>
            <w:noWrap/>
            <w:vAlign w:val="bottom"/>
            <w:hideMark/>
          </w:tcPr>
          <w:p w14:paraId="08BB2DC1"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00" w:type="pct"/>
            <w:gridSpan w:val="2"/>
            <w:tcBorders>
              <w:top w:val="nil"/>
              <w:left w:val="nil"/>
              <w:bottom w:val="nil"/>
              <w:right w:val="nil"/>
            </w:tcBorders>
            <w:shd w:val="clear" w:color="auto" w:fill="auto"/>
            <w:noWrap/>
            <w:vAlign w:val="bottom"/>
            <w:hideMark/>
          </w:tcPr>
          <w:p w14:paraId="0FD6F0F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43E657B8"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76C0059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3FA319D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61" w:type="pct"/>
            <w:tcBorders>
              <w:top w:val="nil"/>
              <w:left w:val="nil"/>
              <w:bottom w:val="nil"/>
              <w:right w:val="nil"/>
            </w:tcBorders>
            <w:shd w:val="clear" w:color="auto" w:fill="auto"/>
            <w:noWrap/>
            <w:vAlign w:val="bottom"/>
            <w:hideMark/>
          </w:tcPr>
          <w:p w14:paraId="6F24337C"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r>
      <w:tr w:rsidR="00A20CB4" w:rsidRPr="001A6494" w14:paraId="14E7CB50" w14:textId="77777777" w:rsidTr="003A20EB">
        <w:trPr>
          <w:trHeight w:val="255"/>
        </w:trPr>
        <w:tc>
          <w:tcPr>
            <w:tcW w:w="677" w:type="pct"/>
            <w:tcBorders>
              <w:top w:val="nil"/>
              <w:left w:val="nil"/>
              <w:bottom w:val="nil"/>
              <w:right w:val="nil"/>
            </w:tcBorders>
            <w:shd w:val="clear" w:color="auto" w:fill="auto"/>
            <w:noWrap/>
            <w:vAlign w:val="bottom"/>
            <w:hideMark/>
          </w:tcPr>
          <w:p w14:paraId="2E87432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1628A4C9"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61" w:type="pct"/>
            <w:gridSpan w:val="2"/>
            <w:tcBorders>
              <w:top w:val="nil"/>
              <w:left w:val="nil"/>
              <w:bottom w:val="nil"/>
              <w:right w:val="nil"/>
            </w:tcBorders>
            <w:shd w:val="clear" w:color="auto" w:fill="auto"/>
            <w:noWrap/>
            <w:vAlign w:val="bottom"/>
            <w:hideMark/>
          </w:tcPr>
          <w:p w14:paraId="30467688" w14:textId="77777777" w:rsidR="001A6494" w:rsidRPr="001A6494" w:rsidRDefault="001A6494" w:rsidP="001A6494">
            <w:pPr>
              <w:spacing w:after="0" w:line="240" w:lineRule="auto"/>
              <w:rPr>
                <w:rFonts w:ascii="Calibri" w:eastAsia="Times New Roman" w:hAnsi="Calibri" w:cs="Calibri"/>
                <w:b/>
                <w:bCs/>
                <w:color w:val="000000"/>
                <w:sz w:val="20"/>
                <w:szCs w:val="20"/>
                <w:lang w:eastAsia="en-GH"/>
              </w:rPr>
            </w:pPr>
            <w:r w:rsidRPr="001A6494">
              <w:rPr>
                <w:rFonts w:ascii="Calibri" w:eastAsia="Times New Roman" w:hAnsi="Calibri" w:cs="Calibri"/>
                <w:b/>
                <w:bCs/>
                <w:color w:val="000000"/>
                <w:sz w:val="20"/>
                <w:szCs w:val="20"/>
                <w:lang w:eastAsia="en-GH"/>
              </w:rPr>
              <w:t>Persons Killed</w:t>
            </w:r>
          </w:p>
        </w:tc>
        <w:tc>
          <w:tcPr>
            <w:tcW w:w="565" w:type="pct"/>
            <w:tcBorders>
              <w:top w:val="nil"/>
              <w:left w:val="nil"/>
              <w:bottom w:val="nil"/>
              <w:right w:val="nil"/>
            </w:tcBorders>
            <w:shd w:val="clear" w:color="auto" w:fill="auto"/>
            <w:noWrap/>
            <w:vAlign w:val="bottom"/>
            <w:hideMark/>
          </w:tcPr>
          <w:p w14:paraId="1A3E0C23" w14:textId="77777777" w:rsidR="001A6494" w:rsidRPr="001A6494" w:rsidRDefault="001A6494" w:rsidP="001A6494">
            <w:pPr>
              <w:spacing w:after="0" w:line="240" w:lineRule="auto"/>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Percentage</w:t>
            </w:r>
          </w:p>
        </w:tc>
        <w:tc>
          <w:tcPr>
            <w:tcW w:w="445" w:type="pct"/>
            <w:tcBorders>
              <w:top w:val="nil"/>
              <w:left w:val="nil"/>
              <w:bottom w:val="nil"/>
              <w:right w:val="nil"/>
            </w:tcBorders>
            <w:shd w:val="clear" w:color="auto" w:fill="auto"/>
            <w:noWrap/>
            <w:vAlign w:val="bottom"/>
            <w:hideMark/>
          </w:tcPr>
          <w:p w14:paraId="59644E30" w14:textId="77777777" w:rsidR="001A6494" w:rsidRPr="001A6494" w:rsidRDefault="001A6494" w:rsidP="001A6494">
            <w:pPr>
              <w:spacing w:after="0" w:line="240" w:lineRule="auto"/>
              <w:rPr>
                <w:rFonts w:ascii="Calibri" w:eastAsia="Times New Roman" w:hAnsi="Calibri" w:cs="Calibri"/>
                <w:b/>
                <w:bCs/>
                <w:color w:val="000000"/>
                <w:sz w:val="20"/>
                <w:szCs w:val="20"/>
                <w:lang w:eastAsia="en-GH"/>
              </w:rPr>
            </w:pPr>
            <w:r w:rsidRPr="001A6494">
              <w:rPr>
                <w:rFonts w:ascii="Calibri" w:eastAsia="Times New Roman" w:hAnsi="Calibri" w:cs="Calibri"/>
                <w:b/>
                <w:bCs/>
                <w:color w:val="000000"/>
                <w:sz w:val="20"/>
                <w:szCs w:val="20"/>
                <w:lang w:eastAsia="en-GH"/>
              </w:rPr>
              <w:t>Persons Injured</w:t>
            </w:r>
          </w:p>
        </w:tc>
        <w:tc>
          <w:tcPr>
            <w:tcW w:w="600" w:type="pct"/>
            <w:gridSpan w:val="2"/>
            <w:tcBorders>
              <w:top w:val="nil"/>
              <w:left w:val="nil"/>
              <w:bottom w:val="nil"/>
              <w:right w:val="nil"/>
            </w:tcBorders>
            <w:shd w:val="clear" w:color="auto" w:fill="auto"/>
            <w:noWrap/>
            <w:vAlign w:val="bottom"/>
            <w:hideMark/>
          </w:tcPr>
          <w:p w14:paraId="78187F78" w14:textId="77777777" w:rsidR="001A6494" w:rsidRPr="001A6494" w:rsidRDefault="001A6494" w:rsidP="001A6494">
            <w:pPr>
              <w:spacing w:after="0" w:line="240" w:lineRule="auto"/>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Percentage</w:t>
            </w:r>
          </w:p>
        </w:tc>
        <w:tc>
          <w:tcPr>
            <w:tcW w:w="116" w:type="pct"/>
            <w:gridSpan w:val="2"/>
            <w:tcBorders>
              <w:top w:val="nil"/>
              <w:left w:val="nil"/>
              <w:bottom w:val="nil"/>
              <w:right w:val="nil"/>
            </w:tcBorders>
            <w:shd w:val="clear" w:color="auto" w:fill="auto"/>
            <w:noWrap/>
            <w:vAlign w:val="bottom"/>
            <w:hideMark/>
          </w:tcPr>
          <w:p w14:paraId="5EDF1E58" w14:textId="77777777" w:rsidR="001A6494" w:rsidRPr="001A6494" w:rsidRDefault="001A6494" w:rsidP="001A6494">
            <w:pPr>
              <w:spacing w:after="0" w:line="240" w:lineRule="auto"/>
              <w:rPr>
                <w:rFonts w:ascii="Calibri" w:eastAsia="Times New Roman" w:hAnsi="Calibri" w:cs="Calibri"/>
                <w:i/>
                <w:iCs/>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09C0AA2" w14:textId="7857168A" w:rsidR="001A6494" w:rsidRPr="001A6494" w:rsidRDefault="006A33E4" w:rsidP="001A6494">
            <w:pPr>
              <w:spacing w:after="0" w:line="240" w:lineRule="auto"/>
              <w:rPr>
                <w:rFonts w:ascii="Calibri" w:eastAsia="Times New Roman" w:hAnsi="Calibri" w:cs="Calibri"/>
                <w:i/>
                <w:iCs/>
                <w:color w:val="000000"/>
                <w:sz w:val="20"/>
                <w:szCs w:val="20"/>
                <w:lang w:eastAsia="en-GH"/>
              </w:rPr>
            </w:pPr>
            <w:r w:rsidRPr="006A33E4">
              <w:rPr>
                <w:rFonts w:ascii="Calibri" w:eastAsia="Times New Roman" w:hAnsi="Calibri" w:cs="Calibri"/>
                <w:i/>
                <w:iCs/>
                <w:color w:val="000000"/>
                <w:sz w:val="20"/>
                <w:szCs w:val="20"/>
                <w:lang w:eastAsia="en-GH"/>
              </w:rPr>
              <w:t>Chi-square</w:t>
            </w:r>
          </w:p>
        </w:tc>
        <w:tc>
          <w:tcPr>
            <w:tcW w:w="116" w:type="pct"/>
            <w:gridSpan w:val="2"/>
            <w:tcBorders>
              <w:top w:val="nil"/>
              <w:left w:val="nil"/>
              <w:bottom w:val="nil"/>
              <w:right w:val="nil"/>
            </w:tcBorders>
            <w:shd w:val="clear" w:color="auto" w:fill="auto"/>
            <w:noWrap/>
            <w:vAlign w:val="bottom"/>
          </w:tcPr>
          <w:p w14:paraId="6D50BB92" w14:textId="3614D80A" w:rsidR="001A6494" w:rsidRPr="001A6494" w:rsidRDefault="001A6494" w:rsidP="000D2507">
            <w:pPr>
              <w:spacing w:after="0" w:line="240" w:lineRule="auto"/>
              <w:ind w:left="-243" w:hanging="243"/>
              <w:rPr>
                <w:rFonts w:ascii="Calibri" w:eastAsia="Times New Roman" w:hAnsi="Calibri" w:cs="Calibri"/>
                <w:i/>
                <w:iCs/>
                <w:color w:val="000000"/>
                <w:sz w:val="20"/>
                <w:szCs w:val="20"/>
                <w:lang w:eastAsia="en-GH"/>
              </w:rPr>
            </w:pPr>
          </w:p>
        </w:tc>
        <w:tc>
          <w:tcPr>
            <w:tcW w:w="661" w:type="pct"/>
            <w:tcBorders>
              <w:top w:val="nil"/>
              <w:left w:val="nil"/>
              <w:bottom w:val="nil"/>
              <w:right w:val="nil"/>
            </w:tcBorders>
            <w:shd w:val="clear" w:color="auto" w:fill="auto"/>
            <w:noWrap/>
            <w:vAlign w:val="bottom"/>
            <w:hideMark/>
          </w:tcPr>
          <w:p w14:paraId="4D38BE42" w14:textId="77777777" w:rsidR="001A6494" w:rsidRPr="001A6494" w:rsidRDefault="001A6494" w:rsidP="001A6494">
            <w:pPr>
              <w:spacing w:after="0" w:line="240" w:lineRule="auto"/>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P-value</w:t>
            </w:r>
          </w:p>
        </w:tc>
      </w:tr>
      <w:tr w:rsidR="00A20CB4" w:rsidRPr="001A6494" w14:paraId="63069D90" w14:textId="77777777" w:rsidTr="003A20EB">
        <w:trPr>
          <w:trHeight w:val="255"/>
        </w:trPr>
        <w:tc>
          <w:tcPr>
            <w:tcW w:w="677" w:type="pct"/>
            <w:tcBorders>
              <w:top w:val="nil"/>
              <w:left w:val="nil"/>
              <w:bottom w:val="nil"/>
              <w:right w:val="nil"/>
            </w:tcBorders>
            <w:shd w:val="clear" w:color="auto" w:fill="auto"/>
            <w:noWrap/>
            <w:vAlign w:val="bottom"/>
            <w:hideMark/>
          </w:tcPr>
          <w:p w14:paraId="1B6F6DAB" w14:textId="77777777" w:rsidR="001A6494" w:rsidRPr="001A6494" w:rsidRDefault="001A6494" w:rsidP="001A6494">
            <w:pPr>
              <w:spacing w:after="0" w:line="240" w:lineRule="auto"/>
              <w:rPr>
                <w:rFonts w:ascii="Calibri" w:eastAsia="Times New Roman" w:hAnsi="Calibri" w:cs="Calibri"/>
                <w:b/>
                <w:bCs/>
                <w:color w:val="000000"/>
                <w:sz w:val="20"/>
                <w:szCs w:val="20"/>
                <w:lang w:eastAsia="en-GH"/>
              </w:rPr>
            </w:pPr>
            <w:r w:rsidRPr="001A6494">
              <w:rPr>
                <w:rFonts w:ascii="Calibri" w:eastAsia="Times New Roman" w:hAnsi="Calibri" w:cs="Calibri"/>
                <w:b/>
                <w:bCs/>
                <w:color w:val="000000"/>
                <w:sz w:val="20"/>
                <w:szCs w:val="20"/>
                <w:lang w:eastAsia="en-GH"/>
              </w:rPr>
              <w:t>Light Condition</w:t>
            </w:r>
          </w:p>
        </w:tc>
        <w:tc>
          <w:tcPr>
            <w:tcW w:w="858" w:type="pct"/>
            <w:gridSpan w:val="2"/>
            <w:tcBorders>
              <w:top w:val="nil"/>
              <w:left w:val="nil"/>
              <w:bottom w:val="nil"/>
              <w:right w:val="nil"/>
            </w:tcBorders>
            <w:shd w:val="clear" w:color="auto" w:fill="auto"/>
            <w:noWrap/>
            <w:vAlign w:val="bottom"/>
            <w:hideMark/>
          </w:tcPr>
          <w:p w14:paraId="1CCEF60A"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Day</w:t>
            </w:r>
          </w:p>
        </w:tc>
        <w:tc>
          <w:tcPr>
            <w:tcW w:w="461" w:type="pct"/>
            <w:gridSpan w:val="2"/>
            <w:tcBorders>
              <w:top w:val="nil"/>
              <w:left w:val="nil"/>
              <w:bottom w:val="nil"/>
              <w:right w:val="nil"/>
            </w:tcBorders>
            <w:shd w:val="clear" w:color="auto" w:fill="auto"/>
            <w:noWrap/>
            <w:vAlign w:val="bottom"/>
            <w:hideMark/>
          </w:tcPr>
          <w:p w14:paraId="4AC1AAF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5703</w:t>
            </w:r>
          </w:p>
        </w:tc>
        <w:tc>
          <w:tcPr>
            <w:tcW w:w="565" w:type="pct"/>
            <w:tcBorders>
              <w:top w:val="nil"/>
              <w:left w:val="nil"/>
              <w:bottom w:val="nil"/>
              <w:right w:val="nil"/>
            </w:tcBorders>
            <w:shd w:val="clear" w:color="auto" w:fill="auto"/>
            <w:noWrap/>
            <w:vAlign w:val="bottom"/>
            <w:hideMark/>
          </w:tcPr>
          <w:p w14:paraId="02C8643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58.2</w:t>
            </w:r>
          </w:p>
        </w:tc>
        <w:tc>
          <w:tcPr>
            <w:tcW w:w="445" w:type="pct"/>
            <w:tcBorders>
              <w:top w:val="nil"/>
              <w:left w:val="nil"/>
              <w:bottom w:val="nil"/>
              <w:right w:val="nil"/>
            </w:tcBorders>
            <w:shd w:val="clear" w:color="auto" w:fill="auto"/>
            <w:noWrap/>
            <w:vAlign w:val="bottom"/>
            <w:hideMark/>
          </w:tcPr>
          <w:p w14:paraId="5CB9DC2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37427</w:t>
            </w:r>
          </w:p>
        </w:tc>
        <w:tc>
          <w:tcPr>
            <w:tcW w:w="600" w:type="pct"/>
            <w:gridSpan w:val="2"/>
            <w:tcBorders>
              <w:top w:val="nil"/>
              <w:left w:val="nil"/>
              <w:bottom w:val="nil"/>
              <w:right w:val="nil"/>
            </w:tcBorders>
            <w:shd w:val="clear" w:color="auto" w:fill="auto"/>
            <w:noWrap/>
            <w:vAlign w:val="bottom"/>
            <w:hideMark/>
          </w:tcPr>
          <w:p w14:paraId="613F071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66.4</w:t>
            </w:r>
          </w:p>
        </w:tc>
        <w:tc>
          <w:tcPr>
            <w:tcW w:w="116" w:type="pct"/>
            <w:gridSpan w:val="2"/>
            <w:tcBorders>
              <w:top w:val="nil"/>
              <w:left w:val="nil"/>
              <w:bottom w:val="nil"/>
              <w:right w:val="nil"/>
            </w:tcBorders>
            <w:shd w:val="clear" w:color="auto" w:fill="auto"/>
            <w:noWrap/>
            <w:vAlign w:val="bottom"/>
            <w:hideMark/>
          </w:tcPr>
          <w:p w14:paraId="4A005FD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0B6A7EF3"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309.06</w:t>
            </w:r>
          </w:p>
        </w:tc>
        <w:tc>
          <w:tcPr>
            <w:tcW w:w="116" w:type="pct"/>
            <w:gridSpan w:val="2"/>
            <w:tcBorders>
              <w:top w:val="nil"/>
              <w:left w:val="nil"/>
              <w:bottom w:val="nil"/>
              <w:right w:val="nil"/>
            </w:tcBorders>
            <w:shd w:val="clear" w:color="auto" w:fill="auto"/>
            <w:noWrap/>
            <w:vAlign w:val="bottom"/>
          </w:tcPr>
          <w:p w14:paraId="0F94E5B4" w14:textId="58B0D7FD"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661" w:type="pct"/>
            <w:tcBorders>
              <w:top w:val="nil"/>
              <w:left w:val="nil"/>
              <w:bottom w:val="nil"/>
              <w:right w:val="nil"/>
            </w:tcBorders>
            <w:shd w:val="clear" w:color="auto" w:fill="auto"/>
            <w:noWrap/>
            <w:vAlign w:val="bottom"/>
            <w:hideMark/>
          </w:tcPr>
          <w:p w14:paraId="5E3CF16C" w14:textId="5FB81413" w:rsidR="001A6494" w:rsidRPr="001A6494" w:rsidRDefault="001A6494" w:rsidP="001A6494">
            <w:pPr>
              <w:spacing w:after="0" w:line="240" w:lineRule="auto"/>
              <w:jc w:val="right"/>
              <w:rPr>
                <w:rFonts w:ascii="Calibri" w:eastAsia="Times New Roman" w:hAnsi="Calibri" w:cs="Calibri"/>
                <w:i/>
                <w:iCs/>
                <w:color w:val="000000"/>
                <w:sz w:val="20"/>
                <w:szCs w:val="20"/>
                <w:lang w:val="en-US" w:eastAsia="en-GH"/>
              </w:rPr>
            </w:pPr>
            <w:r w:rsidRPr="001A6494">
              <w:rPr>
                <w:rFonts w:ascii="Calibri" w:eastAsia="Times New Roman" w:hAnsi="Calibri" w:cs="Calibri"/>
                <w:i/>
                <w:iCs/>
                <w:color w:val="000000"/>
                <w:sz w:val="20"/>
                <w:szCs w:val="20"/>
                <w:lang w:eastAsia="en-GH"/>
              </w:rPr>
              <w:t>2.2E-16</w:t>
            </w:r>
            <w:r w:rsidR="00A20CB4">
              <w:rPr>
                <w:rFonts w:ascii="Calibri" w:eastAsia="Times New Roman" w:hAnsi="Calibri" w:cs="Calibri"/>
                <w:i/>
                <w:iCs/>
                <w:color w:val="000000"/>
                <w:sz w:val="20"/>
                <w:szCs w:val="20"/>
                <w:lang w:val="en-US" w:eastAsia="en-GH"/>
              </w:rPr>
              <w:t>*</w:t>
            </w:r>
          </w:p>
        </w:tc>
      </w:tr>
      <w:tr w:rsidR="00A20CB4" w:rsidRPr="001A6494" w14:paraId="1B945832" w14:textId="77777777" w:rsidTr="003A20EB">
        <w:trPr>
          <w:trHeight w:val="255"/>
        </w:trPr>
        <w:tc>
          <w:tcPr>
            <w:tcW w:w="677" w:type="pct"/>
            <w:tcBorders>
              <w:top w:val="nil"/>
              <w:left w:val="nil"/>
              <w:bottom w:val="nil"/>
              <w:right w:val="nil"/>
            </w:tcBorders>
            <w:shd w:val="clear" w:color="auto" w:fill="auto"/>
            <w:noWrap/>
            <w:vAlign w:val="bottom"/>
            <w:hideMark/>
          </w:tcPr>
          <w:p w14:paraId="0FD79BA5"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858" w:type="pct"/>
            <w:gridSpan w:val="2"/>
            <w:tcBorders>
              <w:top w:val="nil"/>
              <w:left w:val="nil"/>
              <w:bottom w:val="nil"/>
              <w:right w:val="nil"/>
            </w:tcBorders>
            <w:shd w:val="clear" w:color="auto" w:fill="auto"/>
            <w:noWrap/>
            <w:vAlign w:val="bottom"/>
            <w:hideMark/>
          </w:tcPr>
          <w:p w14:paraId="5D7AC5DB"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Night no Street Light</w:t>
            </w:r>
          </w:p>
        </w:tc>
        <w:tc>
          <w:tcPr>
            <w:tcW w:w="461" w:type="pct"/>
            <w:gridSpan w:val="2"/>
            <w:tcBorders>
              <w:top w:val="nil"/>
              <w:left w:val="nil"/>
              <w:bottom w:val="nil"/>
              <w:right w:val="nil"/>
            </w:tcBorders>
            <w:shd w:val="clear" w:color="auto" w:fill="auto"/>
            <w:noWrap/>
            <w:vAlign w:val="bottom"/>
            <w:hideMark/>
          </w:tcPr>
          <w:p w14:paraId="4A05563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1088</w:t>
            </w:r>
          </w:p>
        </w:tc>
        <w:tc>
          <w:tcPr>
            <w:tcW w:w="565" w:type="pct"/>
            <w:tcBorders>
              <w:top w:val="nil"/>
              <w:left w:val="nil"/>
              <w:bottom w:val="nil"/>
              <w:right w:val="nil"/>
            </w:tcBorders>
            <w:shd w:val="clear" w:color="auto" w:fill="auto"/>
            <w:noWrap/>
            <w:vAlign w:val="bottom"/>
            <w:hideMark/>
          </w:tcPr>
          <w:p w14:paraId="49CA9A1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11.1</w:t>
            </w:r>
          </w:p>
        </w:tc>
        <w:tc>
          <w:tcPr>
            <w:tcW w:w="445" w:type="pct"/>
            <w:tcBorders>
              <w:top w:val="nil"/>
              <w:left w:val="nil"/>
              <w:bottom w:val="nil"/>
              <w:right w:val="nil"/>
            </w:tcBorders>
            <w:shd w:val="clear" w:color="auto" w:fill="auto"/>
            <w:noWrap/>
            <w:vAlign w:val="bottom"/>
            <w:hideMark/>
          </w:tcPr>
          <w:p w14:paraId="7C86FB3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4588</w:t>
            </w:r>
          </w:p>
        </w:tc>
        <w:tc>
          <w:tcPr>
            <w:tcW w:w="600" w:type="pct"/>
            <w:gridSpan w:val="2"/>
            <w:tcBorders>
              <w:top w:val="nil"/>
              <w:left w:val="nil"/>
              <w:bottom w:val="nil"/>
              <w:right w:val="nil"/>
            </w:tcBorders>
            <w:shd w:val="clear" w:color="auto" w:fill="auto"/>
            <w:noWrap/>
            <w:vAlign w:val="bottom"/>
            <w:hideMark/>
          </w:tcPr>
          <w:p w14:paraId="61612F8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8.1</w:t>
            </w:r>
          </w:p>
        </w:tc>
        <w:tc>
          <w:tcPr>
            <w:tcW w:w="116" w:type="pct"/>
            <w:gridSpan w:val="2"/>
            <w:tcBorders>
              <w:top w:val="nil"/>
              <w:left w:val="nil"/>
              <w:bottom w:val="nil"/>
              <w:right w:val="nil"/>
            </w:tcBorders>
            <w:shd w:val="clear" w:color="auto" w:fill="auto"/>
            <w:noWrap/>
            <w:vAlign w:val="bottom"/>
            <w:hideMark/>
          </w:tcPr>
          <w:p w14:paraId="6869E65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41B6D20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1DA42D63"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E6DF67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2F94179" w14:textId="77777777" w:rsidTr="003A20EB">
        <w:trPr>
          <w:trHeight w:val="255"/>
        </w:trPr>
        <w:tc>
          <w:tcPr>
            <w:tcW w:w="677" w:type="pct"/>
            <w:tcBorders>
              <w:top w:val="nil"/>
              <w:left w:val="nil"/>
              <w:bottom w:val="nil"/>
              <w:right w:val="nil"/>
            </w:tcBorders>
            <w:shd w:val="clear" w:color="auto" w:fill="auto"/>
            <w:noWrap/>
            <w:vAlign w:val="bottom"/>
            <w:hideMark/>
          </w:tcPr>
          <w:p w14:paraId="25083568"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6F595F2"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Night Street Light off</w:t>
            </w:r>
          </w:p>
        </w:tc>
        <w:tc>
          <w:tcPr>
            <w:tcW w:w="461" w:type="pct"/>
            <w:gridSpan w:val="2"/>
            <w:tcBorders>
              <w:top w:val="nil"/>
              <w:left w:val="nil"/>
              <w:bottom w:val="nil"/>
              <w:right w:val="nil"/>
            </w:tcBorders>
            <w:shd w:val="clear" w:color="auto" w:fill="auto"/>
            <w:noWrap/>
            <w:vAlign w:val="bottom"/>
            <w:hideMark/>
          </w:tcPr>
          <w:p w14:paraId="5686437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295</w:t>
            </w:r>
          </w:p>
        </w:tc>
        <w:tc>
          <w:tcPr>
            <w:tcW w:w="565" w:type="pct"/>
            <w:tcBorders>
              <w:top w:val="nil"/>
              <w:left w:val="nil"/>
              <w:bottom w:val="nil"/>
              <w:right w:val="nil"/>
            </w:tcBorders>
            <w:shd w:val="clear" w:color="auto" w:fill="auto"/>
            <w:noWrap/>
            <w:vAlign w:val="bottom"/>
            <w:hideMark/>
          </w:tcPr>
          <w:p w14:paraId="77D75BA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3.0</w:t>
            </w:r>
          </w:p>
        </w:tc>
        <w:tc>
          <w:tcPr>
            <w:tcW w:w="445" w:type="pct"/>
            <w:tcBorders>
              <w:top w:val="nil"/>
              <w:left w:val="nil"/>
              <w:bottom w:val="nil"/>
              <w:right w:val="nil"/>
            </w:tcBorders>
            <w:shd w:val="clear" w:color="auto" w:fill="auto"/>
            <w:noWrap/>
            <w:vAlign w:val="bottom"/>
            <w:hideMark/>
          </w:tcPr>
          <w:p w14:paraId="1BE35E8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924</w:t>
            </w:r>
          </w:p>
        </w:tc>
        <w:tc>
          <w:tcPr>
            <w:tcW w:w="600" w:type="pct"/>
            <w:gridSpan w:val="2"/>
            <w:tcBorders>
              <w:top w:val="nil"/>
              <w:left w:val="nil"/>
              <w:bottom w:val="nil"/>
              <w:right w:val="nil"/>
            </w:tcBorders>
            <w:shd w:val="clear" w:color="auto" w:fill="auto"/>
            <w:noWrap/>
            <w:vAlign w:val="bottom"/>
            <w:hideMark/>
          </w:tcPr>
          <w:p w14:paraId="7CADFA2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1.6</w:t>
            </w:r>
          </w:p>
        </w:tc>
        <w:tc>
          <w:tcPr>
            <w:tcW w:w="116" w:type="pct"/>
            <w:gridSpan w:val="2"/>
            <w:tcBorders>
              <w:top w:val="nil"/>
              <w:left w:val="nil"/>
              <w:bottom w:val="nil"/>
              <w:right w:val="nil"/>
            </w:tcBorders>
            <w:shd w:val="clear" w:color="auto" w:fill="auto"/>
            <w:noWrap/>
            <w:vAlign w:val="bottom"/>
            <w:hideMark/>
          </w:tcPr>
          <w:p w14:paraId="3962318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071240F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2520290"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7F39442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30339EC" w14:textId="77777777" w:rsidTr="003A20EB">
        <w:trPr>
          <w:trHeight w:val="255"/>
        </w:trPr>
        <w:tc>
          <w:tcPr>
            <w:tcW w:w="677" w:type="pct"/>
            <w:tcBorders>
              <w:top w:val="nil"/>
              <w:left w:val="nil"/>
              <w:bottom w:val="nil"/>
              <w:right w:val="nil"/>
            </w:tcBorders>
            <w:shd w:val="clear" w:color="auto" w:fill="auto"/>
            <w:noWrap/>
            <w:vAlign w:val="bottom"/>
            <w:hideMark/>
          </w:tcPr>
          <w:p w14:paraId="3F51919A"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374BA833"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Night Street Light on</w:t>
            </w:r>
          </w:p>
        </w:tc>
        <w:tc>
          <w:tcPr>
            <w:tcW w:w="461" w:type="pct"/>
            <w:gridSpan w:val="2"/>
            <w:tcBorders>
              <w:top w:val="nil"/>
              <w:left w:val="nil"/>
              <w:bottom w:val="nil"/>
              <w:right w:val="nil"/>
            </w:tcBorders>
            <w:shd w:val="clear" w:color="auto" w:fill="auto"/>
            <w:noWrap/>
            <w:vAlign w:val="bottom"/>
            <w:hideMark/>
          </w:tcPr>
          <w:p w14:paraId="6C806B8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2716</w:t>
            </w:r>
          </w:p>
        </w:tc>
        <w:tc>
          <w:tcPr>
            <w:tcW w:w="565" w:type="pct"/>
            <w:tcBorders>
              <w:top w:val="nil"/>
              <w:left w:val="nil"/>
              <w:bottom w:val="nil"/>
              <w:right w:val="nil"/>
            </w:tcBorders>
            <w:shd w:val="clear" w:color="auto" w:fill="auto"/>
            <w:noWrap/>
            <w:vAlign w:val="bottom"/>
            <w:hideMark/>
          </w:tcPr>
          <w:p w14:paraId="15AA841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27.7</w:t>
            </w:r>
          </w:p>
        </w:tc>
        <w:tc>
          <w:tcPr>
            <w:tcW w:w="445" w:type="pct"/>
            <w:tcBorders>
              <w:top w:val="nil"/>
              <w:left w:val="nil"/>
              <w:bottom w:val="nil"/>
              <w:right w:val="nil"/>
            </w:tcBorders>
            <w:shd w:val="clear" w:color="auto" w:fill="auto"/>
            <w:noWrap/>
            <w:vAlign w:val="bottom"/>
            <w:hideMark/>
          </w:tcPr>
          <w:p w14:paraId="499B5DD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13418</w:t>
            </w:r>
          </w:p>
        </w:tc>
        <w:tc>
          <w:tcPr>
            <w:tcW w:w="600" w:type="pct"/>
            <w:gridSpan w:val="2"/>
            <w:tcBorders>
              <w:top w:val="nil"/>
              <w:left w:val="nil"/>
              <w:bottom w:val="nil"/>
              <w:right w:val="nil"/>
            </w:tcBorders>
            <w:shd w:val="clear" w:color="auto" w:fill="auto"/>
            <w:noWrap/>
            <w:vAlign w:val="bottom"/>
            <w:hideMark/>
          </w:tcPr>
          <w:p w14:paraId="686B22D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23.8</w:t>
            </w:r>
          </w:p>
        </w:tc>
        <w:tc>
          <w:tcPr>
            <w:tcW w:w="116" w:type="pct"/>
            <w:gridSpan w:val="2"/>
            <w:tcBorders>
              <w:top w:val="nil"/>
              <w:left w:val="nil"/>
              <w:bottom w:val="nil"/>
              <w:right w:val="nil"/>
            </w:tcBorders>
            <w:shd w:val="clear" w:color="auto" w:fill="auto"/>
            <w:noWrap/>
            <w:vAlign w:val="bottom"/>
            <w:hideMark/>
          </w:tcPr>
          <w:p w14:paraId="7124A55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5E7D18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495DD02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F0662A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61BFBEA7" w14:textId="77777777" w:rsidTr="003A20EB">
        <w:trPr>
          <w:trHeight w:val="255"/>
        </w:trPr>
        <w:tc>
          <w:tcPr>
            <w:tcW w:w="677" w:type="pct"/>
            <w:tcBorders>
              <w:top w:val="nil"/>
              <w:left w:val="nil"/>
              <w:bottom w:val="nil"/>
              <w:right w:val="nil"/>
            </w:tcBorders>
            <w:shd w:val="clear" w:color="auto" w:fill="auto"/>
            <w:noWrap/>
            <w:vAlign w:val="bottom"/>
            <w:hideMark/>
          </w:tcPr>
          <w:p w14:paraId="4DD1CE60"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04E72932" w14:textId="77777777" w:rsidR="001A6494" w:rsidRPr="001A6494" w:rsidRDefault="001A6494" w:rsidP="001A6494">
            <w:pPr>
              <w:spacing w:after="0" w:line="240" w:lineRule="auto"/>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Total</w:t>
            </w:r>
          </w:p>
        </w:tc>
        <w:tc>
          <w:tcPr>
            <w:tcW w:w="461" w:type="pct"/>
            <w:gridSpan w:val="2"/>
            <w:tcBorders>
              <w:top w:val="nil"/>
              <w:left w:val="nil"/>
              <w:bottom w:val="nil"/>
              <w:right w:val="nil"/>
            </w:tcBorders>
            <w:shd w:val="clear" w:color="auto" w:fill="auto"/>
            <w:noWrap/>
            <w:vAlign w:val="bottom"/>
            <w:hideMark/>
          </w:tcPr>
          <w:p w14:paraId="3324215B"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9802</w:t>
            </w:r>
          </w:p>
        </w:tc>
        <w:tc>
          <w:tcPr>
            <w:tcW w:w="565" w:type="pct"/>
            <w:tcBorders>
              <w:top w:val="nil"/>
              <w:left w:val="nil"/>
              <w:bottom w:val="nil"/>
              <w:right w:val="nil"/>
            </w:tcBorders>
            <w:shd w:val="clear" w:color="auto" w:fill="auto"/>
            <w:noWrap/>
            <w:vAlign w:val="bottom"/>
            <w:hideMark/>
          </w:tcPr>
          <w:p w14:paraId="0C2070C3"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445" w:type="pct"/>
            <w:tcBorders>
              <w:top w:val="nil"/>
              <w:left w:val="nil"/>
              <w:bottom w:val="nil"/>
              <w:right w:val="nil"/>
            </w:tcBorders>
            <w:shd w:val="clear" w:color="auto" w:fill="auto"/>
            <w:noWrap/>
            <w:vAlign w:val="bottom"/>
            <w:hideMark/>
          </w:tcPr>
          <w:p w14:paraId="53928E01"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56357</w:t>
            </w:r>
          </w:p>
        </w:tc>
        <w:tc>
          <w:tcPr>
            <w:tcW w:w="600" w:type="pct"/>
            <w:gridSpan w:val="2"/>
            <w:tcBorders>
              <w:top w:val="nil"/>
              <w:left w:val="nil"/>
              <w:bottom w:val="nil"/>
              <w:right w:val="nil"/>
            </w:tcBorders>
            <w:shd w:val="clear" w:color="auto" w:fill="auto"/>
            <w:noWrap/>
            <w:vAlign w:val="bottom"/>
            <w:hideMark/>
          </w:tcPr>
          <w:p w14:paraId="385E99CD"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116" w:type="pct"/>
            <w:gridSpan w:val="2"/>
            <w:tcBorders>
              <w:top w:val="nil"/>
              <w:left w:val="nil"/>
              <w:bottom w:val="nil"/>
              <w:right w:val="nil"/>
            </w:tcBorders>
            <w:shd w:val="clear" w:color="auto" w:fill="auto"/>
            <w:noWrap/>
            <w:vAlign w:val="bottom"/>
            <w:hideMark/>
          </w:tcPr>
          <w:p w14:paraId="203F145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EFCBA7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3089D45A"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2A43CD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02901BD2" w14:textId="77777777" w:rsidTr="003A20EB">
        <w:trPr>
          <w:trHeight w:val="255"/>
        </w:trPr>
        <w:tc>
          <w:tcPr>
            <w:tcW w:w="677" w:type="pct"/>
            <w:tcBorders>
              <w:top w:val="nil"/>
              <w:left w:val="nil"/>
              <w:bottom w:val="nil"/>
              <w:right w:val="nil"/>
            </w:tcBorders>
            <w:shd w:val="clear" w:color="auto" w:fill="auto"/>
            <w:noWrap/>
            <w:vAlign w:val="bottom"/>
            <w:hideMark/>
          </w:tcPr>
          <w:p w14:paraId="1401FAB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AFCF7F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61" w:type="pct"/>
            <w:gridSpan w:val="2"/>
            <w:tcBorders>
              <w:top w:val="nil"/>
              <w:left w:val="nil"/>
              <w:bottom w:val="nil"/>
              <w:right w:val="nil"/>
            </w:tcBorders>
            <w:shd w:val="clear" w:color="auto" w:fill="auto"/>
            <w:noWrap/>
            <w:vAlign w:val="bottom"/>
            <w:hideMark/>
          </w:tcPr>
          <w:p w14:paraId="45C2316C"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65" w:type="pct"/>
            <w:tcBorders>
              <w:top w:val="nil"/>
              <w:left w:val="nil"/>
              <w:bottom w:val="nil"/>
              <w:right w:val="nil"/>
            </w:tcBorders>
            <w:shd w:val="clear" w:color="auto" w:fill="auto"/>
            <w:noWrap/>
            <w:vAlign w:val="bottom"/>
            <w:hideMark/>
          </w:tcPr>
          <w:p w14:paraId="45EEE2E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45" w:type="pct"/>
            <w:tcBorders>
              <w:top w:val="nil"/>
              <w:left w:val="nil"/>
              <w:bottom w:val="nil"/>
              <w:right w:val="nil"/>
            </w:tcBorders>
            <w:shd w:val="clear" w:color="auto" w:fill="auto"/>
            <w:noWrap/>
            <w:vAlign w:val="bottom"/>
            <w:hideMark/>
          </w:tcPr>
          <w:p w14:paraId="7882F27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00" w:type="pct"/>
            <w:gridSpan w:val="2"/>
            <w:tcBorders>
              <w:top w:val="nil"/>
              <w:left w:val="nil"/>
              <w:bottom w:val="nil"/>
              <w:right w:val="nil"/>
            </w:tcBorders>
            <w:shd w:val="clear" w:color="auto" w:fill="auto"/>
            <w:noWrap/>
            <w:vAlign w:val="bottom"/>
            <w:hideMark/>
          </w:tcPr>
          <w:p w14:paraId="529C6418"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54B8D4A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51C2954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30E6C99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0D0BA8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16859F1A" w14:textId="77777777" w:rsidTr="003A20EB">
        <w:trPr>
          <w:trHeight w:val="255"/>
        </w:trPr>
        <w:tc>
          <w:tcPr>
            <w:tcW w:w="677" w:type="pct"/>
            <w:tcBorders>
              <w:top w:val="nil"/>
              <w:left w:val="nil"/>
              <w:bottom w:val="nil"/>
              <w:right w:val="nil"/>
            </w:tcBorders>
            <w:shd w:val="clear" w:color="auto" w:fill="auto"/>
            <w:noWrap/>
            <w:vAlign w:val="bottom"/>
            <w:hideMark/>
          </w:tcPr>
          <w:p w14:paraId="6D87EDCD" w14:textId="77777777" w:rsidR="001A6494" w:rsidRPr="001A6494" w:rsidRDefault="001A6494" w:rsidP="001A6494">
            <w:pPr>
              <w:spacing w:after="0" w:line="240" w:lineRule="auto"/>
              <w:rPr>
                <w:rFonts w:ascii="Calibri" w:eastAsia="Times New Roman" w:hAnsi="Calibri" w:cs="Calibri"/>
                <w:b/>
                <w:bCs/>
                <w:i/>
                <w:iCs/>
                <w:color w:val="000000"/>
                <w:sz w:val="20"/>
                <w:szCs w:val="20"/>
                <w:lang w:eastAsia="en-GH"/>
              </w:rPr>
            </w:pPr>
            <w:r w:rsidRPr="001A6494">
              <w:rPr>
                <w:rFonts w:ascii="Calibri" w:eastAsia="Times New Roman" w:hAnsi="Calibri" w:cs="Calibri"/>
                <w:b/>
                <w:bCs/>
                <w:i/>
                <w:iCs/>
                <w:color w:val="000000"/>
                <w:sz w:val="20"/>
                <w:szCs w:val="20"/>
                <w:lang w:eastAsia="en-GH"/>
              </w:rPr>
              <w:t>Weather</w:t>
            </w:r>
          </w:p>
        </w:tc>
        <w:tc>
          <w:tcPr>
            <w:tcW w:w="858" w:type="pct"/>
            <w:gridSpan w:val="2"/>
            <w:tcBorders>
              <w:top w:val="nil"/>
              <w:left w:val="nil"/>
              <w:bottom w:val="nil"/>
              <w:right w:val="nil"/>
            </w:tcBorders>
            <w:shd w:val="clear" w:color="auto" w:fill="auto"/>
            <w:noWrap/>
            <w:vAlign w:val="bottom"/>
            <w:hideMark/>
          </w:tcPr>
          <w:p w14:paraId="12BAB941"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Clear</w:t>
            </w:r>
          </w:p>
        </w:tc>
        <w:tc>
          <w:tcPr>
            <w:tcW w:w="461" w:type="pct"/>
            <w:gridSpan w:val="2"/>
            <w:tcBorders>
              <w:top w:val="nil"/>
              <w:left w:val="nil"/>
              <w:bottom w:val="nil"/>
              <w:right w:val="nil"/>
            </w:tcBorders>
            <w:shd w:val="clear" w:color="auto" w:fill="auto"/>
            <w:noWrap/>
            <w:vAlign w:val="bottom"/>
            <w:hideMark/>
          </w:tcPr>
          <w:p w14:paraId="2061ACA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7480</w:t>
            </w:r>
          </w:p>
        </w:tc>
        <w:tc>
          <w:tcPr>
            <w:tcW w:w="565" w:type="pct"/>
            <w:tcBorders>
              <w:top w:val="nil"/>
              <w:left w:val="nil"/>
              <w:bottom w:val="nil"/>
              <w:right w:val="nil"/>
            </w:tcBorders>
            <w:shd w:val="clear" w:color="auto" w:fill="auto"/>
            <w:noWrap/>
            <w:vAlign w:val="bottom"/>
            <w:hideMark/>
          </w:tcPr>
          <w:p w14:paraId="5E2A86A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76.3</w:t>
            </w:r>
          </w:p>
        </w:tc>
        <w:tc>
          <w:tcPr>
            <w:tcW w:w="445" w:type="pct"/>
            <w:tcBorders>
              <w:top w:val="nil"/>
              <w:left w:val="nil"/>
              <w:bottom w:val="nil"/>
              <w:right w:val="nil"/>
            </w:tcBorders>
            <w:shd w:val="clear" w:color="auto" w:fill="auto"/>
            <w:noWrap/>
            <w:vAlign w:val="bottom"/>
            <w:hideMark/>
          </w:tcPr>
          <w:p w14:paraId="207C565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46563</w:t>
            </w:r>
          </w:p>
        </w:tc>
        <w:tc>
          <w:tcPr>
            <w:tcW w:w="600" w:type="pct"/>
            <w:gridSpan w:val="2"/>
            <w:tcBorders>
              <w:top w:val="nil"/>
              <w:left w:val="nil"/>
              <w:bottom w:val="nil"/>
              <w:right w:val="nil"/>
            </w:tcBorders>
            <w:shd w:val="clear" w:color="auto" w:fill="auto"/>
            <w:noWrap/>
            <w:vAlign w:val="bottom"/>
            <w:hideMark/>
          </w:tcPr>
          <w:p w14:paraId="5D0803E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82.6</w:t>
            </w:r>
          </w:p>
        </w:tc>
        <w:tc>
          <w:tcPr>
            <w:tcW w:w="116" w:type="pct"/>
            <w:gridSpan w:val="2"/>
            <w:tcBorders>
              <w:top w:val="nil"/>
              <w:left w:val="nil"/>
              <w:bottom w:val="nil"/>
              <w:right w:val="nil"/>
            </w:tcBorders>
            <w:shd w:val="clear" w:color="auto" w:fill="auto"/>
            <w:noWrap/>
            <w:vAlign w:val="bottom"/>
            <w:hideMark/>
          </w:tcPr>
          <w:p w14:paraId="178A30F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B849C11"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272.70</w:t>
            </w:r>
          </w:p>
        </w:tc>
        <w:tc>
          <w:tcPr>
            <w:tcW w:w="116" w:type="pct"/>
            <w:gridSpan w:val="2"/>
            <w:tcBorders>
              <w:top w:val="nil"/>
              <w:left w:val="nil"/>
              <w:bottom w:val="nil"/>
              <w:right w:val="nil"/>
            </w:tcBorders>
            <w:shd w:val="clear" w:color="auto" w:fill="auto"/>
            <w:noWrap/>
            <w:vAlign w:val="bottom"/>
          </w:tcPr>
          <w:p w14:paraId="1963FE16" w14:textId="135AF561"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661" w:type="pct"/>
            <w:tcBorders>
              <w:top w:val="nil"/>
              <w:left w:val="nil"/>
              <w:bottom w:val="nil"/>
              <w:right w:val="nil"/>
            </w:tcBorders>
            <w:shd w:val="clear" w:color="auto" w:fill="auto"/>
            <w:noWrap/>
            <w:vAlign w:val="bottom"/>
            <w:hideMark/>
          </w:tcPr>
          <w:p w14:paraId="2C175787" w14:textId="33E70A99" w:rsidR="001A6494" w:rsidRPr="001A6494" w:rsidRDefault="001A6494" w:rsidP="001A6494">
            <w:pPr>
              <w:spacing w:after="0" w:line="240" w:lineRule="auto"/>
              <w:jc w:val="right"/>
              <w:rPr>
                <w:rFonts w:ascii="Calibri" w:eastAsia="Times New Roman" w:hAnsi="Calibri" w:cs="Calibri"/>
                <w:i/>
                <w:iCs/>
                <w:color w:val="000000"/>
                <w:sz w:val="20"/>
                <w:szCs w:val="20"/>
                <w:lang w:val="en-US" w:eastAsia="en-GH"/>
              </w:rPr>
            </w:pPr>
            <w:r w:rsidRPr="001A6494">
              <w:rPr>
                <w:rFonts w:ascii="Calibri" w:eastAsia="Times New Roman" w:hAnsi="Calibri" w:cs="Calibri"/>
                <w:i/>
                <w:iCs/>
                <w:color w:val="000000"/>
                <w:sz w:val="20"/>
                <w:szCs w:val="20"/>
                <w:lang w:eastAsia="en-GH"/>
              </w:rPr>
              <w:t>2.20E-16</w:t>
            </w:r>
            <w:r w:rsidR="00A20CB4">
              <w:rPr>
                <w:rFonts w:ascii="Calibri" w:eastAsia="Times New Roman" w:hAnsi="Calibri" w:cs="Calibri"/>
                <w:i/>
                <w:iCs/>
                <w:color w:val="000000"/>
                <w:sz w:val="20"/>
                <w:szCs w:val="20"/>
                <w:lang w:val="en-US" w:eastAsia="en-GH"/>
              </w:rPr>
              <w:t>*</w:t>
            </w:r>
          </w:p>
        </w:tc>
      </w:tr>
      <w:tr w:rsidR="00A20CB4" w:rsidRPr="001A6494" w14:paraId="6DC29550" w14:textId="77777777" w:rsidTr="003A20EB">
        <w:trPr>
          <w:trHeight w:val="255"/>
        </w:trPr>
        <w:tc>
          <w:tcPr>
            <w:tcW w:w="677" w:type="pct"/>
            <w:tcBorders>
              <w:top w:val="nil"/>
              <w:left w:val="nil"/>
              <w:bottom w:val="nil"/>
              <w:right w:val="nil"/>
            </w:tcBorders>
            <w:shd w:val="clear" w:color="auto" w:fill="auto"/>
            <w:noWrap/>
            <w:vAlign w:val="bottom"/>
            <w:hideMark/>
          </w:tcPr>
          <w:p w14:paraId="1F355FBF"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858" w:type="pct"/>
            <w:gridSpan w:val="2"/>
            <w:tcBorders>
              <w:top w:val="nil"/>
              <w:left w:val="nil"/>
              <w:bottom w:val="nil"/>
              <w:right w:val="nil"/>
            </w:tcBorders>
            <w:shd w:val="clear" w:color="auto" w:fill="auto"/>
            <w:noWrap/>
            <w:vAlign w:val="bottom"/>
            <w:hideMark/>
          </w:tcPr>
          <w:p w14:paraId="5DA6D7CF"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Fog</w:t>
            </w:r>
          </w:p>
        </w:tc>
        <w:tc>
          <w:tcPr>
            <w:tcW w:w="461" w:type="pct"/>
            <w:gridSpan w:val="2"/>
            <w:tcBorders>
              <w:top w:val="nil"/>
              <w:left w:val="nil"/>
              <w:bottom w:val="nil"/>
              <w:right w:val="nil"/>
            </w:tcBorders>
            <w:shd w:val="clear" w:color="auto" w:fill="auto"/>
            <w:noWrap/>
            <w:vAlign w:val="bottom"/>
            <w:hideMark/>
          </w:tcPr>
          <w:p w14:paraId="64B20D9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372</w:t>
            </w:r>
          </w:p>
        </w:tc>
        <w:tc>
          <w:tcPr>
            <w:tcW w:w="565" w:type="pct"/>
            <w:tcBorders>
              <w:top w:val="nil"/>
              <w:left w:val="nil"/>
              <w:bottom w:val="nil"/>
              <w:right w:val="nil"/>
            </w:tcBorders>
            <w:shd w:val="clear" w:color="auto" w:fill="auto"/>
            <w:noWrap/>
            <w:vAlign w:val="bottom"/>
            <w:hideMark/>
          </w:tcPr>
          <w:p w14:paraId="1DC0618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3.8</w:t>
            </w:r>
          </w:p>
        </w:tc>
        <w:tc>
          <w:tcPr>
            <w:tcW w:w="445" w:type="pct"/>
            <w:tcBorders>
              <w:top w:val="nil"/>
              <w:left w:val="nil"/>
              <w:bottom w:val="nil"/>
              <w:right w:val="nil"/>
            </w:tcBorders>
            <w:shd w:val="clear" w:color="auto" w:fill="auto"/>
            <w:noWrap/>
            <w:vAlign w:val="bottom"/>
            <w:hideMark/>
          </w:tcPr>
          <w:p w14:paraId="786B362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1471</w:t>
            </w:r>
          </w:p>
        </w:tc>
        <w:tc>
          <w:tcPr>
            <w:tcW w:w="600" w:type="pct"/>
            <w:gridSpan w:val="2"/>
            <w:tcBorders>
              <w:top w:val="nil"/>
              <w:left w:val="nil"/>
              <w:bottom w:val="nil"/>
              <w:right w:val="nil"/>
            </w:tcBorders>
            <w:shd w:val="clear" w:color="auto" w:fill="auto"/>
            <w:noWrap/>
            <w:vAlign w:val="bottom"/>
            <w:hideMark/>
          </w:tcPr>
          <w:p w14:paraId="440AB2B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2.6</w:t>
            </w:r>
          </w:p>
        </w:tc>
        <w:tc>
          <w:tcPr>
            <w:tcW w:w="116" w:type="pct"/>
            <w:gridSpan w:val="2"/>
            <w:tcBorders>
              <w:top w:val="nil"/>
              <w:left w:val="nil"/>
              <w:bottom w:val="nil"/>
              <w:right w:val="nil"/>
            </w:tcBorders>
            <w:shd w:val="clear" w:color="auto" w:fill="auto"/>
            <w:noWrap/>
            <w:vAlign w:val="bottom"/>
            <w:hideMark/>
          </w:tcPr>
          <w:p w14:paraId="69770A3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16D0DEB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5FCE56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1FA635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2F53140" w14:textId="77777777" w:rsidTr="003A20EB">
        <w:trPr>
          <w:trHeight w:val="255"/>
        </w:trPr>
        <w:tc>
          <w:tcPr>
            <w:tcW w:w="677" w:type="pct"/>
            <w:tcBorders>
              <w:top w:val="nil"/>
              <w:left w:val="nil"/>
              <w:bottom w:val="nil"/>
              <w:right w:val="nil"/>
            </w:tcBorders>
            <w:shd w:val="clear" w:color="auto" w:fill="auto"/>
            <w:noWrap/>
            <w:vAlign w:val="bottom"/>
            <w:hideMark/>
          </w:tcPr>
          <w:p w14:paraId="5CE7168C"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858D5B3"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Rain</w:t>
            </w:r>
          </w:p>
        </w:tc>
        <w:tc>
          <w:tcPr>
            <w:tcW w:w="461" w:type="pct"/>
            <w:gridSpan w:val="2"/>
            <w:tcBorders>
              <w:top w:val="nil"/>
              <w:left w:val="nil"/>
              <w:bottom w:val="nil"/>
              <w:right w:val="nil"/>
            </w:tcBorders>
            <w:shd w:val="clear" w:color="auto" w:fill="auto"/>
            <w:noWrap/>
            <w:vAlign w:val="bottom"/>
            <w:hideMark/>
          </w:tcPr>
          <w:p w14:paraId="730AE98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50</w:t>
            </w:r>
          </w:p>
        </w:tc>
        <w:tc>
          <w:tcPr>
            <w:tcW w:w="565" w:type="pct"/>
            <w:tcBorders>
              <w:top w:val="nil"/>
              <w:left w:val="nil"/>
              <w:bottom w:val="nil"/>
              <w:right w:val="nil"/>
            </w:tcBorders>
            <w:shd w:val="clear" w:color="auto" w:fill="auto"/>
            <w:noWrap/>
            <w:vAlign w:val="bottom"/>
            <w:hideMark/>
          </w:tcPr>
          <w:p w14:paraId="04ADAE0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0.5</w:t>
            </w:r>
          </w:p>
        </w:tc>
        <w:tc>
          <w:tcPr>
            <w:tcW w:w="445" w:type="pct"/>
            <w:tcBorders>
              <w:top w:val="nil"/>
              <w:left w:val="nil"/>
              <w:bottom w:val="nil"/>
              <w:right w:val="nil"/>
            </w:tcBorders>
            <w:shd w:val="clear" w:color="auto" w:fill="auto"/>
            <w:noWrap/>
            <w:vAlign w:val="bottom"/>
            <w:hideMark/>
          </w:tcPr>
          <w:p w14:paraId="15FAB94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515</w:t>
            </w:r>
          </w:p>
        </w:tc>
        <w:tc>
          <w:tcPr>
            <w:tcW w:w="600" w:type="pct"/>
            <w:gridSpan w:val="2"/>
            <w:tcBorders>
              <w:top w:val="nil"/>
              <w:left w:val="nil"/>
              <w:bottom w:val="nil"/>
              <w:right w:val="nil"/>
            </w:tcBorders>
            <w:shd w:val="clear" w:color="auto" w:fill="auto"/>
            <w:noWrap/>
            <w:vAlign w:val="bottom"/>
            <w:hideMark/>
          </w:tcPr>
          <w:p w14:paraId="4EA2DE7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0.9</w:t>
            </w:r>
          </w:p>
        </w:tc>
        <w:tc>
          <w:tcPr>
            <w:tcW w:w="116" w:type="pct"/>
            <w:gridSpan w:val="2"/>
            <w:tcBorders>
              <w:top w:val="nil"/>
              <w:left w:val="nil"/>
              <w:bottom w:val="nil"/>
              <w:right w:val="nil"/>
            </w:tcBorders>
            <w:shd w:val="clear" w:color="auto" w:fill="auto"/>
            <w:noWrap/>
            <w:vAlign w:val="bottom"/>
            <w:hideMark/>
          </w:tcPr>
          <w:p w14:paraId="593D56D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13A621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57D28F6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43D379D1" w14:textId="77777777" w:rsidR="001A6494" w:rsidRPr="001A6494" w:rsidRDefault="001A6494" w:rsidP="001A6494">
            <w:pPr>
              <w:spacing w:after="0" w:line="240" w:lineRule="auto"/>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 xml:space="preserve"> </w:t>
            </w:r>
          </w:p>
        </w:tc>
      </w:tr>
      <w:tr w:rsidR="00A20CB4" w:rsidRPr="001A6494" w14:paraId="219C94D9" w14:textId="77777777" w:rsidTr="003A20EB">
        <w:trPr>
          <w:trHeight w:val="255"/>
        </w:trPr>
        <w:tc>
          <w:tcPr>
            <w:tcW w:w="677" w:type="pct"/>
            <w:tcBorders>
              <w:top w:val="nil"/>
              <w:left w:val="nil"/>
              <w:bottom w:val="nil"/>
              <w:right w:val="nil"/>
            </w:tcBorders>
            <w:shd w:val="clear" w:color="auto" w:fill="auto"/>
            <w:noWrap/>
            <w:vAlign w:val="bottom"/>
            <w:hideMark/>
          </w:tcPr>
          <w:p w14:paraId="336F346D"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C3AFAB6"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Other</w:t>
            </w:r>
          </w:p>
        </w:tc>
        <w:tc>
          <w:tcPr>
            <w:tcW w:w="461" w:type="pct"/>
            <w:gridSpan w:val="2"/>
            <w:tcBorders>
              <w:top w:val="nil"/>
              <w:left w:val="nil"/>
              <w:bottom w:val="nil"/>
              <w:right w:val="nil"/>
            </w:tcBorders>
            <w:shd w:val="clear" w:color="auto" w:fill="auto"/>
            <w:noWrap/>
            <w:vAlign w:val="bottom"/>
            <w:hideMark/>
          </w:tcPr>
          <w:p w14:paraId="0DB0EC0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1900</w:t>
            </w:r>
          </w:p>
        </w:tc>
        <w:tc>
          <w:tcPr>
            <w:tcW w:w="565" w:type="pct"/>
            <w:tcBorders>
              <w:top w:val="nil"/>
              <w:left w:val="nil"/>
              <w:bottom w:val="nil"/>
              <w:right w:val="nil"/>
            </w:tcBorders>
            <w:shd w:val="clear" w:color="auto" w:fill="auto"/>
            <w:noWrap/>
            <w:vAlign w:val="bottom"/>
            <w:hideMark/>
          </w:tcPr>
          <w:p w14:paraId="575BFFE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19.4</w:t>
            </w:r>
          </w:p>
        </w:tc>
        <w:tc>
          <w:tcPr>
            <w:tcW w:w="445" w:type="pct"/>
            <w:tcBorders>
              <w:top w:val="nil"/>
              <w:left w:val="nil"/>
              <w:bottom w:val="nil"/>
              <w:right w:val="nil"/>
            </w:tcBorders>
            <w:shd w:val="clear" w:color="auto" w:fill="auto"/>
            <w:noWrap/>
            <w:vAlign w:val="bottom"/>
            <w:hideMark/>
          </w:tcPr>
          <w:p w14:paraId="7F74B9D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7808</w:t>
            </w:r>
          </w:p>
        </w:tc>
        <w:tc>
          <w:tcPr>
            <w:tcW w:w="600" w:type="pct"/>
            <w:gridSpan w:val="2"/>
            <w:tcBorders>
              <w:top w:val="nil"/>
              <w:left w:val="nil"/>
              <w:bottom w:val="nil"/>
              <w:right w:val="nil"/>
            </w:tcBorders>
            <w:shd w:val="clear" w:color="auto" w:fill="auto"/>
            <w:noWrap/>
            <w:vAlign w:val="bottom"/>
            <w:hideMark/>
          </w:tcPr>
          <w:p w14:paraId="3C0B9D5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13.9</w:t>
            </w:r>
          </w:p>
        </w:tc>
        <w:tc>
          <w:tcPr>
            <w:tcW w:w="116" w:type="pct"/>
            <w:gridSpan w:val="2"/>
            <w:tcBorders>
              <w:top w:val="nil"/>
              <w:left w:val="nil"/>
              <w:bottom w:val="nil"/>
              <w:right w:val="nil"/>
            </w:tcBorders>
            <w:shd w:val="clear" w:color="auto" w:fill="auto"/>
            <w:noWrap/>
            <w:vAlign w:val="bottom"/>
            <w:hideMark/>
          </w:tcPr>
          <w:p w14:paraId="24A0F4A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4DD61B1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29D9D6D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51494C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7ABC3421" w14:textId="77777777" w:rsidTr="003A20EB">
        <w:trPr>
          <w:trHeight w:val="255"/>
        </w:trPr>
        <w:tc>
          <w:tcPr>
            <w:tcW w:w="677" w:type="pct"/>
            <w:tcBorders>
              <w:top w:val="nil"/>
              <w:left w:val="nil"/>
              <w:bottom w:val="nil"/>
              <w:right w:val="nil"/>
            </w:tcBorders>
            <w:shd w:val="clear" w:color="auto" w:fill="auto"/>
            <w:noWrap/>
            <w:vAlign w:val="bottom"/>
            <w:hideMark/>
          </w:tcPr>
          <w:p w14:paraId="0F071AA8"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1E965FFF" w14:textId="77777777" w:rsidR="001A6494" w:rsidRPr="001A6494" w:rsidRDefault="001A6494" w:rsidP="001A6494">
            <w:pPr>
              <w:spacing w:after="0" w:line="240" w:lineRule="auto"/>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Total</w:t>
            </w:r>
          </w:p>
        </w:tc>
        <w:tc>
          <w:tcPr>
            <w:tcW w:w="461" w:type="pct"/>
            <w:gridSpan w:val="2"/>
            <w:tcBorders>
              <w:top w:val="nil"/>
              <w:left w:val="nil"/>
              <w:bottom w:val="nil"/>
              <w:right w:val="nil"/>
            </w:tcBorders>
            <w:shd w:val="clear" w:color="auto" w:fill="auto"/>
            <w:noWrap/>
            <w:vAlign w:val="bottom"/>
            <w:hideMark/>
          </w:tcPr>
          <w:p w14:paraId="09ED7FA0"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9802</w:t>
            </w:r>
          </w:p>
        </w:tc>
        <w:tc>
          <w:tcPr>
            <w:tcW w:w="565" w:type="pct"/>
            <w:tcBorders>
              <w:top w:val="nil"/>
              <w:left w:val="nil"/>
              <w:bottom w:val="nil"/>
              <w:right w:val="nil"/>
            </w:tcBorders>
            <w:shd w:val="clear" w:color="auto" w:fill="auto"/>
            <w:noWrap/>
            <w:vAlign w:val="bottom"/>
            <w:hideMark/>
          </w:tcPr>
          <w:p w14:paraId="7745C343"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445" w:type="pct"/>
            <w:tcBorders>
              <w:top w:val="nil"/>
              <w:left w:val="nil"/>
              <w:bottom w:val="nil"/>
              <w:right w:val="nil"/>
            </w:tcBorders>
            <w:shd w:val="clear" w:color="auto" w:fill="auto"/>
            <w:noWrap/>
            <w:vAlign w:val="bottom"/>
            <w:hideMark/>
          </w:tcPr>
          <w:p w14:paraId="4A60CCA3"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56357</w:t>
            </w:r>
          </w:p>
        </w:tc>
        <w:tc>
          <w:tcPr>
            <w:tcW w:w="600" w:type="pct"/>
            <w:gridSpan w:val="2"/>
            <w:tcBorders>
              <w:top w:val="nil"/>
              <w:left w:val="nil"/>
              <w:bottom w:val="nil"/>
              <w:right w:val="nil"/>
            </w:tcBorders>
            <w:shd w:val="clear" w:color="auto" w:fill="auto"/>
            <w:noWrap/>
            <w:vAlign w:val="bottom"/>
            <w:hideMark/>
          </w:tcPr>
          <w:p w14:paraId="7E97673F"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116" w:type="pct"/>
            <w:gridSpan w:val="2"/>
            <w:tcBorders>
              <w:top w:val="nil"/>
              <w:left w:val="nil"/>
              <w:bottom w:val="nil"/>
              <w:right w:val="nil"/>
            </w:tcBorders>
            <w:shd w:val="clear" w:color="auto" w:fill="auto"/>
            <w:noWrap/>
            <w:vAlign w:val="bottom"/>
            <w:hideMark/>
          </w:tcPr>
          <w:p w14:paraId="1160DA8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4BABD2E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19C665F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6B42BF9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3E602BA6" w14:textId="77777777" w:rsidTr="003A20EB">
        <w:trPr>
          <w:trHeight w:val="255"/>
        </w:trPr>
        <w:tc>
          <w:tcPr>
            <w:tcW w:w="677" w:type="pct"/>
            <w:tcBorders>
              <w:top w:val="nil"/>
              <w:left w:val="nil"/>
              <w:bottom w:val="nil"/>
              <w:right w:val="nil"/>
            </w:tcBorders>
            <w:shd w:val="clear" w:color="auto" w:fill="auto"/>
            <w:noWrap/>
            <w:vAlign w:val="bottom"/>
            <w:hideMark/>
          </w:tcPr>
          <w:p w14:paraId="2128CC01"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3526F92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61" w:type="pct"/>
            <w:gridSpan w:val="2"/>
            <w:tcBorders>
              <w:top w:val="nil"/>
              <w:left w:val="nil"/>
              <w:bottom w:val="nil"/>
              <w:right w:val="nil"/>
            </w:tcBorders>
            <w:shd w:val="clear" w:color="auto" w:fill="auto"/>
            <w:noWrap/>
            <w:vAlign w:val="bottom"/>
            <w:hideMark/>
          </w:tcPr>
          <w:p w14:paraId="33308517"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65" w:type="pct"/>
            <w:tcBorders>
              <w:top w:val="nil"/>
              <w:left w:val="nil"/>
              <w:bottom w:val="nil"/>
              <w:right w:val="nil"/>
            </w:tcBorders>
            <w:shd w:val="clear" w:color="auto" w:fill="auto"/>
            <w:noWrap/>
            <w:vAlign w:val="bottom"/>
            <w:hideMark/>
          </w:tcPr>
          <w:p w14:paraId="676E80DF"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45" w:type="pct"/>
            <w:tcBorders>
              <w:top w:val="nil"/>
              <w:left w:val="nil"/>
              <w:bottom w:val="nil"/>
              <w:right w:val="nil"/>
            </w:tcBorders>
            <w:shd w:val="clear" w:color="auto" w:fill="auto"/>
            <w:noWrap/>
            <w:vAlign w:val="bottom"/>
            <w:hideMark/>
          </w:tcPr>
          <w:p w14:paraId="1552C9B9"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00" w:type="pct"/>
            <w:gridSpan w:val="2"/>
            <w:tcBorders>
              <w:top w:val="nil"/>
              <w:left w:val="nil"/>
              <w:bottom w:val="nil"/>
              <w:right w:val="nil"/>
            </w:tcBorders>
            <w:shd w:val="clear" w:color="auto" w:fill="auto"/>
            <w:noWrap/>
            <w:vAlign w:val="bottom"/>
            <w:hideMark/>
          </w:tcPr>
          <w:p w14:paraId="24118877"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4FACF0E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8A3C10A"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D3169A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6BAF47BE"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BD686D3" w14:textId="77777777" w:rsidTr="003A20EB">
        <w:trPr>
          <w:trHeight w:val="255"/>
        </w:trPr>
        <w:tc>
          <w:tcPr>
            <w:tcW w:w="677" w:type="pct"/>
            <w:tcBorders>
              <w:top w:val="nil"/>
              <w:left w:val="nil"/>
              <w:bottom w:val="nil"/>
              <w:right w:val="nil"/>
            </w:tcBorders>
            <w:shd w:val="clear" w:color="auto" w:fill="auto"/>
            <w:noWrap/>
            <w:vAlign w:val="bottom"/>
            <w:hideMark/>
          </w:tcPr>
          <w:p w14:paraId="0A77613D" w14:textId="77777777" w:rsidR="001A6494" w:rsidRPr="001A6494" w:rsidRDefault="001A6494" w:rsidP="001A6494">
            <w:pPr>
              <w:spacing w:after="0" w:line="240" w:lineRule="auto"/>
              <w:rPr>
                <w:rFonts w:ascii="Calibri" w:eastAsia="Times New Roman" w:hAnsi="Calibri" w:cs="Calibri"/>
                <w:b/>
                <w:bCs/>
                <w:i/>
                <w:iCs/>
                <w:color w:val="000000"/>
                <w:sz w:val="20"/>
                <w:szCs w:val="20"/>
                <w:lang w:eastAsia="en-GH"/>
              </w:rPr>
            </w:pPr>
            <w:r w:rsidRPr="001A6494">
              <w:rPr>
                <w:rFonts w:ascii="Calibri" w:eastAsia="Times New Roman" w:hAnsi="Calibri" w:cs="Calibri"/>
                <w:b/>
                <w:bCs/>
                <w:i/>
                <w:iCs/>
                <w:color w:val="000000"/>
                <w:sz w:val="20"/>
                <w:szCs w:val="20"/>
                <w:lang w:eastAsia="en-GH"/>
              </w:rPr>
              <w:t>Days</w:t>
            </w:r>
          </w:p>
        </w:tc>
        <w:tc>
          <w:tcPr>
            <w:tcW w:w="858" w:type="pct"/>
            <w:gridSpan w:val="2"/>
            <w:tcBorders>
              <w:top w:val="nil"/>
              <w:left w:val="nil"/>
              <w:bottom w:val="nil"/>
              <w:right w:val="nil"/>
            </w:tcBorders>
            <w:shd w:val="clear" w:color="auto" w:fill="auto"/>
            <w:noWrap/>
            <w:vAlign w:val="bottom"/>
            <w:hideMark/>
          </w:tcPr>
          <w:p w14:paraId="20DA2426"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Monday</w:t>
            </w:r>
          </w:p>
        </w:tc>
        <w:tc>
          <w:tcPr>
            <w:tcW w:w="461" w:type="pct"/>
            <w:gridSpan w:val="2"/>
            <w:tcBorders>
              <w:top w:val="nil"/>
              <w:left w:val="nil"/>
              <w:bottom w:val="nil"/>
              <w:right w:val="nil"/>
            </w:tcBorders>
            <w:shd w:val="clear" w:color="auto" w:fill="auto"/>
            <w:noWrap/>
            <w:vAlign w:val="bottom"/>
            <w:hideMark/>
          </w:tcPr>
          <w:p w14:paraId="6BA9881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1399</w:t>
            </w:r>
          </w:p>
        </w:tc>
        <w:tc>
          <w:tcPr>
            <w:tcW w:w="565" w:type="pct"/>
            <w:tcBorders>
              <w:top w:val="nil"/>
              <w:left w:val="nil"/>
              <w:bottom w:val="nil"/>
              <w:right w:val="nil"/>
            </w:tcBorders>
            <w:shd w:val="clear" w:color="auto" w:fill="auto"/>
            <w:noWrap/>
            <w:vAlign w:val="bottom"/>
            <w:hideMark/>
          </w:tcPr>
          <w:p w14:paraId="61D7B73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14.3</w:t>
            </w:r>
          </w:p>
        </w:tc>
        <w:tc>
          <w:tcPr>
            <w:tcW w:w="445" w:type="pct"/>
            <w:tcBorders>
              <w:top w:val="nil"/>
              <w:left w:val="nil"/>
              <w:bottom w:val="nil"/>
              <w:right w:val="nil"/>
            </w:tcBorders>
            <w:shd w:val="clear" w:color="auto" w:fill="auto"/>
            <w:noWrap/>
            <w:vAlign w:val="bottom"/>
            <w:hideMark/>
          </w:tcPr>
          <w:p w14:paraId="2B9CD4C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8244</w:t>
            </w:r>
          </w:p>
        </w:tc>
        <w:tc>
          <w:tcPr>
            <w:tcW w:w="600" w:type="pct"/>
            <w:gridSpan w:val="2"/>
            <w:tcBorders>
              <w:top w:val="nil"/>
              <w:left w:val="nil"/>
              <w:bottom w:val="nil"/>
              <w:right w:val="nil"/>
            </w:tcBorders>
            <w:shd w:val="clear" w:color="auto" w:fill="auto"/>
            <w:noWrap/>
            <w:vAlign w:val="bottom"/>
            <w:hideMark/>
          </w:tcPr>
          <w:p w14:paraId="3A9AE22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14.6</w:t>
            </w:r>
          </w:p>
        </w:tc>
        <w:tc>
          <w:tcPr>
            <w:tcW w:w="116" w:type="pct"/>
            <w:gridSpan w:val="2"/>
            <w:tcBorders>
              <w:top w:val="nil"/>
              <w:left w:val="nil"/>
              <w:bottom w:val="nil"/>
              <w:right w:val="nil"/>
            </w:tcBorders>
            <w:shd w:val="clear" w:color="auto" w:fill="auto"/>
            <w:noWrap/>
            <w:vAlign w:val="bottom"/>
            <w:hideMark/>
          </w:tcPr>
          <w:p w14:paraId="62E2DD8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459DC23"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15.45</w:t>
            </w:r>
          </w:p>
        </w:tc>
        <w:tc>
          <w:tcPr>
            <w:tcW w:w="116" w:type="pct"/>
            <w:gridSpan w:val="2"/>
            <w:tcBorders>
              <w:top w:val="nil"/>
              <w:left w:val="nil"/>
              <w:bottom w:val="nil"/>
              <w:right w:val="nil"/>
            </w:tcBorders>
            <w:shd w:val="clear" w:color="auto" w:fill="auto"/>
            <w:noWrap/>
            <w:vAlign w:val="bottom"/>
          </w:tcPr>
          <w:p w14:paraId="765EFEDB" w14:textId="2384565E"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661" w:type="pct"/>
            <w:tcBorders>
              <w:top w:val="nil"/>
              <w:left w:val="nil"/>
              <w:bottom w:val="nil"/>
              <w:right w:val="nil"/>
            </w:tcBorders>
            <w:shd w:val="clear" w:color="auto" w:fill="auto"/>
            <w:noWrap/>
            <w:vAlign w:val="bottom"/>
            <w:hideMark/>
          </w:tcPr>
          <w:p w14:paraId="35641716" w14:textId="418E666D" w:rsidR="001A6494" w:rsidRPr="001A6494" w:rsidRDefault="001A6494" w:rsidP="001A6494">
            <w:pPr>
              <w:spacing w:after="0" w:line="240" w:lineRule="auto"/>
              <w:jc w:val="right"/>
              <w:rPr>
                <w:rFonts w:ascii="Calibri" w:eastAsia="Times New Roman" w:hAnsi="Calibri" w:cs="Calibri"/>
                <w:i/>
                <w:iCs/>
                <w:color w:val="000000"/>
                <w:sz w:val="20"/>
                <w:szCs w:val="20"/>
                <w:lang w:val="en-US" w:eastAsia="en-GH"/>
              </w:rPr>
            </w:pPr>
            <w:r w:rsidRPr="001A6494">
              <w:rPr>
                <w:rFonts w:ascii="Calibri" w:eastAsia="Times New Roman" w:hAnsi="Calibri" w:cs="Calibri"/>
                <w:i/>
                <w:iCs/>
                <w:color w:val="000000"/>
                <w:sz w:val="20"/>
                <w:szCs w:val="20"/>
                <w:lang w:eastAsia="en-GH"/>
              </w:rPr>
              <w:t>1.79355E-05</w:t>
            </w:r>
            <w:r w:rsidR="00A20CB4">
              <w:rPr>
                <w:rFonts w:ascii="Calibri" w:eastAsia="Times New Roman" w:hAnsi="Calibri" w:cs="Calibri"/>
                <w:i/>
                <w:iCs/>
                <w:color w:val="000000"/>
                <w:sz w:val="20"/>
                <w:szCs w:val="20"/>
                <w:lang w:val="en-US" w:eastAsia="en-GH"/>
              </w:rPr>
              <w:t>*</w:t>
            </w:r>
          </w:p>
        </w:tc>
      </w:tr>
      <w:tr w:rsidR="00A20CB4" w:rsidRPr="001A6494" w14:paraId="5121E054" w14:textId="77777777" w:rsidTr="003A20EB">
        <w:trPr>
          <w:trHeight w:val="255"/>
        </w:trPr>
        <w:tc>
          <w:tcPr>
            <w:tcW w:w="677" w:type="pct"/>
            <w:tcBorders>
              <w:top w:val="nil"/>
              <w:left w:val="nil"/>
              <w:bottom w:val="nil"/>
              <w:right w:val="nil"/>
            </w:tcBorders>
            <w:shd w:val="clear" w:color="auto" w:fill="auto"/>
            <w:noWrap/>
            <w:vAlign w:val="bottom"/>
            <w:hideMark/>
          </w:tcPr>
          <w:p w14:paraId="4FFF32B4"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858" w:type="pct"/>
            <w:gridSpan w:val="2"/>
            <w:tcBorders>
              <w:top w:val="nil"/>
              <w:left w:val="nil"/>
              <w:bottom w:val="nil"/>
              <w:right w:val="nil"/>
            </w:tcBorders>
            <w:shd w:val="clear" w:color="auto" w:fill="auto"/>
            <w:noWrap/>
            <w:vAlign w:val="bottom"/>
            <w:hideMark/>
          </w:tcPr>
          <w:p w14:paraId="0C490C5E"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Tuesday</w:t>
            </w:r>
          </w:p>
        </w:tc>
        <w:tc>
          <w:tcPr>
            <w:tcW w:w="461" w:type="pct"/>
            <w:gridSpan w:val="2"/>
            <w:tcBorders>
              <w:top w:val="nil"/>
              <w:left w:val="nil"/>
              <w:bottom w:val="nil"/>
              <w:right w:val="nil"/>
            </w:tcBorders>
            <w:shd w:val="clear" w:color="auto" w:fill="auto"/>
            <w:noWrap/>
            <w:vAlign w:val="bottom"/>
            <w:hideMark/>
          </w:tcPr>
          <w:p w14:paraId="696C37F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1190</w:t>
            </w:r>
          </w:p>
        </w:tc>
        <w:tc>
          <w:tcPr>
            <w:tcW w:w="565" w:type="pct"/>
            <w:tcBorders>
              <w:top w:val="nil"/>
              <w:left w:val="nil"/>
              <w:bottom w:val="nil"/>
              <w:right w:val="nil"/>
            </w:tcBorders>
            <w:shd w:val="clear" w:color="auto" w:fill="auto"/>
            <w:noWrap/>
            <w:vAlign w:val="bottom"/>
            <w:hideMark/>
          </w:tcPr>
          <w:p w14:paraId="77AC7D1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12.1</w:t>
            </w:r>
          </w:p>
        </w:tc>
        <w:tc>
          <w:tcPr>
            <w:tcW w:w="445" w:type="pct"/>
            <w:tcBorders>
              <w:top w:val="nil"/>
              <w:left w:val="nil"/>
              <w:bottom w:val="nil"/>
              <w:right w:val="nil"/>
            </w:tcBorders>
            <w:shd w:val="clear" w:color="auto" w:fill="auto"/>
            <w:noWrap/>
            <w:vAlign w:val="bottom"/>
            <w:hideMark/>
          </w:tcPr>
          <w:p w14:paraId="2F488EB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7277</w:t>
            </w:r>
          </w:p>
        </w:tc>
        <w:tc>
          <w:tcPr>
            <w:tcW w:w="600" w:type="pct"/>
            <w:gridSpan w:val="2"/>
            <w:tcBorders>
              <w:top w:val="nil"/>
              <w:left w:val="nil"/>
              <w:bottom w:val="nil"/>
              <w:right w:val="nil"/>
            </w:tcBorders>
            <w:shd w:val="clear" w:color="auto" w:fill="auto"/>
            <w:noWrap/>
            <w:vAlign w:val="bottom"/>
            <w:hideMark/>
          </w:tcPr>
          <w:p w14:paraId="0D97B98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12.9</w:t>
            </w:r>
          </w:p>
        </w:tc>
        <w:tc>
          <w:tcPr>
            <w:tcW w:w="116" w:type="pct"/>
            <w:gridSpan w:val="2"/>
            <w:tcBorders>
              <w:top w:val="nil"/>
              <w:left w:val="nil"/>
              <w:bottom w:val="nil"/>
              <w:right w:val="nil"/>
            </w:tcBorders>
            <w:shd w:val="clear" w:color="auto" w:fill="auto"/>
            <w:noWrap/>
            <w:vAlign w:val="bottom"/>
            <w:hideMark/>
          </w:tcPr>
          <w:p w14:paraId="10B6437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B4725F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33893B1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2ADD06E"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F9E9B67" w14:textId="77777777" w:rsidTr="003A20EB">
        <w:trPr>
          <w:trHeight w:val="255"/>
        </w:trPr>
        <w:tc>
          <w:tcPr>
            <w:tcW w:w="677" w:type="pct"/>
            <w:tcBorders>
              <w:top w:val="nil"/>
              <w:left w:val="nil"/>
              <w:bottom w:val="nil"/>
              <w:right w:val="nil"/>
            </w:tcBorders>
            <w:shd w:val="clear" w:color="auto" w:fill="auto"/>
            <w:noWrap/>
            <w:vAlign w:val="bottom"/>
            <w:hideMark/>
          </w:tcPr>
          <w:p w14:paraId="1BA7E496"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12F921D1"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Wednesday</w:t>
            </w:r>
          </w:p>
        </w:tc>
        <w:tc>
          <w:tcPr>
            <w:tcW w:w="461" w:type="pct"/>
            <w:gridSpan w:val="2"/>
            <w:tcBorders>
              <w:top w:val="nil"/>
              <w:left w:val="nil"/>
              <w:bottom w:val="nil"/>
              <w:right w:val="nil"/>
            </w:tcBorders>
            <w:shd w:val="clear" w:color="auto" w:fill="auto"/>
            <w:noWrap/>
            <w:vAlign w:val="bottom"/>
            <w:hideMark/>
          </w:tcPr>
          <w:p w14:paraId="7A9301C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1254</w:t>
            </w:r>
          </w:p>
        </w:tc>
        <w:tc>
          <w:tcPr>
            <w:tcW w:w="565" w:type="pct"/>
            <w:tcBorders>
              <w:top w:val="nil"/>
              <w:left w:val="nil"/>
              <w:bottom w:val="nil"/>
              <w:right w:val="nil"/>
            </w:tcBorders>
            <w:shd w:val="clear" w:color="auto" w:fill="auto"/>
            <w:noWrap/>
            <w:vAlign w:val="bottom"/>
            <w:hideMark/>
          </w:tcPr>
          <w:p w14:paraId="74B8FC1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12.8</w:t>
            </w:r>
          </w:p>
        </w:tc>
        <w:tc>
          <w:tcPr>
            <w:tcW w:w="445" w:type="pct"/>
            <w:tcBorders>
              <w:top w:val="nil"/>
              <w:left w:val="nil"/>
              <w:bottom w:val="nil"/>
              <w:right w:val="nil"/>
            </w:tcBorders>
            <w:shd w:val="clear" w:color="auto" w:fill="auto"/>
            <w:noWrap/>
            <w:vAlign w:val="bottom"/>
            <w:hideMark/>
          </w:tcPr>
          <w:p w14:paraId="77AD2BC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6766</w:t>
            </w:r>
          </w:p>
        </w:tc>
        <w:tc>
          <w:tcPr>
            <w:tcW w:w="600" w:type="pct"/>
            <w:gridSpan w:val="2"/>
            <w:tcBorders>
              <w:top w:val="nil"/>
              <w:left w:val="nil"/>
              <w:bottom w:val="nil"/>
              <w:right w:val="nil"/>
            </w:tcBorders>
            <w:shd w:val="clear" w:color="auto" w:fill="auto"/>
            <w:noWrap/>
            <w:vAlign w:val="bottom"/>
            <w:hideMark/>
          </w:tcPr>
          <w:p w14:paraId="4974FDC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12.0</w:t>
            </w:r>
          </w:p>
        </w:tc>
        <w:tc>
          <w:tcPr>
            <w:tcW w:w="116" w:type="pct"/>
            <w:gridSpan w:val="2"/>
            <w:tcBorders>
              <w:top w:val="nil"/>
              <w:left w:val="nil"/>
              <w:bottom w:val="nil"/>
              <w:right w:val="nil"/>
            </w:tcBorders>
            <w:shd w:val="clear" w:color="auto" w:fill="auto"/>
            <w:noWrap/>
            <w:vAlign w:val="bottom"/>
            <w:hideMark/>
          </w:tcPr>
          <w:p w14:paraId="2839AE9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47EAA54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0FD35BE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A796EDB"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04FAEFB7" w14:textId="77777777" w:rsidTr="003A20EB">
        <w:trPr>
          <w:trHeight w:val="255"/>
        </w:trPr>
        <w:tc>
          <w:tcPr>
            <w:tcW w:w="677" w:type="pct"/>
            <w:tcBorders>
              <w:top w:val="nil"/>
              <w:left w:val="nil"/>
              <w:bottom w:val="nil"/>
              <w:right w:val="nil"/>
            </w:tcBorders>
            <w:shd w:val="clear" w:color="auto" w:fill="auto"/>
            <w:noWrap/>
            <w:vAlign w:val="bottom"/>
            <w:hideMark/>
          </w:tcPr>
          <w:p w14:paraId="62BCA212"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79A27CB4"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Thursday</w:t>
            </w:r>
          </w:p>
        </w:tc>
        <w:tc>
          <w:tcPr>
            <w:tcW w:w="461" w:type="pct"/>
            <w:gridSpan w:val="2"/>
            <w:tcBorders>
              <w:top w:val="nil"/>
              <w:left w:val="nil"/>
              <w:bottom w:val="nil"/>
              <w:right w:val="nil"/>
            </w:tcBorders>
            <w:shd w:val="clear" w:color="auto" w:fill="auto"/>
            <w:noWrap/>
            <w:vAlign w:val="bottom"/>
            <w:hideMark/>
          </w:tcPr>
          <w:p w14:paraId="6997025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1281</w:t>
            </w:r>
          </w:p>
        </w:tc>
        <w:tc>
          <w:tcPr>
            <w:tcW w:w="565" w:type="pct"/>
            <w:tcBorders>
              <w:top w:val="nil"/>
              <w:left w:val="nil"/>
              <w:bottom w:val="nil"/>
              <w:right w:val="nil"/>
            </w:tcBorders>
            <w:shd w:val="clear" w:color="auto" w:fill="auto"/>
            <w:noWrap/>
            <w:vAlign w:val="bottom"/>
            <w:hideMark/>
          </w:tcPr>
          <w:p w14:paraId="6142CF7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13.1</w:t>
            </w:r>
          </w:p>
        </w:tc>
        <w:tc>
          <w:tcPr>
            <w:tcW w:w="445" w:type="pct"/>
            <w:tcBorders>
              <w:top w:val="nil"/>
              <w:left w:val="nil"/>
              <w:bottom w:val="nil"/>
              <w:right w:val="nil"/>
            </w:tcBorders>
            <w:shd w:val="clear" w:color="auto" w:fill="auto"/>
            <w:noWrap/>
            <w:vAlign w:val="bottom"/>
            <w:hideMark/>
          </w:tcPr>
          <w:p w14:paraId="5B1D5FE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7745</w:t>
            </w:r>
          </w:p>
        </w:tc>
        <w:tc>
          <w:tcPr>
            <w:tcW w:w="600" w:type="pct"/>
            <w:gridSpan w:val="2"/>
            <w:tcBorders>
              <w:top w:val="nil"/>
              <w:left w:val="nil"/>
              <w:bottom w:val="nil"/>
              <w:right w:val="nil"/>
            </w:tcBorders>
            <w:shd w:val="clear" w:color="auto" w:fill="auto"/>
            <w:noWrap/>
            <w:vAlign w:val="bottom"/>
            <w:hideMark/>
          </w:tcPr>
          <w:p w14:paraId="10F59ED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13.7</w:t>
            </w:r>
          </w:p>
        </w:tc>
        <w:tc>
          <w:tcPr>
            <w:tcW w:w="116" w:type="pct"/>
            <w:gridSpan w:val="2"/>
            <w:tcBorders>
              <w:top w:val="nil"/>
              <w:left w:val="nil"/>
              <w:bottom w:val="nil"/>
              <w:right w:val="nil"/>
            </w:tcBorders>
            <w:shd w:val="clear" w:color="auto" w:fill="auto"/>
            <w:noWrap/>
            <w:vAlign w:val="bottom"/>
            <w:hideMark/>
          </w:tcPr>
          <w:p w14:paraId="39DBDAE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426A85B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0B99CD7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66B7F2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3A005CB2" w14:textId="77777777" w:rsidTr="003A20EB">
        <w:trPr>
          <w:trHeight w:val="255"/>
        </w:trPr>
        <w:tc>
          <w:tcPr>
            <w:tcW w:w="677" w:type="pct"/>
            <w:tcBorders>
              <w:top w:val="nil"/>
              <w:left w:val="nil"/>
              <w:bottom w:val="nil"/>
              <w:right w:val="nil"/>
            </w:tcBorders>
            <w:shd w:val="clear" w:color="auto" w:fill="auto"/>
            <w:noWrap/>
            <w:vAlign w:val="bottom"/>
            <w:hideMark/>
          </w:tcPr>
          <w:p w14:paraId="29CAF774"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6A83EAEA"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Friday</w:t>
            </w:r>
          </w:p>
        </w:tc>
        <w:tc>
          <w:tcPr>
            <w:tcW w:w="461" w:type="pct"/>
            <w:gridSpan w:val="2"/>
            <w:tcBorders>
              <w:top w:val="nil"/>
              <w:left w:val="nil"/>
              <w:bottom w:val="nil"/>
              <w:right w:val="nil"/>
            </w:tcBorders>
            <w:shd w:val="clear" w:color="auto" w:fill="auto"/>
            <w:noWrap/>
            <w:vAlign w:val="bottom"/>
            <w:hideMark/>
          </w:tcPr>
          <w:p w14:paraId="61D801A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1528</w:t>
            </w:r>
          </w:p>
        </w:tc>
        <w:tc>
          <w:tcPr>
            <w:tcW w:w="565" w:type="pct"/>
            <w:tcBorders>
              <w:top w:val="nil"/>
              <w:left w:val="nil"/>
              <w:bottom w:val="nil"/>
              <w:right w:val="nil"/>
            </w:tcBorders>
            <w:shd w:val="clear" w:color="auto" w:fill="auto"/>
            <w:noWrap/>
            <w:vAlign w:val="bottom"/>
            <w:hideMark/>
          </w:tcPr>
          <w:p w14:paraId="36C52E8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15.6</w:t>
            </w:r>
          </w:p>
        </w:tc>
        <w:tc>
          <w:tcPr>
            <w:tcW w:w="445" w:type="pct"/>
            <w:tcBorders>
              <w:top w:val="nil"/>
              <w:left w:val="nil"/>
              <w:bottom w:val="nil"/>
              <w:right w:val="nil"/>
            </w:tcBorders>
            <w:shd w:val="clear" w:color="auto" w:fill="auto"/>
            <w:noWrap/>
            <w:vAlign w:val="bottom"/>
            <w:hideMark/>
          </w:tcPr>
          <w:p w14:paraId="4597B5D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8408</w:t>
            </w:r>
          </w:p>
        </w:tc>
        <w:tc>
          <w:tcPr>
            <w:tcW w:w="600" w:type="pct"/>
            <w:gridSpan w:val="2"/>
            <w:tcBorders>
              <w:top w:val="nil"/>
              <w:left w:val="nil"/>
              <w:bottom w:val="nil"/>
              <w:right w:val="nil"/>
            </w:tcBorders>
            <w:shd w:val="clear" w:color="auto" w:fill="auto"/>
            <w:noWrap/>
            <w:vAlign w:val="bottom"/>
            <w:hideMark/>
          </w:tcPr>
          <w:p w14:paraId="68287C3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14.9</w:t>
            </w:r>
          </w:p>
        </w:tc>
        <w:tc>
          <w:tcPr>
            <w:tcW w:w="116" w:type="pct"/>
            <w:gridSpan w:val="2"/>
            <w:tcBorders>
              <w:top w:val="nil"/>
              <w:left w:val="nil"/>
              <w:bottom w:val="nil"/>
              <w:right w:val="nil"/>
            </w:tcBorders>
            <w:shd w:val="clear" w:color="auto" w:fill="auto"/>
            <w:noWrap/>
            <w:vAlign w:val="bottom"/>
            <w:hideMark/>
          </w:tcPr>
          <w:p w14:paraId="7431DB7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7BC3DE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4B9F2460"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3435AD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D7EC422" w14:textId="77777777" w:rsidTr="003A20EB">
        <w:trPr>
          <w:trHeight w:val="255"/>
        </w:trPr>
        <w:tc>
          <w:tcPr>
            <w:tcW w:w="677" w:type="pct"/>
            <w:tcBorders>
              <w:top w:val="nil"/>
              <w:left w:val="nil"/>
              <w:bottom w:val="nil"/>
              <w:right w:val="nil"/>
            </w:tcBorders>
            <w:shd w:val="clear" w:color="auto" w:fill="auto"/>
            <w:noWrap/>
            <w:vAlign w:val="bottom"/>
            <w:hideMark/>
          </w:tcPr>
          <w:p w14:paraId="3AF0DECC"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5A0128C"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Saturday</w:t>
            </w:r>
          </w:p>
        </w:tc>
        <w:tc>
          <w:tcPr>
            <w:tcW w:w="461" w:type="pct"/>
            <w:gridSpan w:val="2"/>
            <w:tcBorders>
              <w:top w:val="nil"/>
              <w:left w:val="nil"/>
              <w:bottom w:val="nil"/>
              <w:right w:val="nil"/>
            </w:tcBorders>
            <w:shd w:val="clear" w:color="auto" w:fill="auto"/>
            <w:noWrap/>
            <w:vAlign w:val="bottom"/>
            <w:hideMark/>
          </w:tcPr>
          <w:p w14:paraId="28F467E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1665</w:t>
            </w:r>
          </w:p>
        </w:tc>
        <w:tc>
          <w:tcPr>
            <w:tcW w:w="565" w:type="pct"/>
            <w:tcBorders>
              <w:top w:val="nil"/>
              <w:left w:val="nil"/>
              <w:bottom w:val="nil"/>
              <w:right w:val="nil"/>
            </w:tcBorders>
            <w:shd w:val="clear" w:color="auto" w:fill="auto"/>
            <w:noWrap/>
            <w:vAlign w:val="bottom"/>
            <w:hideMark/>
          </w:tcPr>
          <w:p w14:paraId="43435AC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17.0</w:t>
            </w:r>
          </w:p>
        </w:tc>
        <w:tc>
          <w:tcPr>
            <w:tcW w:w="445" w:type="pct"/>
            <w:tcBorders>
              <w:top w:val="nil"/>
              <w:left w:val="nil"/>
              <w:bottom w:val="nil"/>
              <w:right w:val="nil"/>
            </w:tcBorders>
            <w:shd w:val="clear" w:color="auto" w:fill="auto"/>
            <w:noWrap/>
            <w:vAlign w:val="bottom"/>
            <w:hideMark/>
          </w:tcPr>
          <w:p w14:paraId="09FEEEF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9641</w:t>
            </w:r>
          </w:p>
        </w:tc>
        <w:tc>
          <w:tcPr>
            <w:tcW w:w="600" w:type="pct"/>
            <w:gridSpan w:val="2"/>
            <w:tcBorders>
              <w:top w:val="nil"/>
              <w:left w:val="nil"/>
              <w:bottom w:val="nil"/>
              <w:right w:val="nil"/>
            </w:tcBorders>
            <w:shd w:val="clear" w:color="auto" w:fill="auto"/>
            <w:noWrap/>
            <w:vAlign w:val="bottom"/>
            <w:hideMark/>
          </w:tcPr>
          <w:p w14:paraId="1422760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17.1</w:t>
            </w:r>
          </w:p>
        </w:tc>
        <w:tc>
          <w:tcPr>
            <w:tcW w:w="116" w:type="pct"/>
            <w:gridSpan w:val="2"/>
            <w:tcBorders>
              <w:top w:val="nil"/>
              <w:left w:val="nil"/>
              <w:bottom w:val="nil"/>
              <w:right w:val="nil"/>
            </w:tcBorders>
            <w:shd w:val="clear" w:color="auto" w:fill="auto"/>
            <w:noWrap/>
            <w:vAlign w:val="bottom"/>
            <w:hideMark/>
          </w:tcPr>
          <w:p w14:paraId="09171E3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56EF3A3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32990ABA"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43D44A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0658105" w14:textId="77777777" w:rsidTr="003A20EB">
        <w:trPr>
          <w:trHeight w:val="255"/>
        </w:trPr>
        <w:tc>
          <w:tcPr>
            <w:tcW w:w="677" w:type="pct"/>
            <w:tcBorders>
              <w:top w:val="nil"/>
              <w:left w:val="nil"/>
              <w:bottom w:val="nil"/>
              <w:right w:val="nil"/>
            </w:tcBorders>
            <w:shd w:val="clear" w:color="auto" w:fill="auto"/>
            <w:noWrap/>
            <w:vAlign w:val="bottom"/>
            <w:hideMark/>
          </w:tcPr>
          <w:p w14:paraId="7337188D"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3B5CF03"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Sunday</w:t>
            </w:r>
          </w:p>
        </w:tc>
        <w:tc>
          <w:tcPr>
            <w:tcW w:w="461" w:type="pct"/>
            <w:gridSpan w:val="2"/>
            <w:tcBorders>
              <w:top w:val="nil"/>
              <w:left w:val="nil"/>
              <w:bottom w:val="nil"/>
              <w:right w:val="nil"/>
            </w:tcBorders>
            <w:shd w:val="clear" w:color="auto" w:fill="auto"/>
            <w:noWrap/>
            <w:vAlign w:val="bottom"/>
            <w:hideMark/>
          </w:tcPr>
          <w:p w14:paraId="10D36E4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1485</w:t>
            </w:r>
          </w:p>
        </w:tc>
        <w:tc>
          <w:tcPr>
            <w:tcW w:w="565" w:type="pct"/>
            <w:tcBorders>
              <w:top w:val="nil"/>
              <w:left w:val="nil"/>
              <w:bottom w:val="nil"/>
              <w:right w:val="nil"/>
            </w:tcBorders>
            <w:shd w:val="clear" w:color="auto" w:fill="auto"/>
            <w:noWrap/>
            <w:vAlign w:val="bottom"/>
            <w:hideMark/>
          </w:tcPr>
          <w:p w14:paraId="1A393DA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15.1</w:t>
            </w:r>
          </w:p>
        </w:tc>
        <w:tc>
          <w:tcPr>
            <w:tcW w:w="445" w:type="pct"/>
            <w:tcBorders>
              <w:top w:val="nil"/>
              <w:left w:val="nil"/>
              <w:bottom w:val="nil"/>
              <w:right w:val="nil"/>
            </w:tcBorders>
            <w:shd w:val="clear" w:color="auto" w:fill="auto"/>
            <w:noWrap/>
            <w:vAlign w:val="bottom"/>
            <w:hideMark/>
          </w:tcPr>
          <w:p w14:paraId="20FF168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8276</w:t>
            </w:r>
          </w:p>
        </w:tc>
        <w:tc>
          <w:tcPr>
            <w:tcW w:w="600" w:type="pct"/>
            <w:gridSpan w:val="2"/>
            <w:tcBorders>
              <w:top w:val="nil"/>
              <w:left w:val="nil"/>
              <w:bottom w:val="nil"/>
              <w:right w:val="nil"/>
            </w:tcBorders>
            <w:shd w:val="clear" w:color="auto" w:fill="auto"/>
            <w:noWrap/>
            <w:vAlign w:val="bottom"/>
            <w:hideMark/>
          </w:tcPr>
          <w:p w14:paraId="7510BB6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14.7</w:t>
            </w:r>
          </w:p>
        </w:tc>
        <w:tc>
          <w:tcPr>
            <w:tcW w:w="116" w:type="pct"/>
            <w:gridSpan w:val="2"/>
            <w:tcBorders>
              <w:top w:val="nil"/>
              <w:left w:val="nil"/>
              <w:bottom w:val="nil"/>
              <w:right w:val="nil"/>
            </w:tcBorders>
            <w:shd w:val="clear" w:color="auto" w:fill="auto"/>
            <w:noWrap/>
            <w:vAlign w:val="bottom"/>
            <w:hideMark/>
          </w:tcPr>
          <w:p w14:paraId="1DF1F6E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669A7E7E"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4FF3A1E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50971DF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1C6006E" w14:textId="77777777" w:rsidTr="003A20EB">
        <w:trPr>
          <w:trHeight w:val="255"/>
        </w:trPr>
        <w:tc>
          <w:tcPr>
            <w:tcW w:w="677" w:type="pct"/>
            <w:tcBorders>
              <w:top w:val="nil"/>
              <w:left w:val="nil"/>
              <w:bottom w:val="nil"/>
              <w:right w:val="nil"/>
            </w:tcBorders>
            <w:shd w:val="clear" w:color="auto" w:fill="auto"/>
            <w:noWrap/>
            <w:vAlign w:val="bottom"/>
            <w:hideMark/>
          </w:tcPr>
          <w:p w14:paraId="6113730F"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231E2E9" w14:textId="77777777" w:rsidR="001A6494" w:rsidRPr="001A6494" w:rsidRDefault="001A6494" w:rsidP="001A6494">
            <w:pPr>
              <w:spacing w:after="0" w:line="240" w:lineRule="auto"/>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Total</w:t>
            </w:r>
          </w:p>
        </w:tc>
        <w:tc>
          <w:tcPr>
            <w:tcW w:w="461" w:type="pct"/>
            <w:gridSpan w:val="2"/>
            <w:tcBorders>
              <w:top w:val="nil"/>
              <w:left w:val="nil"/>
              <w:bottom w:val="nil"/>
              <w:right w:val="nil"/>
            </w:tcBorders>
            <w:shd w:val="clear" w:color="auto" w:fill="auto"/>
            <w:noWrap/>
            <w:vAlign w:val="bottom"/>
            <w:hideMark/>
          </w:tcPr>
          <w:p w14:paraId="0EDAE408"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9802</w:t>
            </w:r>
          </w:p>
        </w:tc>
        <w:tc>
          <w:tcPr>
            <w:tcW w:w="565" w:type="pct"/>
            <w:tcBorders>
              <w:top w:val="nil"/>
              <w:left w:val="nil"/>
              <w:bottom w:val="nil"/>
              <w:right w:val="nil"/>
            </w:tcBorders>
            <w:shd w:val="clear" w:color="auto" w:fill="auto"/>
            <w:noWrap/>
            <w:vAlign w:val="bottom"/>
            <w:hideMark/>
          </w:tcPr>
          <w:p w14:paraId="7E6AC325"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445" w:type="pct"/>
            <w:tcBorders>
              <w:top w:val="nil"/>
              <w:left w:val="nil"/>
              <w:bottom w:val="nil"/>
              <w:right w:val="nil"/>
            </w:tcBorders>
            <w:shd w:val="clear" w:color="auto" w:fill="auto"/>
            <w:noWrap/>
            <w:vAlign w:val="bottom"/>
            <w:hideMark/>
          </w:tcPr>
          <w:p w14:paraId="60CD6424"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56357</w:t>
            </w:r>
          </w:p>
        </w:tc>
        <w:tc>
          <w:tcPr>
            <w:tcW w:w="600" w:type="pct"/>
            <w:gridSpan w:val="2"/>
            <w:tcBorders>
              <w:top w:val="nil"/>
              <w:left w:val="nil"/>
              <w:bottom w:val="nil"/>
              <w:right w:val="nil"/>
            </w:tcBorders>
            <w:shd w:val="clear" w:color="auto" w:fill="auto"/>
            <w:noWrap/>
            <w:vAlign w:val="bottom"/>
            <w:hideMark/>
          </w:tcPr>
          <w:p w14:paraId="4287A31A"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116" w:type="pct"/>
            <w:gridSpan w:val="2"/>
            <w:tcBorders>
              <w:top w:val="nil"/>
              <w:left w:val="nil"/>
              <w:bottom w:val="nil"/>
              <w:right w:val="nil"/>
            </w:tcBorders>
            <w:shd w:val="clear" w:color="auto" w:fill="auto"/>
            <w:noWrap/>
            <w:vAlign w:val="bottom"/>
            <w:hideMark/>
          </w:tcPr>
          <w:p w14:paraId="6888F71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697CBEC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1AF5DF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6FB5854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292A255" w14:textId="77777777" w:rsidTr="003A20EB">
        <w:trPr>
          <w:trHeight w:val="255"/>
        </w:trPr>
        <w:tc>
          <w:tcPr>
            <w:tcW w:w="677" w:type="pct"/>
            <w:tcBorders>
              <w:top w:val="nil"/>
              <w:left w:val="nil"/>
              <w:bottom w:val="nil"/>
              <w:right w:val="nil"/>
            </w:tcBorders>
            <w:shd w:val="clear" w:color="auto" w:fill="auto"/>
            <w:noWrap/>
            <w:vAlign w:val="bottom"/>
            <w:hideMark/>
          </w:tcPr>
          <w:p w14:paraId="440B5281"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0168F0D7"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61" w:type="pct"/>
            <w:gridSpan w:val="2"/>
            <w:tcBorders>
              <w:top w:val="nil"/>
              <w:left w:val="nil"/>
              <w:bottom w:val="nil"/>
              <w:right w:val="nil"/>
            </w:tcBorders>
            <w:shd w:val="clear" w:color="auto" w:fill="auto"/>
            <w:noWrap/>
            <w:vAlign w:val="bottom"/>
            <w:hideMark/>
          </w:tcPr>
          <w:p w14:paraId="31EC10A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65" w:type="pct"/>
            <w:tcBorders>
              <w:top w:val="nil"/>
              <w:left w:val="nil"/>
              <w:bottom w:val="nil"/>
              <w:right w:val="nil"/>
            </w:tcBorders>
            <w:shd w:val="clear" w:color="auto" w:fill="auto"/>
            <w:noWrap/>
            <w:vAlign w:val="bottom"/>
            <w:hideMark/>
          </w:tcPr>
          <w:p w14:paraId="484747AF"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45" w:type="pct"/>
            <w:tcBorders>
              <w:top w:val="nil"/>
              <w:left w:val="nil"/>
              <w:bottom w:val="nil"/>
              <w:right w:val="nil"/>
            </w:tcBorders>
            <w:shd w:val="clear" w:color="auto" w:fill="auto"/>
            <w:noWrap/>
            <w:vAlign w:val="bottom"/>
            <w:hideMark/>
          </w:tcPr>
          <w:p w14:paraId="7195DD5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00" w:type="pct"/>
            <w:gridSpan w:val="2"/>
            <w:tcBorders>
              <w:top w:val="nil"/>
              <w:left w:val="nil"/>
              <w:bottom w:val="nil"/>
              <w:right w:val="nil"/>
            </w:tcBorders>
            <w:shd w:val="clear" w:color="auto" w:fill="auto"/>
            <w:noWrap/>
            <w:vAlign w:val="bottom"/>
            <w:hideMark/>
          </w:tcPr>
          <w:p w14:paraId="1D58AC18"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6DCEE0C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491CD6B"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5882526B"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1AA0B6D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4306843F" w14:textId="77777777" w:rsidTr="003A20EB">
        <w:trPr>
          <w:trHeight w:val="255"/>
        </w:trPr>
        <w:tc>
          <w:tcPr>
            <w:tcW w:w="677" w:type="pct"/>
            <w:tcBorders>
              <w:top w:val="nil"/>
              <w:left w:val="nil"/>
              <w:bottom w:val="nil"/>
              <w:right w:val="nil"/>
            </w:tcBorders>
            <w:shd w:val="clear" w:color="auto" w:fill="auto"/>
            <w:noWrap/>
            <w:vAlign w:val="bottom"/>
            <w:hideMark/>
          </w:tcPr>
          <w:p w14:paraId="39CC46F1" w14:textId="77777777" w:rsidR="001A6494" w:rsidRDefault="001A6494" w:rsidP="001A6494">
            <w:pPr>
              <w:spacing w:after="0" w:line="240" w:lineRule="auto"/>
              <w:rPr>
                <w:rFonts w:ascii="Calibri" w:eastAsia="Times New Roman" w:hAnsi="Calibri" w:cs="Calibri"/>
                <w:b/>
                <w:bCs/>
                <w:i/>
                <w:iCs/>
                <w:color w:val="000000"/>
                <w:sz w:val="20"/>
                <w:szCs w:val="20"/>
                <w:lang w:eastAsia="en-GH"/>
              </w:rPr>
            </w:pPr>
            <w:r w:rsidRPr="001A6494">
              <w:rPr>
                <w:rFonts w:ascii="Calibri" w:eastAsia="Times New Roman" w:hAnsi="Calibri" w:cs="Calibri"/>
                <w:b/>
                <w:bCs/>
                <w:i/>
                <w:iCs/>
                <w:color w:val="000000"/>
                <w:sz w:val="20"/>
                <w:szCs w:val="20"/>
                <w:lang w:eastAsia="en-GH"/>
              </w:rPr>
              <w:t xml:space="preserve">Hour of Occurrence </w:t>
            </w:r>
          </w:p>
          <w:p w14:paraId="6E6A5D02" w14:textId="4AFF28C7" w:rsidR="001A6494" w:rsidRPr="001A6494" w:rsidRDefault="001A6494" w:rsidP="001A6494">
            <w:pPr>
              <w:spacing w:after="0" w:line="240" w:lineRule="auto"/>
              <w:rPr>
                <w:rFonts w:ascii="Calibri" w:eastAsia="Times New Roman" w:hAnsi="Calibri" w:cs="Calibri"/>
                <w:b/>
                <w:bCs/>
                <w:i/>
                <w:iCs/>
                <w:color w:val="000000"/>
                <w:sz w:val="20"/>
                <w:szCs w:val="20"/>
                <w:lang w:eastAsia="en-GH"/>
              </w:rPr>
            </w:pPr>
            <w:r w:rsidRPr="001A6494">
              <w:rPr>
                <w:rFonts w:ascii="Calibri" w:eastAsia="Times New Roman" w:hAnsi="Calibri" w:cs="Calibri"/>
                <w:b/>
                <w:bCs/>
                <w:i/>
                <w:iCs/>
                <w:color w:val="000000"/>
                <w:sz w:val="20"/>
                <w:szCs w:val="20"/>
                <w:lang w:eastAsia="en-GH"/>
              </w:rPr>
              <w:t>of Crashes</w:t>
            </w:r>
          </w:p>
        </w:tc>
        <w:tc>
          <w:tcPr>
            <w:tcW w:w="858" w:type="pct"/>
            <w:gridSpan w:val="2"/>
            <w:tcBorders>
              <w:top w:val="nil"/>
              <w:left w:val="nil"/>
              <w:bottom w:val="nil"/>
              <w:right w:val="nil"/>
            </w:tcBorders>
            <w:shd w:val="clear" w:color="auto" w:fill="auto"/>
            <w:noWrap/>
            <w:vAlign w:val="bottom"/>
            <w:hideMark/>
          </w:tcPr>
          <w:p w14:paraId="017F1688"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00-02am</w:t>
            </w:r>
          </w:p>
        </w:tc>
        <w:tc>
          <w:tcPr>
            <w:tcW w:w="461" w:type="pct"/>
            <w:gridSpan w:val="2"/>
            <w:tcBorders>
              <w:top w:val="nil"/>
              <w:left w:val="nil"/>
              <w:bottom w:val="nil"/>
              <w:right w:val="nil"/>
            </w:tcBorders>
            <w:shd w:val="clear" w:color="auto" w:fill="auto"/>
            <w:noWrap/>
            <w:vAlign w:val="bottom"/>
            <w:hideMark/>
          </w:tcPr>
          <w:p w14:paraId="03901C2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260</w:t>
            </w:r>
          </w:p>
        </w:tc>
        <w:tc>
          <w:tcPr>
            <w:tcW w:w="565" w:type="pct"/>
            <w:tcBorders>
              <w:top w:val="nil"/>
              <w:left w:val="nil"/>
              <w:bottom w:val="nil"/>
              <w:right w:val="nil"/>
            </w:tcBorders>
            <w:shd w:val="clear" w:color="auto" w:fill="auto"/>
            <w:noWrap/>
            <w:vAlign w:val="bottom"/>
            <w:hideMark/>
          </w:tcPr>
          <w:p w14:paraId="4A95A9B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2.8</w:t>
            </w:r>
          </w:p>
        </w:tc>
        <w:tc>
          <w:tcPr>
            <w:tcW w:w="445" w:type="pct"/>
            <w:tcBorders>
              <w:top w:val="nil"/>
              <w:left w:val="nil"/>
              <w:bottom w:val="nil"/>
              <w:right w:val="nil"/>
            </w:tcBorders>
            <w:shd w:val="clear" w:color="auto" w:fill="auto"/>
            <w:noWrap/>
            <w:vAlign w:val="bottom"/>
            <w:hideMark/>
          </w:tcPr>
          <w:p w14:paraId="6A9D904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1061</w:t>
            </w:r>
          </w:p>
        </w:tc>
        <w:tc>
          <w:tcPr>
            <w:tcW w:w="600" w:type="pct"/>
            <w:gridSpan w:val="2"/>
            <w:tcBorders>
              <w:top w:val="nil"/>
              <w:left w:val="nil"/>
              <w:bottom w:val="nil"/>
              <w:right w:val="nil"/>
            </w:tcBorders>
            <w:shd w:val="clear" w:color="auto" w:fill="auto"/>
            <w:noWrap/>
            <w:vAlign w:val="bottom"/>
            <w:hideMark/>
          </w:tcPr>
          <w:p w14:paraId="39B4115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1.9</w:t>
            </w:r>
          </w:p>
        </w:tc>
        <w:tc>
          <w:tcPr>
            <w:tcW w:w="116" w:type="pct"/>
            <w:gridSpan w:val="2"/>
            <w:tcBorders>
              <w:top w:val="nil"/>
              <w:left w:val="nil"/>
              <w:bottom w:val="nil"/>
              <w:right w:val="nil"/>
            </w:tcBorders>
            <w:shd w:val="clear" w:color="auto" w:fill="auto"/>
            <w:noWrap/>
            <w:vAlign w:val="bottom"/>
            <w:hideMark/>
          </w:tcPr>
          <w:p w14:paraId="4C09F68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54323D5"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309.62</w:t>
            </w:r>
          </w:p>
        </w:tc>
        <w:tc>
          <w:tcPr>
            <w:tcW w:w="116" w:type="pct"/>
            <w:gridSpan w:val="2"/>
            <w:tcBorders>
              <w:top w:val="nil"/>
              <w:left w:val="nil"/>
              <w:bottom w:val="nil"/>
              <w:right w:val="nil"/>
            </w:tcBorders>
            <w:shd w:val="clear" w:color="auto" w:fill="auto"/>
            <w:noWrap/>
            <w:vAlign w:val="bottom"/>
          </w:tcPr>
          <w:p w14:paraId="6BC28236" w14:textId="26F21C9B"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661" w:type="pct"/>
            <w:tcBorders>
              <w:top w:val="nil"/>
              <w:left w:val="nil"/>
              <w:bottom w:val="nil"/>
              <w:right w:val="nil"/>
            </w:tcBorders>
            <w:shd w:val="clear" w:color="auto" w:fill="auto"/>
            <w:noWrap/>
            <w:vAlign w:val="bottom"/>
            <w:hideMark/>
          </w:tcPr>
          <w:p w14:paraId="200A37AC" w14:textId="0EFC2B15" w:rsidR="001A6494" w:rsidRPr="001A6494" w:rsidRDefault="001A6494" w:rsidP="001A6494">
            <w:pPr>
              <w:spacing w:after="0" w:line="240" w:lineRule="auto"/>
              <w:jc w:val="right"/>
              <w:rPr>
                <w:rFonts w:ascii="Calibri" w:eastAsia="Times New Roman" w:hAnsi="Calibri" w:cs="Calibri"/>
                <w:i/>
                <w:iCs/>
                <w:color w:val="000000"/>
                <w:sz w:val="20"/>
                <w:szCs w:val="20"/>
                <w:lang w:val="en-US" w:eastAsia="en-GH"/>
              </w:rPr>
            </w:pPr>
            <w:r w:rsidRPr="001A6494">
              <w:rPr>
                <w:rFonts w:ascii="Calibri" w:eastAsia="Times New Roman" w:hAnsi="Calibri" w:cs="Calibri"/>
                <w:i/>
                <w:iCs/>
                <w:color w:val="000000"/>
                <w:sz w:val="20"/>
                <w:szCs w:val="20"/>
                <w:lang w:eastAsia="en-GH"/>
              </w:rPr>
              <w:t>2.20E-16</w:t>
            </w:r>
            <w:r w:rsidR="00A20CB4">
              <w:rPr>
                <w:rFonts w:ascii="Calibri" w:eastAsia="Times New Roman" w:hAnsi="Calibri" w:cs="Calibri"/>
                <w:i/>
                <w:iCs/>
                <w:color w:val="000000"/>
                <w:sz w:val="20"/>
                <w:szCs w:val="20"/>
                <w:lang w:val="en-US" w:eastAsia="en-GH"/>
              </w:rPr>
              <w:t>*</w:t>
            </w:r>
          </w:p>
        </w:tc>
      </w:tr>
      <w:tr w:rsidR="00A20CB4" w:rsidRPr="001A6494" w14:paraId="32C14F6D" w14:textId="77777777" w:rsidTr="003A20EB">
        <w:trPr>
          <w:trHeight w:val="255"/>
        </w:trPr>
        <w:tc>
          <w:tcPr>
            <w:tcW w:w="677" w:type="pct"/>
            <w:tcBorders>
              <w:top w:val="nil"/>
              <w:left w:val="nil"/>
              <w:bottom w:val="nil"/>
              <w:right w:val="nil"/>
            </w:tcBorders>
            <w:shd w:val="clear" w:color="auto" w:fill="auto"/>
            <w:noWrap/>
            <w:vAlign w:val="bottom"/>
            <w:hideMark/>
          </w:tcPr>
          <w:p w14:paraId="6C0C38A7"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BE661B8"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02-04am</w:t>
            </w:r>
          </w:p>
        </w:tc>
        <w:tc>
          <w:tcPr>
            <w:tcW w:w="461" w:type="pct"/>
            <w:gridSpan w:val="2"/>
            <w:tcBorders>
              <w:top w:val="nil"/>
              <w:left w:val="nil"/>
              <w:bottom w:val="nil"/>
              <w:right w:val="nil"/>
            </w:tcBorders>
            <w:shd w:val="clear" w:color="auto" w:fill="auto"/>
            <w:noWrap/>
            <w:vAlign w:val="bottom"/>
            <w:hideMark/>
          </w:tcPr>
          <w:p w14:paraId="403F9DD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247</w:t>
            </w:r>
          </w:p>
        </w:tc>
        <w:tc>
          <w:tcPr>
            <w:tcW w:w="565" w:type="pct"/>
            <w:tcBorders>
              <w:top w:val="nil"/>
              <w:left w:val="nil"/>
              <w:bottom w:val="nil"/>
              <w:right w:val="nil"/>
            </w:tcBorders>
            <w:shd w:val="clear" w:color="auto" w:fill="auto"/>
            <w:noWrap/>
            <w:vAlign w:val="bottom"/>
            <w:hideMark/>
          </w:tcPr>
          <w:p w14:paraId="639744A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2.6</w:t>
            </w:r>
          </w:p>
        </w:tc>
        <w:tc>
          <w:tcPr>
            <w:tcW w:w="445" w:type="pct"/>
            <w:tcBorders>
              <w:top w:val="nil"/>
              <w:left w:val="nil"/>
              <w:bottom w:val="nil"/>
              <w:right w:val="nil"/>
            </w:tcBorders>
            <w:shd w:val="clear" w:color="auto" w:fill="auto"/>
            <w:noWrap/>
            <w:vAlign w:val="bottom"/>
            <w:hideMark/>
          </w:tcPr>
          <w:p w14:paraId="3D329F8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1128</w:t>
            </w:r>
          </w:p>
        </w:tc>
        <w:tc>
          <w:tcPr>
            <w:tcW w:w="600" w:type="pct"/>
            <w:gridSpan w:val="2"/>
            <w:tcBorders>
              <w:top w:val="nil"/>
              <w:left w:val="nil"/>
              <w:bottom w:val="nil"/>
              <w:right w:val="nil"/>
            </w:tcBorders>
            <w:shd w:val="clear" w:color="auto" w:fill="auto"/>
            <w:noWrap/>
            <w:vAlign w:val="bottom"/>
            <w:hideMark/>
          </w:tcPr>
          <w:p w14:paraId="5A1FC3F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2.1</w:t>
            </w:r>
          </w:p>
        </w:tc>
        <w:tc>
          <w:tcPr>
            <w:tcW w:w="116" w:type="pct"/>
            <w:gridSpan w:val="2"/>
            <w:tcBorders>
              <w:top w:val="nil"/>
              <w:left w:val="nil"/>
              <w:bottom w:val="nil"/>
              <w:right w:val="nil"/>
            </w:tcBorders>
            <w:shd w:val="clear" w:color="auto" w:fill="auto"/>
            <w:noWrap/>
            <w:vAlign w:val="bottom"/>
            <w:hideMark/>
          </w:tcPr>
          <w:p w14:paraId="0FAE534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DBD44C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510531EE"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4F595FE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44B880F" w14:textId="77777777" w:rsidTr="003A20EB">
        <w:trPr>
          <w:trHeight w:val="255"/>
        </w:trPr>
        <w:tc>
          <w:tcPr>
            <w:tcW w:w="677" w:type="pct"/>
            <w:tcBorders>
              <w:top w:val="nil"/>
              <w:left w:val="nil"/>
              <w:bottom w:val="nil"/>
              <w:right w:val="nil"/>
            </w:tcBorders>
            <w:shd w:val="clear" w:color="auto" w:fill="auto"/>
            <w:noWrap/>
            <w:vAlign w:val="bottom"/>
            <w:hideMark/>
          </w:tcPr>
          <w:p w14:paraId="3D10E40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C0811A5"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04-06am</w:t>
            </w:r>
          </w:p>
        </w:tc>
        <w:tc>
          <w:tcPr>
            <w:tcW w:w="461" w:type="pct"/>
            <w:gridSpan w:val="2"/>
            <w:tcBorders>
              <w:top w:val="nil"/>
              <w:left w:val="nil"/>
              <w:bottom w:val="nil"/>
              <w:right w:val="nil"/>
            </w:tcBorders>
            <w:shd w:val="clear" w:color="auto" w:fill="auto"/>
            <w:noWrap/>
            <w:vAlign w:val="bottom"/>
            <w:hideMark/>
          </w:tcPr>
          <w:p w14:paraId="6C99B68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512</w:t>
            </w:r>
          </w:p>
        </w:tc>
        <w:tc>
          <w:tcPr>
            <w:tcW w:w="565" w:type="pct"/>
            <w:tcBorders>
              <w:top w:val="nil"/>
              <w:left w:val="nil"/>
              <w:bottom w:val="nil"/>
              <w:right w:val="nil"/>
            </w:tcBorders>
            <w:shd w:val="clear" w:color="auto" w:fill="auto"/>
            <w:noWrap/>
            <w:vAlign w:val="bottom"/>
            <w:hideMark/>
          </w:tcPr>
          <w:p w14:paraId="5FFBBC0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5.4</w:t>
            </w:r>
          </w:p>
        </w:tc>
        <w:tc>
          <w:tcPr>
            <w:tcW w:w="445" w:type="pct"/>
            <w:tcBorders>
              <w:top w:val="nil"/>
              <w:left w:val="nil"/>
              <w:bottom w:val="nil"/>
              <w:right w:val="nil"/>
            </w:tcBorders>
            <w:shd w:val="clear" w:color="auto" w:fill="auto"/>
            <w:noWrap/>
            <w:vAlign w:val="bottom"/>
            <w:hideMark/>
          </w:tcPr>
          <w:p w14:paraId="5769E6F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2502</w:t>
            </w:r>
          </w:p>
        </w:tc>
        <w:tc>
          <w:tcPr>
            <w:tcW w:w="600" w:type="pct"/>
            <w:gridSpan w:val="2"/>
            <w:tcBorders>
              <w:top w:val="nil"/>
              <w:left w:val="nil"/>
              <w:bottom w:val="nil"/>
              <w:right w:val="nil"/>
            </w:tcBorders>
            <w:shd w:val="clear" w:color="auto" w:fill="auto"/>
            <w:noWrap/>
            <w:vAlign w:val="bottom"/>
            <w:hideMark/>
          </w:tcPr>
          <w:p w14:paraId="14CE339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4.6</w:t>
            </w:r>
          </w:p>
        </w:tc>
        <w:tc>
          <w:tcPr>
            <w:tcW w:w="116" w:type="pct"/>
            <w:gridSpan w:val="2"/>
            <w:tcBorders>
              <w:top w:val="nil"/>
              <w:left w:val="nil"/>
              <w:bottom w:val="nil"/>
              <w:right w:val="nil"/>
            </w:tcBorders>
            <w:shd w:val="clear" w:color="auto" w:fill="auto"/>
            <w:noWrap/>
            <w:vAlign w:val="bottom"/>
            <w:hideMark/>
          </w:tcPr>
          <w:p w14:paraId="459E525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65C8D02E"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3E75DF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E0D6E4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71C41BA8" w14:textId="77777777" w:rsidTr="003A20EB">
        <w:trPr>
          <w:trHeight w:val="255"/>
        </w:trPr>
        <w:tc>
          <w:tcPr>
            <w:tcW w:w="677" w:type="pct"/>
            <w:tcBorders>
              <w:top w:val="nil"/>
              <w:left w:val="nil"/>
              <w:bottom w:val="nil"/>
              <w:right w:val="nil"/>
            </w:tcBorders>
            <w:shd w:val="clear" w:color="auto" w:fill="auto"/>
            <w:noWrap/>
            <w:vAlign w:val="bottom"/>
            <w:hideMark/>
          </w:tcPr>
          <w:p w14:paraId="00AF7621"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665378D2"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06-08am</w:t>
            </w:r>
          </w:p>
        </w:tc>
        <w:tc>
          <w:tcPr>
            <w:tcW w:w="461" w:type="pct"/>
            <w:gridSpan w:val="2"/>
            <w:tcBorders>
              <w:top w:val="nil"/>
              <w:left w:val="nil"/>
              <w:bottom w:val="nil"/>
              <w:right w:val="nil"/>
            </w:tcBorders>
            <w:shd w:val="clear" w:color="auto" w:fill="auto"/>
            <w:noWrap/>
            <w:vAlign w:val="bottom"/>
            <w:hideMark/>
          </w:tcPr>
          <w:p w14:paraId="2B4F104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598</w:t>
            </w:r>
          </w:p>
        </w:tc>
        <w:tc>
          <w:tcPr>
            <w:tcW w:w="565" w:type="pct"/>
            <w:tcBorders>
              <w:top w:val="nil"/>
              <w:left w:val="nil"/>
              <w:bottom w:val="nil"/>
              <w:right w:val="nil"/>
            </w:tcBorders>
            <w:shd w:val="clear" w:color="auto" w:fill="auto"/>
            <w:noWrap/>
            <w:vAlign w:val="bottom"/>
            <w:hideMark/>
          </w:tcPr>
          <w:p w14:paraId="132FEF4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6.3</w:t>
            </w:r>
          </w:p>
        </w:tc>
        <w:tc>
          <w:tcPr>
            <w:tcW w:w="445" w:type="pct"/>
            <w:tcBorders>
              <w:top w:val="nil"/>
              <w:left w:val="nil"/>
              <w:bottom w:val="nil"/>
              <w:right w:val="nil"/>
            </w:tcBorders>
            <w:shd w:val="clear" w:color="auto" w:fill="auto"/>
            <w:noWrap/>
            <w:vAlign w:val="bottom"/>
            <w:hideMark/>
          </w:tcPr>
          <w:p w14:paraId="30FC145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3818</w:t>
            </w:r>
          </w:p>
        </w:tc>
        <w:tc>
          <w:tcPr>
            <w:tcW w:w="600" w:type="pct"/>
            <w:gridSpan w:val="2"/>
            <w:tcBorders>
              <w:top w:val="nil"/>
              <w:left w:val="nil"/>
              <w:bottom w:val="nil"/>
              <w:right w:val="nil"/>
            </w:tcBorders>
            <w:shd w:val="clear" w:color="auto" w:fill="auto"/>
            <w:noWrap/>
            <w:vAlign w:val="bottom"/>
            <w:hideMark/>
          </w:tcPr>
          <w:p w14:paraId="51A556B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7.0</w:t>
            </w:r>
          </w:p>
        </w:tc>
        <w:tc>
          <w:tcPr>
            <w:tcW w:w="116" w:type="pct"/>
            <w:gridSpan w:val="2"/>
            <w:tcBorders>
              <w:top w:val="nil"/>
              <w:left w:val="nil"/>
              <w:bottom w:val="nil"/>
              <w:right w:val="nil"/>
            </w:tcBorders>
            <w:shd w:val="clear" w:color="auto" w:fill="auto"/>
            <w:noWrap/>
            <w:vAlign w:val="bottom"/>
            <w:hideMark/>
          </w:tcPr>
          <w:p w14:paraId="4EFCE07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563CB06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147C0C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68BB3A9A"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6CDD4985" w14:textId="77777777" w:rsidTr="003A20EB">
        <w:trPr>
          <w:trHeight w:val="255"/>
        </w:trPr>
        <w:tc>
          <w:tcPr>
            <w:tcW w:w="677" w:type="pct"/>
            <w:tcBorders>
              <w:top w:val="nil"/>
              <w:left w:val="nil"/>
              <w:bottom w:val="nil"/>
              <w:right w:val="nil"/>
            </w:tcBorders>
            <w:shd w:val="clear" w:color="auto" w:fill="auto"/>
            <w:noWrap/>
            <w:vAlign w:val="bottom"/>
            <w:hideMark/>
          </w:tcPr>
          <w:p w14:paraId="0B65E396"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5ED8A62A"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08-10am</w:t>
            </w:r>
          </w:p>
        </w:tc>
        <w:tc>
          <w:tcPr>
            <w:tcW w:w="461" w:type="pct"/>
            <w:gridSpan w:val="2"/>
            <w:tcBorders>
              <w:top w:val="nil"/>
              <w:left w:val="nil"/>
              <w:bottom w:val="nil"/>
              <w:right w:val="nil"/>
            </w:tcBorders>
            <w:shd w:val="clear" w:color="auto" w:fill="auto"/>
            <w:noWrap/>
            <w:vAlign w:val="bottom"/>
            <w:hideMark/>
          </w:tcPr>
          <w:p w14:paraId="386B8DB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733</w:t>
            </w:r>
          </w:p>
        </w:tc>
        <w:tc>
          <w:tcPr>
            <w:tcW w:w="565" w:type="pct"/>
            <w:tcBorders>
              <w:top w:val="nil"/>
              <w:left w:val="nil"/>
              <w:bottom w:val="nil"/>
              <w:right w:val="nil"/>
            </w:tcBorders>
            <w:shd w:val="clear" w:color="auto" w:fill="auto"/>
            <w:noWrap/>
            <w:vAlign w:val="bottom"/>
            <w:hideMark/>
          </w:tcPr>
          <w:p w14:paraId="1127C9D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7.8</w:t>
            </w:r>
          </w:p>
        </w:tc>
        <w:tc>
          <w:tcPr>
            <w:tcW w:w="445" w:type="pct"/>
            <w:tcBorders>
              <w:top w:val="nil"/>
              <w:left w:val="nil"/>
              <w:bottom w:val="nil"/>
              <w:right w:val="nil"/>
            </w:tcBorders>
            <w:shd w:val="clear" w:color="auto" w:fill="auto"/>
            <w:noWrap/>
            <w:vAlign w:val="bottom"/>
            <w:hideMark/>
          </w:tcPr>
          <w:p w14:paraId="3E7737B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5110</w:t>
            </w:r>
          </w:p>
        </w:tc>
        <w:tc>
          <w:tcPr>
            <w:tcW w:w="600" w:type="pct"/>
            <w:gridSpan w:val="2"/>
            <w:tcBorders>
              <w:top w:val="nil"/>
              <w:left w:val="nil"/>
              <w:bottom w:val="nil"/>
              <w:right w:val="nil"/>
            </w:tcBorders>
            <w:shd w:val="clear" w:color="auto" w:fill="auto"/>
            <w:noWrap/>
            <w:vAlign w:val="bottom"/>
            <w:hideMark/>
          </w:tcPr>
          <w:p w14:paraId="7EA03B1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9.4</w:t>
            </w:r>
          </w:p>
        </w:tc>
        <w:tc>
          <w:tcPr>
            <w:tcW w:w="116" w:type="pct"/>
            <w:gridSpan w:val="2"/>
            <w:tcBorders>
              <w:top w:val="nil"/>
              <w:left w:val="nil"/>
              <w:bottom w:val="nil"/>
              <w:right w:val="nil"/>
            </w:tcBorders>
            <w:shd w:val="clear" w:color="auto" w:fill="auto"/>
            <w:noWrap/>
            <w:vAlign w:val="bottom"/>
            <w:hideMark/>
          </w:tcPr>
          <w:p w14:paraId="6406FD1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7B28A71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19ECC4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40EF51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1BF8161D" w14:textId="77777777" w:rsidTr="003A20EB">
        <w:trPr>
          <w:trHeight w:val="255"/>
        </w:trPr>
        <w:tc>
          <w:tcPr>
            <w:tcW w:w="677" w:type="pct"/>
            <w:tcBorders>
              <w:top w:val="nil"/>
              <w:left w:val="nil"/>
              <w:bottom w:val="nil"/>
              <w:right w:val="nil"/>
            </w:tcBorders>
            <w:shd w:val="clear" w:color="auto" w:fill="auto"/>
            <w:noWrap/>
            <w:vAlign w:val="bottom"/>
            <w:hideMark/>
          </w:tcPr>
          <w:p w14:paraId="005A6F2D"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867CE91"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10-12noon</w:t>
            </w:r>
          </w:p>
        </w:tc>
        <w:tc>
          <w:tcPr>
            <w:tcW w:w="461" w:type="pct"/>
            <w:gridSpan w:val="2"/>
            <w:tcBorders>
              <w:top w:val="nil"/>
              <w:left w:val="nil"/>
              <w:bottom w:val="nil"/>
              <w:right w:val="nil"/>
            </w:tcBorders>
            <w:shd w:val="clear" w:color="auto" w:fill="auto"/>
            <w:noWrap/>
            <w:vAlign w:val="bottom"/>
            <w:hideMark/>
          </w:tcPr>
          <w:p w14:paraId="316C538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775</w:t>
            </w:r>
          </w:p>
        </w:tc>
        <w:tc>
          <w:tcPr>
            <w:tcW w:w="565" w:type="pct"/>
            <w:tcBorders>
              <w:top w:val="nil"/>
              <w:left w:val="nil"/>
              <w:bottom w:val="nil"/>
              <w:right w:val="nil"/>
            </w:tcBorders>
            <w:shd w:val="clear" w:color="auto" w:fill="auto"/>
            <w:noWrap/>
            <w:vAlign w:val="bottom"/>
            <w:hideMark/>
          </w:tcPr>
          <w:p w14:paraId="23CCB1B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8.2</w:t>
            </w:r>
          </w:p>
        </w:tc>
        <w:tc>
          <w:tcPr>
            <w:tcW w:w="445" w:type="pct"/>
            <w:tcBorders>
              <w:top w:val="nil"/>
              <w:left w:val="nil"/>
              <w:bottom w:val="nil"/>
              <w:right w:val="nil"/>
            </w:tcBorders>
            <w:shd w:val="clear" w:color="auto" w:fill="auto"/>
            <w:noWrap/>
            <w:vAlign w:val="bottom"/>
            <w:hideMark/>
          </w:tcPr>
          <w:p w14:paraId="7ECA8D3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5490</w:t>
            </w:r>
          </w:p>
        </w:tc>
        <w:tc>
          <w:tcPr>
            <w:tcW w:w="600" w:type="pct"/>
            <w:gridSpan w:val="2"/>
            <w:tcBorders>
              <w:top w:val="nil"/>
              <w:left w:val="nil"/>
              <w:bottom w:val="nil"/>
              <w:right w:val="nil"/>
            </w:tcBorders>
            <w:shd w:val="clear" w:color="auto" w:fill="auto"/>
            <w:noWrap/>
            <w:vAlign w:val="bottom"/>
            <w:hideMark/>
          </w:tcPr>
          <w:p w14:paraId="3B99ACF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10.1</w:t>
            </w:r>
          </w:p>
        </w:tc>
        <w:tc>
          <w:tcPr>
            <w:tcW w:w="116" w:type="pct"/>
            <w:gridSpan w:val="2"/>
            <w:tcBorders>
              <w:top w:val="nil"/>
              <w:left w:val="nil"/>
              <w:bottom w:val="nil"/>
              <w:right w:val="nil"/>
            </w:tcBorders>
            <w:shd w:val="clear" w:color="auto" w:fill="auto"/>
            <w:noWrap/>
            <w:vAlign w:val="bottom"/>
            <w:hideMark/>
          </w:tcPr>
          <w:p w14:paraId="118C413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4CADABA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3D9ED7A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11C3B4B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608B5DC" w14:textId="77777777" w:rsidTr="003A20EB">
        <w:trPr>
          <w:trHeight w:val="255"/>
        </w:trPr>
        <w:tc>
          <w:tcPr>
            <w:tcW w:w="677" w:type="pct"/>
            <w:tcBorders>
              <w:top w:val="nil"/>
              <w:left w:val="nil"/>
              <w:bottom w:val="nil"/>
              <w:right w:val="nil"/>
            </w:tcBorders>
            <w:shd w:val="clear" w:color="auto" w:fill="auto"/>
            <w:noWrap/>
            <w:vAlign w:val="bottom"/>
            <w:hideMark/>
          </w:tcPr>
          <w:p w14:paraId="17751D4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02F0A587"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12-2pm</w:t>
            </w:r>
          </w:p>
        </w:tc>
        <w:tc>
          <w:tcPr>
            <w:tcW w:w="461" w:type="pct"/>
            <w:gridSpan w:val="2"/>
            <w:tcBorders>
              <w:top w:val="nil"/>
              <w:left w:val="nil"/>
              <w:bottom w:val="nil"/>
              <w:right w:val="nil"/>
            </w:tcBorders>
            <w:shd w:val="clear" w:color="auto" w:fill="auto"/>
            <w:noWrap/>
            <w:vAlign w:val="bottom"/>
            <w:hideMark/>
          </w:tcPr>
          <w:p w14:paraId="650AEE2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847</w:t>
            </w:r>
          </w:p>
        </w:tc>
        <w:tc>
          <w:tcPr>
            <w:tcW w:w="565" w:type="pct"/>
            <w:tcBorders>
              <w:top w:val="nil"/>
              <w:left w:val="nil"/>
              <w:bottom w:val="nil"/>
              <w:right w:val="nil"/>
            </w:tcBorders>
            <w:shd w:val="clear" w:color="auto" w:fill="auto"/>
            <w:noWrap/>
            <w:vAlign w:val="bottom"/>
            <w:hideMark/>
          </w:tcPr>
          <w:p w14:paraId="6F5E49C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9.0</w:t>
            </w:r>
          </w:p>
        </w:tc>
        <w:tc>
          <w:tcPr>
            <w:tcW w:w="445" w:type="pct"/>
            <w:tcBorders>
              <w:top w:val="nil"/>
              <w:left w:val="nil"/>
              <w:bottom w:val="nil"/>
              <w:right w:val="nil"/>
            </w:tcBorders>
            <w:shd w:val="clear" w:color="auto" w:fill="auto"/>
            <w:noWrap/>
            <w:vAlign w:val="bottom"/>
            <w:hideMark/>
          </w:tcPr>
          <w:p w14:paraId="0F40FCF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5653</w:t>
            </w:r>
          </w:p>
        </w:tc>
        <w:tc>
          <w:tcPr>
            <w:tcW w:w="600" w:type="pct"/>
            <w:gridSpan w:val="2"/>
            <w:tcBorders>
              <w:top w:val="nil"/>
              <w:left w:val="nil"/>
              <w:bottom w:val="nil"/>
              <w:right w:val="nil"/>
            </w:tcBorders>
            <w:shd w:val="clear" w:color="auto" w:fill="auto"/>
            <w:noWrap/>
            <w:vAlign w:val="bottom"/>
            <w:hideMark/>
          </w:tcPr>
          <w:p w14:paraId="4B36111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10.4</w:t>
            </w:r>
          </w:p>
        </w:tc>
        <w:tc>
          <w:tcPr>
            <w:tcW w:w="116" w:type="pct"/>
            <w:gridSpan w:val="2"/>
            <w:tcBorders>
              <w:top w:val="nil"/>
              <w:left w:val="nil"/>
              <w:bottom w:val="nil"/>
              <w:right w:val="nil"/>
            </w:tcBorders>
            <w:shd w:val="clear" w:color="auto" w:fill="auto"/>
            <w:noWrap/>
            <w:vAlign w:val="bottom"/>
            <w:hideMark/>
          </w:tcPr>
          <w:p w14:paraId="743B368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1EA81E0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3294E0EA"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148539D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024967E3" w14:textId="77777777" w:rsidTr="003A20EB">
        <w:trPr>
          <w:trHeight w:val="255"/>
        </w:trPr>
        <w:tc>
          <w:tcPr>
            <w:tcW w:w="677" w:type="pct"/>
            <w:tcBorders>
              <w:top w:val="nil"/>
              <w:left w:val="nil"/>
              <w:bottom w:val="nil"/>
              <w:right w:val="nil"/>
            </w:tcBorders>
            <w:shd w:val="clear" w:color="auto" w:fill="auto"/>
            <w:noWrap/>
            <w:vAlign w:val="bottom"/>
            <w:hideMark/>
          </w:tcPr>
          <w:p w14:paraId="2735A11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F711BCF"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2-4pm</w:t>
            </w:r>
          </w:p>
        </w:tc>
        <w:tc>
          <w:tcPr>
            <w:tcW w:w="461" w:type="pct"/>
            <w:gridSpan w:val="2"/>
            <w:tcBorders>
              <w:top w:val="nil"/>
              <w:left w:val="nil"/>
              <w:bottom w:val="nil"/>
              <w:right w:val="nil"/>
            </w:tcBorders>
            <w:shd w:val="clear" w:color="auto" w:fill="auto"/>
            <w:noWrap/>
            <w:vAlign w:val="bottom"/>
            <w:hideMark/>
          </w:tcPr>
          <w:p w14:paraId="4144C01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1114</w:t>
            </w:r>
          </w:p>
        </w:tc>
        <w:tc>
          <w:tcPr>
            <w:tcW w:w="565" w:type="pct"/>
            <w:tcBorders>
              <w:top w:val="nil"/>
              <w:left w:val="nil"/>
              <w:bottom w:val="nil"/>
              <w:right w:val="nil"/>
            </w:tcBorders>
            <w:shd w:val="clear" w:color="auto" w:fill="auto"/>
            <w:noWrap/>
            <w:vAlign w:val="bottom"/>
            <w:hideMark/>
          </w:tcPr>
          <w:p w14:paraId="058A482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11.8</w:t>
            </w:r>
          </w:p>
        </w:tc>
        <w:tc>
          <w:tcPr>
            <w:tcW w:w="445" w:type="pct"/>
            <w:tcBorders>
              <w:top w:val="nil"/>
              <w:left w:val="nil"/>
              <w:bottom w:val="nil"/>
              <w:right w:val="nil"/>
            </w:tcBorders>
            <w:shd w:val="clear" w:color="auto" w:fill="auto"/>
            <w:noWrap/>
            <w:vAlign w:val="bottom"/>
            <w:hideMark/>
          </w:tcPr>
          <w:p w14:paraId="24FE446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7670</w:t>
            </w:r>
          </w:p>
        </w:tc>
        <w:tc>
          <w:tcPr>
            <w:tcW w:w="600" w:type="pct"/>
            <w:gridSpan w:val="2"/>
            <w:tcBorders>
              <w:top w:val="nil"/>
              <w:left w:val="nil"/>
              <w:bottom w:val="nil"/>
              <w:right w:val="nil"/>
            </w:tcBorders>
            <w:shd w:val="clear" w:color="auto" w:fill="auto"/>
            <w:noWrap/>
            <w:vAlign w:val="bottom"/>
            <w:hideMark/>
          </w:tcPr>
          <w:p w14:paraId="4991F2A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14.1</w:t>
            </w:r>
          </w:p>
        </w:tc>
        <w:tc>
          <w:tcPr>
            <w:tcW w:w="116" w:type="pct"/>
            <w:gridSpan w:val="2"/>
            <w:tcBorders>
              <w:top w:val="nil"/>
              <w:left w:val="nil"/>
              <w:bottom w:val="nil"/>
              <w:right w:val="nil"/>
            </w:tcBorders>
            <w:shd w:val="clear" w:color="auto" w:fill="auto"/>
            <w:noWrap/>
            <w:vAlign w:val="bottom"/>
            <w:hideMark/>
          </w:tcPr>
          <w:p w14:paraId="7F172AC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6D168B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1AAB0C8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F0C349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439139CD" w14:textId="77777777" w:rsidTr="003A20EB">
        <w:trPr>
          <w:trHeight w:val="255"/>
        </w:trPr>
        <w:tc>
          <w:tcPr>
            <w:tcW w:w="677" w:type="pct"/>
            <w:tcBorders>
              <w:top w:val="nil"/>
              <w:left w:val="nil"/>
              <w:bottom w:val="nil"/>
              <w:right w:val="nil"/>
            </w:tcBorders>
            <w:shd w:val="clear" w:color="auto" w:fill="auto"/>
            <w:noWrap/>
            <w:vAlign w:val="bottom"/>
            <w:hideMark/>
          </w:tcPr>
          <w:p w14:paraId="55230E56"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3CE9CCCA"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4-6pm</w:t>
            </w:r>
          </w:p>
        </w:tc>
        <w:tc>
          <w:tcPr>
            <w:tcW w:w="461" w:type="pct"/>
            <w:gridSpan w:val="2"/>
            <w:tcBorders>
              <w:top w:val="nil"/>
              <w:left w:val="nil"/>
              <w:bottom w:val="nil"/>
              <w:right w:val="nil"/>
            </w:tcBorders>
            <w:shd w:val="clear" w:color="auto" w:fill="auto"/>
            <w:noWrap/>
            <w:vAlign w:val="bottom"/>
            <w:hideMark/>
          </w:tcPr>
          <w:p w14:paraId="7062402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1307</w:t>
            </w:r>
          </w:p>
        </w:tc>
        <w:tc>
          <w:tcPr>
            <w:tcW w:w="565" w:type="pct"/>
            <w:tcBorders>
              <w:top w:val="nil"/>
              <w:left w:val="nil"/>
              <w:bottom w:val="nil"/>
              <w:right w:val="nil"/>
            </w:tcBorders>
            <w:shd w:val="clear" w:color="auto" w:fill="auto"/>
            <w:noWrap/>
            <w:vAlign w:val="bottom"/>
            <w:hideMark/>
          </w:tcPr>
          <w:p w14:paraId="044482D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13.8</w:t>
            </w:r>
          </w:p>
        </w:tc>
        <w:tc>
          <w:tcPr>
            <w:tcW w:w="445" w:type="pct"/>
            <w:tcBorders>
              <w:top w:val="nil"/>
              <w:left w:val="nil"/>
              <w:bottom w:val="nil"/>
              <w:right w:val="nil"/>
            </w:tcBorders>
            <w:shd w:val="clear" w:color="auto" w:fill="auto"/>
            <w:noWrap/>
            <w:vAlign w:val="bottom"/>
            <w:hideMark/>
          </w:tcPr>
          <w:p w14:paraId="535C6E6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8267</w:t>
            </w:r>
          </w:p>
        </w:tc>
        <w:tc>
          <w:tcPr>
            <w:tcW w:w="600" w:type="pct"/>
            <w:gridSpan w:val="2"/>
            <w:tcBorders>
              <w:top w:val="nil"/>
              <w:left w:val="nil"/>
              <w:bottom w:val="nil"/>
              <w:right w:val="nil"/>
            </w:tcBorders>
            <w:shd w:val="clear" w:color="auto" w:fill="auto"/>
            <w:noWrap/>
            <w:vAlign w:val="bottom"/>
            <w:hideMark/>
          </w:tcPr>
          <w:p w14:paraId="1C04991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15.2</w:t>
            </w:r>
          </w:p>
        </w:tc>
        <w:tc>
          <w:tcPr>
            <w:tcW w:w="116" w:type="pct"/>
            <w:gridSpan w:val="2"/>
            <w:tcBorders>
              <w:top w:val="nil"/>
              <w:left w:val="nil"/>
              <w:bottom w:val="nil"/>
              <w:right w:val="nil"/>
            </w:tcBorders>
            <w:shd w:val="clear" w:color="auto" w:fill="auto"/>
            <w:noWrap/>
            <w:vAlign w:val="bottom"/>
            <w:hideMark/>
          </w:tcPr>
          <w:p w14:paraId="77721D9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6FE5E49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17FAB0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79D0351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686FFC73" w14:textId="77777777" w:rsidTr="003A20EB">
        <w:trPr>
          <w:trHeight w:val="255"/>
        </w:trPr>
        <w:tc>
          <w:tcPr>
            <w:tcW w:w="677" w:type="pct"/>
            <w:tcBorders>
              <w:top w:val="nil"/>
              <w:left w:val="nil"/>
              <w:bottom w:val="nil"/>
              <w:right w:val="nil"/>
            </w:tcBorders>
            <w:shd w:val="clear" w:color="auto" w:fill="auto"/>
            <w:noWrap/>
            <w:vAlign w:val="bottom"/>
            <w:hideMark/>
          </w:tcPr>
          <w:p w14:paraId="356338ED"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3A8BB291"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6-8pm</w:t>
            </w:r>
          </w:p>
        </w:tc>
        <w:tc>
          <w:tcPr>
            <w:tcW w:w="461" w:type="pct"/>
            <w:gridSpan w:val="2"/>
            <w:tcBorders>
              <w:top w:val="nil"/>
              <w:left w:val="nil"/>
              <w:bottom w:val="nil"/>
              <w:right w:val="nil"/>
            </w:tcBorders>
            <w:shd w:val="clear" w:color="auto" w:fill="auto"/>
            <w:noWrap/>
            <w:vAlign w:val="bottom"/>
            <w:hideMark/>
          </w:tcPr>
          <w:p w14:paraId="1C4E2FA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1710</w:t>
            </w:r>
          </w:p>
        </w:tc>
        <w:tc>
          <w:tcPr>
            <w:tcW w:w="565" w:type="pct"/>
            <w:tcBorders>
              <w:top w:val="nil"/>
              <w:left w:val="nil"/>
              <w:bottom w:val="nil"/>
              <w:right w:val="nil"/>
            </w:tcBorders>
            <w:shd w:val="clear" w:color="auto" w:fill="auto"/>
            <w:noWrap/>
            <w:vAlign w:val="bottom"/>
            <w:hideMark/>
          </w:tcPr>
          <w:p w14:paraId="7E87F93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18.1</w:t>
            </w:r>
          </w:p>
        </w:tc>
        <w:tc>
          <w:tcPr>
            <w:tcW w:w="445" w:type="pct"/>
            <w:tcBorders>
              <w:top w:val="nil"/>
              <w:left w:val="nil"/>
              <w:bottom w:val="nil"/>
              <w:right w:val="nil"/>
            </w:tcBorders>
            <w:shd w:val="clear" w:color="auto" w:fill="auto"/>
            <w:noWrap/>
            <w:vAlign w:val="bottom"/>
            <w:hideMark/>
          </w:tcPr>
          <w:p w14:paraId="4171302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7777</w:t>
            </w:r>
          </w:p>
        </w:tc>
        <w:tc>
          <w:tcPr>
            <w:tcW w:w="600" w:type="pct"/>
            <w:gridSpan w:val="2"/>
            <w:tcBorders>
              <w:top w:val="nil"/>
              <w:left w:val="nil"/>
              <w:bottom w:val="nil"/>
              <w:right w:val="nil"/>
            </w:tcBorders>
            <w:shd w:val="clear" w:color="auto" w:fill="auto"/>
            <w:noWrap/>
            <w:vAlign w:val="bottom"/>
            <w:hideMark/>
          </w:tcPr>
          <w:p w14:paraId="2E518C1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14.3</w:t>
            </w:r>
          </w:p>
        </w:tc>
        <w:tc>
          <w:tcPr>
            <w:tcW w:w="116" w:type="pct"/>
            <w:gridSpan w:val="2"/>
            <w:tcBorders>
              <w:top w:val="nil"/>
              <w:left w:val="nil"/>
              <w:bottom w:val="nil"/>
              <w:right w:val="nil"/>
            </w:tcBorders>
            <w:shd w:val="clear" w:color="auto" w:fill="auto"/>
            <w:noWrap/>
            <w:vAlign w:val="bottom"/>
            <w:hideMark/>
          </w:tcPr>
          <w:p w14:paraId="0978C14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789B6F9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E1614C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02722D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1B659B4F" w14:textId="77777777" w:rsidTr="003A20EB">
        <w:trPr>
          <w:trHeight w:val="255"/>
        </w:trPr>
        <w:tc>
          <w:tcPr>
            <w:tcW w:w="677" w:type="pct"/>
            <w:tcBorders>
              <w:top w:val="nil"/>
              <w:left w:val="nil"/>
              <w:bottom w:val="nil"/>
              <w:right w:val="nil"/>
            </w:tcBorders>
            <w:shd w:val="clear" w:color="auto" w:fill="auto"/>
            <w:noWrap/>
            <w:vAlign w:val="bottom"/>
            <w:hideMark/>
          </w:tcPr>
          <w:p w14:paraId="2B34B506"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0117A94"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8-10pm</w:t>
            </w:r>
          </w:p>
        </w:tc>
        <w:tc>
          <w:tcPr>
            <w:tcW w:w="461" w:type="pct"/>
            <w:gridSpan w:val="2"/>
            <w:tcBorders>
              <w:top w:val="nil"/>
              <w:left w:val="nil"/>
              <w:bottom w:val="nil"/>
              <w:right w:val="nil"/>
            </w:tcBorders>
            <w:shd w:val="clear" w:color="auto" w:fill="auto"/>
            <w:noWrap/>
            <w:vAlign w:val="bottom"/>
            <w:hideMark/>
          </w:tcPr>
          <w:p w14:paraId="5998399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865</w:t>
            </w:r>
          </w:p>
        </w:tc>
        <w:tc>
          <w:tcPr>
            <w:tcW w:w="565" w:type="pct"/>
            <w:tcBorders>
              <w:top w:val="nil"/>
              <w:left w:val="nil"/>
              <w:bottom w:val="nil"/>
              <w:right w:val="nil"/>
            </w:tcBorders>
            <w:shd w:val="clear" w:color="auto" w:fill="auto"/>
            <w:noWrap/>
            <w:vAlign w:val="bottom"/>
            <w:hideMark/>
          </w:tcPr>
          <w:p w14:paraId="3FE6F83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9.2</w:t>
            </w:r>
          </w:p>
        </w:tc>
        <w:tc>
          <w:tcPr>
            <w:tcW w:w="445" w:type="pct"/>
            <w:tcBorders>
              <w:top w:val="nil"/>
              <w:left w:val="nil"/>
              <w:bottom w:val="nil"/>
              <w:right w:val="nil"/>
            </w:tcBorders>
            <w:shd w:val="clear" w:color="auto" w:fill="auto"/>
            <w:noWrap/>
            <w:vAlign w:val="bottom"/>
            <w:hideMark/>
          </w:tcPr>
          <w:p w14:paraId="1ACCB74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4044</w:t>
            </w:r>
          </w:p>
        </w:tc>
        <w:tc>
          <w:tcPr>
            <w:tcW w:w="600" w:type="pct"/>
            <w:gridSpan w:val="2"/>
            <w:tcBorders>
              <w:top w:val="nil"/>
              <w:left w:val="nil"/>
              <w:bottom w:val="nil"/>
              <w:right w:val="nil"/>
            </w:tcBorders>
            <w:shd w:val="clear" w:color="auto" w:fill="auto"/>
            <w:noWrap/>
            <w:vAlign w:val="bottom"/>
            <w:hideMark/>
          </w:tcPr>
          <w:p w14:paraId="3A9F4D0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7.4</w:t>
            </w:r>
          </w:p>
        </w:tc>
        <w:tc>
          <w:tcPr>
            <w:tcW w:w="116" w:type="pct"/>
            <w:gridSpan w:val="2"/>
            <w:tcBorders>
              <w:top w:val="nil"/>
              <w:left w:val="nil"/>
              <w:bottom w:val="nil"/>
              <w:right w:val="nil"/>
            </w:tcBorders>
            <w:shd w:val="clear" w:color="auto" w:fill="auto"/>
            <w:noWrap/>
            <w:vAlign w:val="bottom"/>
            <w:hideMark/>
          </w:tcPr>
          <w:p w14:paraId="0C5B98A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0FD247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A6C366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470EDF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6E71C804" w14:textId="77777777" w:rsidTr="003A20EB">
        <w:trPr>
          <w:trHeight w:val="255"/>
        </w:trPr>
        <w:tc>
          <w:tcPr>
            <w:tcW w:w="677" w:type="pct"/>
            <w:tcBorders>
              <w:top w:val="nil"/>
              <w:left w:val="nil"/>
              <w:bottom w:val="nil"/>
              <w:right w:val="nil"/>
            </w:tcBorders>
            <w:shd w:val="clear" w:color="auto" w:fill="auto"/>
            <w:noWrap/>
            <w:vAlign w:val="bottom"/>
            <w:hideMark/>
          </w:tcPr>
          <w:p w14:paraId="2403EE3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5D720AE"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10-12midnight</w:t>
            </w:r>
          </w:p>
        </w:tc>
        <w:tc>
          <w:tcPr>
            <w:tcW w:w="461" w:type="pct"/>
            <w:gridSpan w:val="2"/>
            <w:tcBorders>
              <w:top w:val="nil"/>
              <w:left w:val="nil"/>
              <w:bottom w:val="nil"/>
              <w:right w:val="nil"/>
            </w:tcBorders>
            <w:shd w:val="clear" w:color="auto" w:fill="auto"/>
            <w:noWrap/>
            <w:vAlign w:val="bottom"/>
            <w:hideMark/>
          </w:tcPr>
          <w:p w14:paraId="690D857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477</w:t>
            </w:r>
          </w:p>
        </w:tc>
        <w:tc>
          <w:tcPr>
            <w:tcW w:w="565" w:type="pct"/>
            <w:tcBorders>
              <w:top w:val="nil"/>
              <w:left w:val="nil"/>
              <w:bottom w:val="nil"/>
              <w:right w:val="nil"/>
            </w:tcBorders>
            <w:shd w:val="clear" w:color="auto" w:fill="auto"/>
            <w:noWrap/>
            <w:vAlign w:val="bottom"/>
            <w:hideMark/>
          </w:tcPr>
          <w:p w14:paraId="46C6AA7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5.1</w:t>
            </w:r>
          </w:p>
        </w:tc>
        <w:tc>
          <w:tcPr>
            <w:tcW w:w="445" w:type="pct"/>
            <w:tcBorders>
              <w:top w:val="nil"/>
              <w:left w:val="nil"/>
              <w:bottom w:val="nil"/>
              <w:right w:val="nil"/>
            </w:tcBorders>
            <w:shd w:val="clear" w:color="auto" w:fill="auto"/>
            <w:noWrap/>
            <w:vAlign w:val="bottom"/>
            <w:hideMark/>
          </w:tcPr>
          <w:p w14:paraId="4E861E2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2020</w:t>
            </w:r>
          </w:p>
        </w:tc>
        <w:tc>
          <w:tcPr>
            <w:tcW w:w="600" w:type="pct"/>
            <w:gridSpan w:val="2"/>
            <w:tcBorders>
              <w:top w:val="nil"/>
              <w:left w:val="nil"/>
              <w:bottom w:val="nil"/>
              <w:right w:val="nil"/>
            </w:tcBorders>
            <w:shd w:val="clear" w:color="auto" w:fill="auto"/>
            <w:noWrap/>
            <w:vAlign w:val="bottom"/>
            <w:hideMark/>
          </w:tcPr>
          <w:p w14:paraId="0A3E806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3.7</w:t>
            </w:r>
          </w:p>
        </w:tc>
        <w:tc>
          <w:tcPr>
            <w:tcW w:w="116" w:type="pct"/>
            <w:gridSpan w:val="2"/>
            <w:tcBorders>
              <w:top w:val="nil"/>
              <w:left w:val="nil"/>
              <w:bottom w:val="nil"/>
              <w:right w:val="nil"/>
            </w:tcBorders>
            <w:shd w:val="clear" w:color="auto" w:fill="auto"/>
            <w:noWrap/>
            <w:vAlign w:val="bottom"/>
            <w:hideMark/>
          </w:tcPr>
          <w:p w14:paraId="1ACFB90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DFAB07E"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05518EEB"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4E4893E"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16EE784" w14:textId="77777777" w:rsidTr="003A20EB">
        <w:trPr>
          <w:trHeight w:val="255"/>
        </w:trPr>
        <w:tc>
          <w:tcPr>
            <w:tcW w:w="677" w:type="pct"/>
            <w:tcBorders>
              <w:top w:val="nil"/>
              <w:left w:val="nil"/>
              <w:bottom w:val="nil"/>
              <w:right w:val="nil"/>
            </w:tcBorders>
            <w:shd w:val="clear" w:color="auto" w:fill="auto"/>
            <w:noWrap/>
            <w:vAlign w:val="bottom"/>
            <w:hideMark/>
          </w:tcPr>
          <w:p w14:paraId="1E134002"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638B5E9F" w14:textId="77777777" w:rsidR="001A6494" w:rsidRPr="001A6494" w:rsidRDefault="001A6494" w:rsidP="001A6494">
            <w:pPr>
              <w:spacing w:after="0" w:line="240" w:lineRule="auto"/>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Total</w:t>
            </w:r>
          </w:p>
        </w:tc>
        <w:tc>
          <w:tcPr>
            <w:tcW w:w="461" w:type="pct"/>
            <w:gridSpan w:val="2"/>
            <w:tcBorders>
              <w:top w:val="nil"/>
              <w:left w:val="nil"/>
              <w:bottom w:val="nil"/>
              <w:right w:val="nil"/>
            </w:tcBorders>
            <w:shd w:val="clear" w:color="auto" w:fill="auto"/>
            <w:noWrap/>
            <w:vAlign w:val="bottom"/>
            <w:hideMark/>
          </w:tcPr>
          <w:p w14:paraId="74B9E80E"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9445</w:t>
            </w:r>
          </w:p>
        </w:tc>
        <w:tc>
          <w:tcPr>
            <w:tcW w:w="565" w:type="pct"/>
            <w:tcBorders>
              <w:top w:val="nil"/>
              <w:left w:val="nil"/>
              <w:bottom w:val="nil"/>
              <w:right w:val="nil"/>
            </w:tcBorders>
            <w:shd w:val="clear" w:color="auto" w:fill="auto"/>
            <w:noWrap/>
            <w:vAlign w:val="bottom"/>
            <w:hideMark/>
          </w:tcPr>
          <w:p w14:paraId="1B084950"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445" w:type="pct"/>
            <w:tcBorders>
              <w:top w:val="nil"/>
              <w:left w:val="nil"/>
              <w:bottom w:val="nil"/>
              <w:right w:val="nil"/>
            </w:tcBorders>
            <w:shd w:val="clear" w:color="auto" w:fill="auto"/>
            <w:noWrap/>
            <w:vAlign w:val="bottom"/>
            <w:hideMark/>
          </w:tcPr>
          <w:p w14:paraId="27F14F04"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54540</w:t>
            </w:r>
          </w:p>
        </w:tc>
        <w:tc>
          <w:tcPr>
            <w:tcW w:w="600" w:type="pct"/>
            <w:gridSpan w:val="2"/>
            <w:tcBorders>
              <w:top w:val="nil"/>
              <w:left w:val="nil"/>
              <w:bottom w:val="nil"/>
              <w:right w:val="nil"/>
            </w:tcBorders>
            <w:shd w:val="clear" w:color="auto" w:fill="auto"/>
            <w:noWrap/>
            <w:vAlign w:val="bottom"/>
            <w:hideMark/>
          </w:tcPr>
          <w:p w14:paraId="6F7114D5"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116" w:type="pct"/>
            <w:gridSpan w:val="2"/>
            <w:tcBorders>
              <w:top w:val="nil"/>
              <w:left w:val="nil"/>
              <w:bottom w:val="nil"/>
              <w:right w:val="nil"/>
            </w:tcBorders>
            <w:shd w:val="clear" w:color="auto" w:fill="auto"/>
            <w:noWrap/>
            <w:vAlign w:val="bottom"/>
            <w:hideMark/>
          </w:tcPr>
          <w:p w14:paraId="60391B0D"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09CF9C5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CAC73B0"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7EDF23D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87F53C7" w14:textId="77777777" w:rsidTr="003A20EB">
        <w:trPr>
          <w:trHeight w:val="255"/>
        </w:trPr>
        <w:tc>
          <w:tcPr>
            <w:tcW w:w="677" w:type="pct"/>
            <w:tcBorders>
              <w:top w:val="nil"/>
              <w:left w:val="nil"/>
              <w:bottom w:val="nil"/>
              <w:right w:val="nil"/>
            </w:tcBorders>
            <w:shd w:val="clear" w:color="auto" w:fill="auto"/>
            <w:noWrap/>
            <w:vAlign w:val="bottom"/>
            <w:hideMark/>
          </w:tcPr>
          <w:p w14:paraId="26B488E6"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76F4A024"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61" w:type="pct"/>
            <w:gridSpan w:val="2"/>
            <w:tcBorders>
              <w:top w:val="nil"/>
              <w:left w:val="nil"/>
              <w:bottom w:val="nil"/>
              <w:right w:val="nil"/>
            </w:tcBorders>
            <w:shd w:val="clear" w:color="auto" w:fill="auto"/>
            <w:noWrap/>
            <w:vAlign w:val="bottom"/>
            <w:hideMark/>
          </w:tcPr>
          <w:p w14:paraId="21B074F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65" w:type="pct"/>
            <w:tcBorders>
              <w:top w:val="nil"/>
              <w:left w:val="nil"/>
              <w:bottom w:val="nil"/>
              <w:right w:val="nil"/>
            </w:tcBorders>
            <w:shd w:val="clear" w:color="auto" w:fill="auto"/>
            <w:noWrap/>
            <w:vAlign w:val="bottom"/>
            <w:hideMark/>
          </w:tcPr>
          <w:p w14:paraId="0983491A"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45" w:type="pct"/>
            <w:tcBorders>
              <w:top w:val="nil"/>
              <w:left w:val="nil"/>
              <w:bottom w:val="nil"/>
              <w:right w:val="nil"/>
            </w:tcBorders>
            <w:shd w:val="clear" w:color="auto" w:fill="auto"/>
            <w:noWrap/>
            <w:vAlign w:val="bottom"/>
            <w:hideMark/>
          </w:tcPr>
          <w:p w14:paraId="0C980E1D"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00" w:type="pct"/>
            <w:gridSpan w:val="2"/>
            <w:tcBorders>
              <w:top w:val="nil"/>
              <w:left w:val="nil"/>
              <w:bottom w:val="nil"/>
              <w:right w:val="nil"/>
            </w:tcBorders>
            <w:shd w:val="clear" w:color="auto" w:fill="auto"/>
            <w:noWrap/>
            <w:vAlign w:val="bottom"/>
            <w:hideMark/>
          </w:tcPr>
          <w:p w14:paraId="406233B2"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1266003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6E24166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97D2D8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5247D33B"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8A9586E" w14:textId="77777777" w:rsidTr="003A20EB">
        <w:trPr>
          <w:trHeight w:val="255"/>
        </w:trPr>
        <w:tc>
          <w:tcPr>
            <w:tcW w:w="677" w:type="pct"/>
            <w:tcBorders>
              <w:top w:val="nil"/>
              <w:left w:val="nil"/>
              <w:bottom w:val="nil"/>
              <w:right w:val="nil"/>
            </w:tcBorders>
            <w:shd w:val="clear" w:color="auto" w:fill="auto"/>
            <w:noWrap/>
            <w:vAlign w:val="bottom"/>
            <w:hideMark/>
          </w:tcPr>
          <w:p w14:paraId="37BDCEDD" w14:textId="77777777" w:rsidR="001A6494" w:rsidRPr="001A6494" w:rsidRDefault="001A6494" w:rsidP="001A6494">
            <w:pPr>
              <w:spacing w:after="0" w:line="240" w:lineRule="auto"/>
              <w:rPr>
                <w:rFonts w:ascii="Calibri" w:eastAsia="Times New Roman" w:hAnsi="Calibri" w:cs="Calibri"/>
                <w:b/>
                <w:bCs/>
                <w:i/>
                <w:iCs/>
                <w:color w:val="000000"/>
                <w:sz w:val="20"/>
                <w:szCs w:val="20"/>
                <w:lang w:eastAsia="en-GH"/>
              </w:rPr>
            </w:pPr>
            <w:r w:rsidRPr="001A6494">
              <w:rPr>
                <w:rFonts w:ascii="Calibri" w:eastAsia="Times New Roman" w:hAnsi="Calibri" w:cs="Calibri"/>
                <w:b/>
                <w:bCs/>
                <w:i/>
                <w:iCs/>
                <w:color w:val="000000"/>
                <w:sz w:val="20"/>
                <w:szCs w:val="20"/>
                <w:lang w:eastAsia="en-GH"/>
              </w:rPr>
              <w:t>Location</w:t>
            </w:r>
          </w:p>
        </w:tc>
        <w:tc>
          <w:tcPr>
            <w:tcW w:w="858" w:type="pct"/>
            <w:gridSpan w:val="2"/>
            <w:tcBorders>
              <w:top w:val="nil"/>
              <w:left w:val="nil"/>
              <w:bottom w:val="nil"/>
              <w:right w:val="nil"/>
            </w:tcBorders>
            <w:shd w:val="clear" w:color="auto" w:fill="auto"/>
            <w:noWrap/>
            <w:vAlign w:val="bottom"/>
            <w:hideMark/>
          </w:tcPr>
          <w:p w14:paraId="07B5B866"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Not at Junction</w:t>
            </w:r>
          </w:p>
        </w:tc>
        <w:tc>
          <w:tcPr>
            <w:tcW w:w="461" w:type="pct"/>
            <w:gridSpan w:val="2"/>
            <w:tcBorders>
              <w:top w:val="nil"/>
              <w:left w:val="nil"/>
              <w:bottom w:val="nil"/>
              <w:right w:val="nil"/>
            </w:tcBorders>
            <w:shd w:val="clear" w:color="auto" w:fill="auto"/>
            <w:noWrap/>
            <w:vAlign w:val="bottom"/>
            <w:hideMark/>
          </w:tcPr>
          <w:p w14:paraId="616FD8C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8613</w:t>
            </w:r>
          </w:p>
        </w:tc>
        <w:tc>
          <w:tcPr>
            <w:tcW w:w="565" w:type="pct"/>
            <w:tcBorders>
              <w:top w:val="nil"/>
              <w:left w:val="nil"/>
              <w:bottom w:val="nil"/>
              <w:right w:val="nil"/>
            </w:tcBorders>
            <w:shd w:val="clear" w:color="auto" w:fill="auto"/>
            <w:noWrap/>
            <w:vAlign w:val="bottom"/>
            <w:hideMark/>
          </w:tcPr>
          <w:p w14:paraId="1ADD0FB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87.9</w:t>
            </w:r>
          </w:p>
        </w:tc>
        <w:tc>
          <w:tcPr>
            <w:tcW w:w="445" w:type="pct"/>
            <w:tcBorders>
              <w:top w:val="nil"/>
              <w:left w:val="nil"/>
              <w:bottom w:val="nil"/>
              <w:right w:val="nil"/>
            </w:tcBorders>
            <w:shd w:val="clear" w:color="auto" w:fill="auto"/>
            <w:noWrap/>
            <w:vAlign w:val="bottom"/>
            <w:hideMark/>
          </w:tcPr>
          <w:p w14:paraId="2DB0676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46904</w:t>
            </w:r>
          </w:p>
        </w:tc>
        <w:tc>
          <w:tcPr>
            <w:tcW w:w="600" w:type="pct"/>
            <w:gridSpan w:val="2"/>
            <w:tcBorders>
              <w:top w:val="nil"/>
              <w:left w:val="nil"/>
              <w:bottom w:val="nil"/>
              <w:right w:val="nil"/>
            </w:tcBorders>
            <w:shd w:val="clear" w:color="auto" w:fill="auto"/>
            <w:noWrap/>
            <w:vAlign w:val="bottom"/>
            <w:hideMark/>
          </w:tcPr>
          <w:p w14:paraId="637C7DD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83.2</w:t>
            </w:r>
          </w:p>
        </w:tc>
        <w:tc>
          <w:tcPr>
            <w:tcW w:w="116" w:type="pct"/>
            <w:gridSpan w:val="2"/>
            <w:tcBorders>
              <w:top w:val="nil"/>
              <w:left w:val="nil"/>
              <w:bottom w:val="nil"/>
              <w:right w:val="nil"/>
            </w:tcBorders>
            <w:shd w:val="clear" w:color="auto" w:fill="auto"/>
            <w:noWrap/>
            <w:vAlign w:val="bottom"/>
            <w:hideMark/>
          </w:tcPr>
          <w:p w14:paraId="39F37DC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4D2C7C94"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181.45</w:t>
            </w:r>
          </w:p>
        </w:tc>
        <w:tc>
          <w:tcPr>
            <w:tcW w:w="116" w:type="pct"/>
            <w:gridSpan w:val="2"/>
            <w:tcBorders>
              <w:top w:val="nil"/>
              <w:left w:val="nil"/>
              <w:bottom w:val="nil"/>
              <w:right w:val="nil"/>
            </w:tcBorders>
            <w:shd w:val="clear" w:color="auto" w:fill="auto"/>
            <w:noWrap/>
            <w:vAlign w:val="bottom"/>
          </w:tcPr>
          <w:p w14:paraId="3EB41255" w14:textId="31403296"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661" w:type="pct"/>
            <w:tcBorders>
              <w:top w:val="nil"/>
              <w:left w:val="nil"/>
              <w:bottom w:val="nil"/>
              <w:right w:val="nil"/>
            </w:tcBorders>
            <w:shd w:val="clear" w:color="auto" w:fill="auto"/>
            <w:noWrap/>
            <w:vAlign w:val="bottom"/>
            <w:hideMark/>
          </w:tcPr>
          <w:p w14:paraId="1D30152E" w14:textId="7B0D830A" w:rsidR="001A6494" w:rsidRPr="001A6494" w:rsidRDefault="001A6494" w:rsidP="001A6494">
            <w:pPr>
              <w:spacing w:after="0" w:line="240" w:lineRule="auto"/>
              <w:jc w:val="right"/>
              <w:rPr>
                <w:rFonts w:ascii="Calibri" w:eastAsia="Times New Roman" w:hAnsi="Calibri" w:cs="Calibri"/>
                <w:i/>
                <w:iCs/>
                <w:color w:val="000000"/>
                <w:sz w:val="20"/>
                <w:szCs w:val="20"/>
                <w:lang w:val="en-US" w:eastAsia="en-GH"/>
              </w:rPr>
            </w:pPr>
            <w:r w:rsidRPr="001A6494">
              <w:rPr>
                <w:rFonts w:ascii="Calibri" w:eastAsia="Times New Roman" w:hAnsi="Calibri" w:cs="Calibri"/>
                <w:i/>
                <w:iCs/>
                <w:color w:val="000000"/>
                <w:sz w:val="20"/>
                <w:szCs w:val="20"/>
                <w:lang w:eastAsia="en-GH"/>
              </w:rPr>
              <w:t>2.20E-16</w:t>
            </w:r>
            <w:r w:rsidR="00A20CB4">
              <w:rPr>
                <w:rFonts w:ascii="Calibri" w:eastAsia="Times New Roman" w:hAnsi="Calibri" w:cs="Calibri"/>
                <w:i/>
                <w:iCs/>
                <w:color w:val="000000"/>
                <w:sz w:val="20"/>
                <w:szCs w:val="20"/>
                <w:lang w:val="en-US" w:eastAsia="en-GH"/>
              </w:rPr>
              <w:t>*</w:t>
            </w:r>
          </w:p>
        </w:tc>
      </w:tr>
      <w:tr w:rsidR="00A20CB4" w:rsidRPr="001A6494" w14:paraId="012BFBF8" w14:textId="77777777" w:rsidTr="003A20EB">
        <w:trPr>
          <w:trHeight w:val="255"/>
        </w:trPr>
        <w:tc>
          <w:tcPr>
            <w:tcW w:w="677" w:type="pct"/>
            <w:tcBorders>
              <w:top w:val="nil"/>
              <w:left w:val="nil"/>
              <w:bottom w:val="nil"/>
              <w:right w:val="nil"/>
            </w:tcBorders>
            <w:shd w:val="clear" w:color="auto" w:fill="auto"/>
            <w:noWrap/>
            <w:vAlign w:val="bottom"/>
            <w:hideMark/>
          </w:tcPr>
          <w:p w14:paraId="73B2622D"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858" w:type="pct"/>
            <w:gridSpan w:val="2"/>
            <w:tcBorders>
              <w:top w:val="nil"/>
              <w:left w:val="nil"/>
              <w:bottom w:val="nil"/>
              <w:right w:val="nil"/>
            </w:tcBorders>
            <w:shd w:val="clear" w:color="auto" w:fill="auto"/>
            <w:noWrap/>
            <w:vAlign w:val="bottom"/>
            <w:hideMark/>
          </w:tcPr>
          <w:p w14:paraId="1D6D5FF8"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Cross Junction</w:t>
            </w:r>
          </w:p>
        </w:tc>
        <w:tc>
          <w:tcPr>
            <w:tcW w:w="461" w:type="pct"/>
            <w:gridSpan w:val="2"/>
            <w:tcBorders>
              <w:top w:val="nil"/>
              <w:left w:val="nil"/>
              <w:bottom w:val="nil"/>
              <w:right w:val="nil"/>
            </w:tcBorders>
            <w:shd w:val="clear" w:color="auto" w:fill="auto"/>
            <w:noWrap/>
            <w:vAlign w:val="bottom"/>
            <w:hideMark/>
          </w:tcPr>
          <w:p w14:paraId="08077E3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216</w:t>
            </w:r>
          </w:p>
        </w:tc>
        <w:tc>
          <w:tcPr>
            <w:tcW w:w="565" w:type="pct"/>
            <w:tcBorders>
              <w:top w:val="nil"/>
              <w:left w:val="nil"/>
              <w:bottom w:val="nil"/>
              <w:right w:val="nil"/>
            </w:tcBorders>
            <w:shd w:val="clear" w:color="auto" w:fill="auto"/>
            <w:noWrap/>
            <w:vAlign w:val="bottom"/>
            <w:hideMark/>
          </w:tcPr>
          <w:p w14:paraId="2282DF8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2.2</w:t>
            </w:r>
          </w:p>
        </w:tc>
        <w:tc>
          <w:tcPr>
            <w:tcW w:w="445" w:type="pct"/>
            <w:tcBorders>
              <w:top w:val="nil"/>
              <w:left w:val="nil"/>
              <w:bottom w:val="nil"/>
              <w:right w:val="nil"/>
            </w:tcBorders>
            <w:shd w:val="clear" w:color="auto" w:fill="auto"/>
            <w:noWrap/>
            <w:vAlign w:val="bottom"/>
            <w:hideMark/>
          </w:tcPr>
          <w:p w14:paraId="11C4F63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2054</w:t>
            </w:r>
          </w:p>
        </w:tc>
        <w:tc>
          <w:tcPr>
            <w:tcW w:w="600" w:type="pct"/>
            <w:gridSpan w:val="2"/>
            <w:tcBorders>
              <w:top w:val="nil"/>
              <w:left w:val="nil"/>
              <w:bottom w:val="nil"/>
              <w:right w:val="nil"/>
            </w:tcBorders>
            <w:shd w:val="clear" w:color="auto" w:fill="auto"/>
            <w:noWrap/>
            <w:vAlign w:val="bottom"/>
            <w:hideMark/>
          </w:tcPr>
          <w:p w14:paraId="4C263EB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3.6</w:t>
            </w:r>
          </w:p>
        </w:tc>
        <w:tc>
          <w:tcPr>
            <w:tcW w:w="116" w:type="pct"/>
            <w:gridSpan w:val="2"/>
            <w:tcBorders>
              <w:top w:val="nil"/>
              <w:left w:val="nil"/>
              <w:bottom w:val="nil"/>
              <w:right w:val="nil"/>
            </w:tcBorders>
            <w:shd w:val="clear" w:color="auto" w:fill="auto"/>
            <w:noWrap/>
            <w:vAlign w:val="bottom"/>
            <w:hideMark/>
          </w:tcPr>
          <w:p w14:paraId="72420A0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6A87131E"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5AF553D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109D64A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7BEE2CC0" w14:textId="77777777" w:rsidTr="003A20EB">
        <w:trPr>
          <w:trHeight w:val="255"/>
        </w:trPr>
        <w:tc>
          <w:tcPr>
            <w:tcW w:w="677" w:type="pct"/>
            <w:tcBorders>
              <w:top w:val="nil"/>
              <w:left w:val="nil"/>
              <w:bottom w:val="nil"/>
              <w:right w:val="nil"/>
            </w:tcBorders>
            <w:shd w:val="clear" w:color="auto" w:fill="auto"/>
            <w:noWrap/>
            <w:vAlign w:val="bottom"/>
            <w:hideMark/>
          </w:tcPr>
          <w:p w14:paraId="0F6E18A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0DB3D9E5"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T - Junction</w:t>
            </w:r>
          </w:p>
        </w:tc>
        <w:tc>
          <w:tcPr>
            <w:tcW w:w="461" w:type="pct"/>
            <w:gridSpan w:val="2"/>
            <w:tcBorders>
              <w:top w:val="nil"/>
              <w:left w:val="nil"/>
              <w:bottom w:val="nil"/>
              <w:right w:val="nil"/>
            </w:tcBorders>
            <w:shd w:val="clear" w:color="auto" w:fill="auto"/>
            <w:noWrap/>
            <w:vAlign w:val="bottom"/>
            <w:hideMark/>
          </w:tcPr>
          <w:p w14:paraId="47BAD96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768</w:t>
            </w:r>
          </w:p>
        </w:tc>
        <w:tc>
          <w:tcPr>
            <w:tcW w:w="565" w:type="pct"/>
            <w:tcBorders>
              <w:top w:val="nil"/>
              <w:left w:val="nil"/>
              <w:bottom w:val="nil"/>
              <w:right w:val="nil"/>
            </w:tcBorders>
            <w:shd w:val="clear" w:color="auto" w:fill="auto"/>
            <w:noWrap/>
            <w:vAlign w:val="bottom"/>
            <w:hideMark/>
          </w:tcPr>
          <w:p w14:paraId="6633373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7.8</w:t>
            </w:r>
          </w:p>
        </w:tc>
        <w:tc>
          <w:tcPr>
            <w:tcW w:w="445" w:type="pct"/>
            <w:tcBorders>
              <w:top w:val="nil"/>
              <w:left w:val="nil"/>
              <w:bottom w:val="nil"/>
              <w:right w:val="nil"/>
            </w:tcBorders>
            <w:shd w:val="clear" w:color="auto" w:fill="auto"/>
            <w:noWrap/>
            <w:vAlign w:val="bottom"/>
            <w:hideMark/>
          </w:tcPr>
          <w:p w14:paraId="55DB408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5867</w:t>
            </w:r>
          </w:p>
        </w:tc>
        <w:tc>
          <w:tcPr>
            <w:tcW w:w="600" w:type="pct"/>
            <w:gridSpan w:val="2"/>
            <w:tcBorders>
              <w:top w:val="nil"/>
              <w:left w:val="nil"/>
              <w:bottom w:val="nil"/>
              <w:right w:val="nil"/>
            </w:tcBorders>
            <w:shd w:val="clear" w:color="auto" w:fill="auto"/>
            <w:noWrap/>
            <w:vAlign w:val="bottom"/>
            <w:hideMark/>
          </w:tcPr>
          <w:p w14:paraId="57486B2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10.4</w:t>
            </w:r>
          </w:p>
        </w:tc>
        <w:tc>
          <w:tcPr>
            <w:tcW w:w="116" w:type="pct"/>
            <w:gridSpan w:val="2"/>
            <w:tcBorders>
              <w:top w:val="nil"/>
              <w:left w:val="nil"/>
              <w:bottom w:val="nil"/>
              <w:right w:val="nil"/>
            </w:tcBorders>
            <w:shd w:val="clear" w:color="auto" w:fill="auto"/>
            <w:noWrap/>
            <w:vAlign w:val="bottom"/>
            <w:hideMark/>
          </w:tcPr>
          <w:p w14:paraId="1044137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1EAB4A3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2C4C051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7B6C11A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3398CEFE" w14:textId="77777777" w:rsidTr="003A20EB">
        <w:trPr>
          <w:trHeight w:val="255"/>
        </w:trPr>
        <w:tc>
          <w:tcPr>
            <w:tcW w:w="677" w:type="pct"/>
            <w:tcBorders>
              <w:top w:val="nil"/>
              <w:left w:val="nil"/>
              <w:bottom w:val="nil"/>
              <w:right w:val="nil"/>
            </w:tcBorders>
            <w:shd w:val="clear" w:color="auto" w:fill="auto"/>
            <w:noWrap/>
            <w:vAlign w:val="bottom"/>
            <w:hideMark/>
          </w:tcPr>
          <w:p w14:paraId="7B37AFF7"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2669E6E"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Stag X</w:t>
            </w:r>
          </w:p>
        </w:tc>
        <w:tc>
          <w:tcPr>
            <w:tcW w:w="461" w:type="pct"/>
            <w:gridSpan w:val="2"/>
            <w:tcBorders>
              <w:top w:val="nil"/>
              <w:left w:val="nil"/>
              <w:bottom w:val="nil"/>
              <w:right w:val="nil"/>
            </w:tcBorders>
            <w:shd w:val="clear" w:color="auto" w:fill="auto"/>
            <w:noWrap/>
            <w:vAlign w:val="bottom"/>
            <w:hideMark/>
          </w:tcPr>
          <w:p w14:paraId="55D893A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50</w:t>
            </w:r>
          </w:p>
        </w:tc>
        <w:tc>
          <w:tcPr>
            <w:tcW w:w="565" w:type="pct"/>
            <w:tcBorders>
              <w:top w:val="nil"/>
              <w:left w:val="nil"/>
              <w:bottom w:val="nil"/>
              <w:right w:val="nil"/>
            </w:tcBorders>
            <w:shd w:val="clear" w:color="auto" w:fill="auto"/>
            <w:noWrap/>
            <w:vAlign w:val="bottom"/>
            <w:hideMark/>
          </w:tcPr>
          <w:p w14:paraId="70A4BE7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0.5</w:t>
            </w:r>
          </w:p>
        </w:tc>
        <w:tc>
          <w:tcPr>
            <w:tcW w:w="445" w:type="pct"/>
            <w:tcBorders>
              <w:top w:val="nil"/>
              <w:left w:val="nil"/>
              <w:bottom w:val="nil"/>
              <w:right w:val="nil"/>
            </w:tcBorders>
            <w:shd w:val="clear" w:color="auto" w:fill="auto"/>
            <w:noWrap/>
            <w:vAlign w:val="bottom"/>
            <w:hideMark/>
          </w:tcPr>
          <w:p w14:paraId="7B2BA46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447</w:t>
            </w:r>
          </w:p>
        </w:tc>
        <w:tc>
          <w:tcPr>
            <w:tcW w:w="600" w:type="pct"/>
            <w:gridSpan w:val="2"/>
            <w:tcBorders>
              <w:top w:val="nil"/>
              <w:left w:val="nil"/>
              <w:bottom w:val="nil"/>
              <w:right w:val="nil"/>
            </w:tcBorders>
            <w:shd w:val="clear" w:color="auto" w:fill="auto"/>
            <w:noWrap/>
            <w:vAlign w:val="bottom"/>
            <w:hideMark/>
          </w:tcPr>
          <w:p w14:paraId="545021F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0.8</w:t>
            </w:r>
          </w:p>
        </w:tc>
        <w:tc>
          <w:tcPr>
            <w:tcW w:w="116" w:type="pct"/>
            <w:gridSpan w:val="2"/>
            <w:tcBorders>
              <w:top w:val="nil"/>
              <w:left w:val="nil"/>
              <w:bottom w:val="nil"/>
              <w:right w:val="nil"/>
            </w:tcBorders>
            <w:shd w:val="clear" w:color="auto" w:fill="auto"/>
            <w:noWrap/>
            <w:vAlign w:val="bottom"/>
            <w:hideMark/>
          </w:tcPr>
          <w:p w14:paraId="21350E3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0B6F91B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5235569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6346F10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43F3C81" w14:textId="77777777" w:rsidTr="003A20EB">
        <w:trPr>
          <w:trHeight w:val="255"/>
        </w:trPr>
        <w:tc>
          <w:tcPr>
            <w:tcW w:w="677" w:type="pct"/>
            <w:tcBorders>
              <w:top w:val="nil"/>
              <w:left w:val="nil"/>
              <w:bottom w:val="nil"/>
              <w:right w:val="nil"/>
            </w:tcBorders>
            <w:shd w:val="clear" w:color="auto" w:fill="auto"/>
            <w:noWrap/>
            <w:vAlign w:val="bottom"/>
            <w:hideMark/>
          </w:tcPr>
          <w:p w14:paraId="0849A40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0C25FAB5"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Y - Junction</w:t>
            </w:r>
          </w:p>
        </w:tc>
        <w:tc>
          <w:tcPr>
            <w:tcW w:w="461" w:type="pct"/>
            <w:gridSpan w:val="2"/>
            <w:tcBorders>
              <w:top w:val="nil"/>
              <w:left w:val="nil"/>
              <w:bottom w:val="nil"/>
              <w:right w:val="nil"/>
            </w:tcBorders>
            <w:shd w:val="clear" w:color="auto" w:fill="auto"/>
            <w:noWrap/>
            <w:vAlign w:val="bottom"/>
            <w:hideMark/>
          </w:tcPr>
          <w:p w14:paraId="280FAFA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15</w:t>
            </w:r>
          </w:p>
        </w:tc>
        <w:tc>
          <w:tcPr>
            <w:tcW w:w="565" w:type="pct"/>
            <w:tcBorders>
              <w:top w:val="nil"/>
              <w:left w:val="nil"/>
              <w:bottom w:val="nil"/>
              <w:right w:val="nil"/>
            </w:tcBorders>
            <w:shd w:val="clear" w:color="auto" w:fill="auto"/>
            <w:noWrap/>
            <w:vAlign w:val="bottom"/>
            <w:hideMark/>
          </w:tcPr>
          <w:p w14:paraId="7CD2282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0.2</w:t>
            </w:r>
          </w:p>
        </w:tc>
        <w:tc>
          <w:tcPr>
            <w:tcW w:w="445" w:type="pct"/>
            <w:tcBorders>
              <w:top w:val="nil"/>
              <w:left w:val="nil"/>
              <w:bottom w:val="nil"/>
              <w:right w:val="nil"/>
            </w:tcBorders>
            <w:shd w:val="clear" w:color="auto" w:fill="auto"/>
            <w:noWrap/>
            <w:vAlign w:val="bottom"/>
            <w:hideMark/>
          </w:tcPr>
          <w:p w14:paraId="255A560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173</w:t>
            </w:r>
          </w:p>
        </w:tc>
        <w:tc>
          <w:tcPr>
            <w:tcW w:w="600" w:type="pct"/>
            <w:gridSpan w:val="2"/>
            <w:tcBorders>
              <w:top w:val="nil"/>
              <w:left w:val="nil"/>
              <w:bottom w:val="nil"/>
              <w:right w:val="nil"/>
            </w:tcBorders>
            <w:shd w:val="clear" w:color="auto" w:fill="auto"/>
            <w:noWrap/>
            <w:vAlign w:val="bottom"/>
            <w:hideMark/>
          </w:tcPr>
          <w:p w14:paraId="15A219F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0.3</w:t>
            </w:r>
          </w:p>
        </w:tc>
        <w:tc>
          <w:tcPr>
            <w:tcW w:w="116" w:type="pct"/>
            <w:gridSpan w:val="2"/>
            <w:tcBorders>
              <w:top w:val="nil"/>
              <w:left w:val="nil"/>
              <w:bottom w:val="nil"/>
              <w:right w:val="nil"/>
            </w:tcBorders>
            <w:shd w:val="clear" w:color="auto" w:fill="auto"/>
            <w:noWrap/>
            <w:vAlign w:val="bottom"/>
            <w:hideMark/>
          </w:tcPr>
          <w:p w14:paraId="06C9E12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09CF94A0"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B85707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4938D48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86858E6" w14:textId="77777777" w:rsidTr="003A20EB">
        <w:trPr>
          <w:trHeight w:val="255"/>
        </w:trPr>
        <w:tc>
          <w:tcPr>
            <w:tcW w:w="677" w:type="pct"/>
            <w:tcBorders>
              <w:top w:val="nil"/>
              <w:left w:val="nil"/>
              <w:bottom w:val="nil"/>
              <w:right w:val="nil"/>
            </w:tcBorders>
            <w:shd w:val="clear" w:color="auto" w:fill="auto"/>
            <w:noWrap/>
            <w:vAlign w:val="bottom"/>
            <w:hideMark/>
          </w:tcPr>
          <w:p w14:paraId="2900F070"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414CEC8"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Roundabout</w:t>
            </w:r>
          </w:p>
        </w:tc>
        <w:tc>
          <w:tcPr>
            <w:tcW w:w="461" w:type="pct"/>
            <w:gridSpan w:val="2"/>
            <w:tcBorders>
              <w:top w:val="nil"/>
              <w:left w:val="nil"/>
              <w:bottom w:val="nil"/>
              <w:right w:val="nil"/>
            </w:tcBorders>
            <w:shd w:val="clear" w:color="auto" w:fill="auto"/>
            <w:noWrap/>
            <w:vAlign w:val="bottom"/>
            <w:hideMark/>
          </w:tcPr>
          <w:p w14:paraId="4D4D9D2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42</w:t>
            </w:r>
          </w:p>
        </w:tc>
        <w:tc>
          <w:tcPr>
            <w:tcW w:w="565" w:type="pct"/>
            <w:tcBorders>
              <w:top w:val="nil"/>
              <w:left w:val="nil"/>
              <w:bottom w:val="nil"/>
              <w:right w:val="nil"/>
            </w:tcBorders>
            <w:shd w:val="clear" w:color="auto" w:fill="auto"/>
            <w:noWrap/>
            <w:vAlign w:val="bottom"/>
            <w:hideMark/>
          </w:tcPr>
          <w:p w14:paraId="3593D55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0.4</w:t>
            </w:r>
          </w:p>
        </w:tc>
        <w:tc>
          <w:tcPr>
            <w:tcW w:w="445" w:type="pct"/>
            <w:tcBorders>
              <w:top w:val="nil"/>
              <w:left w:val="nil"/>
              <w:bottom w:val="nil"/>
              <w:right w:val="nil"/>
            </w:tcBorders>
            <w:shd w:val="clear" w:color="auto" w:fill="auto"/>
            <w:noWrap/>
            <w:vAlign w:val="bottom"/>
            <w:hideMark/>
          </w:tcPr>
          <w:p w14:paraId="036C261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532</w:t>
            </w:r>
          </w:p>
        </w:tc>
        <w:tc>
          <w:tcPr>
            <w:tcW w:w="600" w:type="pct"/>
            <w:gridSpan w:val="2"/>
            <w:tcBorders>
              <w:top w:val="nil"/>
              <w:left w:val="nil"/>
              <w:bottom w:val="nil"/>
              <w:right w:val="nil"/>
            </w:tcBorders>
            <w:shd w:val="clear" w:color="auto" w:fill="auto"/>
            <w:noWrap/>
            <w:vAlign w:val="bottom"/>
            <w:hideMark/>
          </w:tcPr>
          <w:p w14:paraId="66FE6F7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0.9</w:t>
            </w:r>
          </w:p>
        </w:tc>
        <w:tc>
          <w:tcPr>
            <w:tcW w:w="116" w:type="pct"/>
            <w:gridSpan w:val="2"/>
            <w:tcBorders>
              <w:top w:val="nil"/>
              <w:left w:val="nil"/>
              <w:bottom w:val="nil"/>
              <w:right w:val="nil"/>
            </w:tcBorders>
            <w:shd w:val="clear" w:color="auto" w:fill="auto"/>
            <w:noWrap/>
            <w:vAlign w:val="bottom"/>
            <w:hideMark/>
          </w:tcPr>
          <w:p w14:paraId="4A06EEA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06FEBFB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60D555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788F316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BB457C3" w14:textId="77777777" w:rsidTr="003A20EB">
        <w:trPr>
          <w:trHeight w:val="255"/>
        </w:trPr>
        <w:tc>
          <w:tcPr>
            <w:tcW w:w="677" w:type="pct"/>
            <w:tcBorders>
              <w:top w:val="nil"/>
              <w:left w:val="nil"/>
              <w:bottom w:val="nil"/>
              <w:right w:val="nil"/>
            </w:tcBorders>
            <w:shd w:val="clear" w:color="auto" w:fill="auto"/>
            <w:noWrap/>
            <w:vAlign w:val="bottom"/>
            <w:hideMark/>
          </w:tcPr>
          <w:p w14:paraId="462746D9"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6BD5BDC2"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Railway</w:t>
            </w:r>
          </w:p>
        </w:tc>
        <w:tc>
          <w:tcPr>
            <w:tcW w:w="461" w:type="pct"/>
            <w:gridSpan w:val="2"/>
            <w:tcBorders>
              <w:top w:val="nil"/>
              <w:left w:val="nil"/>
              <w:bottom w:val="nil"/>
              <w:right w:val="nil"/>
            </w:tcBorders>
            <w:shd w:val="clear" w:color="auto" w:fill="auto"/>
            <w:noWrap/>
            <w:vAlign w:val="bottom"/>
            <w:hideMark/>
          </w:tcPr>
          <w:p w14:paraId="01DDADE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6</w:t>
            </w:r>
          </w:p>
        </w:tc>
        <w:tc>
          <w:tcPr>
            <w:tcW w:w="565" w:type="pct"/>
            <w:tcBorders>
              <w:top w:val="nil"/>
              <w:left w:val="nil"/>
              <w:bottom w:val="nil"/>
              <w:right w:val="nil"/>
            </w:tcBorders>
            <w:shd w:val="clear" w:color="auto" w:fill="auto"/>
            <w:noWrap/>
            <w:vAlign w:val="bottom"/>
            <w:hideMark/>
          </w:tcPr>
          <w:p w14:paraId="3064EBC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0.1</w:t>
            </w:r>
          </w:p>
        </w:tc>
        <w:tc>
          <w:tcPr>
            <w:tcW w:w="445" w:type="pct"/>
            <w:tcBorders>
              <w:top w:val="nil"/>
              <w:left w:val="nil"/>
              <w:bottom w:val="nil"/>
              <w:right w:val="nil"/>
            </w:tcBorders>
            <w:shd w:val="clear" w:color="auto" w:fill="auto"/>
            <w:noWrap/>
            <w:vAlign w:val="bottom"/>
            <w:hideMark/>
          </w:tcPr>
          <w:p w14:paraId="2AB5227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19</w:t>
            </w:r>
          </w:p>
        </w:tc>
        <w:tc>
          <w:tcPr>
            <w:tcW w:w="600" w:type="pct"/>
            <w:gridSpan w:val="2"/>
            <w:tcBorders>
              <w:top w:val="nil"/>
              <w:left w:val="nil"/>
              <w:bottom w:val="nil"/>
              <w:right w:val="nil"/>
            </w:tcBorders>
            <w:shd w:val="clear" w:color="auto" w:fill="auto"/>
            <w:noWrap/>
            <w:vAlign w:val="bottom"/>
            <w:hideMark/>
          </w:tcPr>
          <w:p w14:paraId="01F8B19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0.0</w:t>
            </w:r>
          </w:p>
        </w:tc>
        <w:tc>
          <w:tcPr>
            <w:tcW w:w="116" w:type="pct"/>
            <w:gridSpan w:val="2"/>
            <w:tcBorders>
              <w:top w:val="nil"/>
              <w:left w:val="nil"/>
              <w:bottom w:val="nil"/>
              <w:right w:val="nil"/>
            </w:tcBorders>
            <w:shd w:val="clear" w:color="auto" w:fill="auto"/>
            <w:noWrap/>
            <w:vAlign w:val="bottom"/>
            <w:hideMark/>
          </w:tcPr>
          <w:p w14:paraId="3CC1865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674C3A1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25E27F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1307990"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354654C3" w14:textId="77777777" w:rsidTr="003A20EB">
        <w:trPr>
          <w:trHeight w:val="255"/>
        </w:trPr>
        <w:tc>
          <w:tcPr>
            <w:tcW w:w="677" w:type="pct"/>
            <w:tcBorders>
              <w:top w:val="nil"/>
              <w:left w:val="nil"/>
              <w:bottom w:val="nil"/>
              <w:right w:val="nil"/>
            </w:tcBorders>
            <w:shd w:val="clear" w:color="auto" w:fill="auto"/>
            <w:noWrap/>
            <w:vAlign w:val="bottom"/>
            <w:hideMark/>
          </w:tcPr>
          <w:p w14:paraId="3097B480"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6F4521D"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other</w:t>
            </w:r>
          </w:p>
        </w:tc>
        <w:tc>
          <w:tcPr>
            <w:tcW w:w="461" w:type="pct"/>
            <w:gridSpan w:val="2"/>
            <w:tcBorders>
              <w:top w:val="nil"/>
              <w:left w:val="nil"/>
              <w:bottom w:val="nil"/>
              <w:right w:val="nil"/>
            </w:tcBorders>
            <w:shd w:val="clear" w:color="auto" w:fill="auto"/>
            <w:noWrap/>
            <w:vAlign w:val="bottom"/>
            <w:hideMark/>
          </w:tcPr>
          <w:p w14:paraId="25FF048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92</w:t>
            </w:r>
          </w:p>
        </w:tc>
        <w:tc>
          <w:tcPr>
            <w:tcW w:w="565" w:type="pct"/>
            <w:tcBorders>
              <w:top w:val="nil"/>
              <w:left w:val="nil"/>
              <w:bottom w:val="nil"/>
              <w:right w:val="nil"/>
            </w:tcBorders>
            <w:shd w:val="clear" w:color="auto" w:fill="auto"/>
            <w:noWrap/>
            <w:vAlign w:val="bottom"/>
            <w:hideMark/>
          </w:tcPr>
          <w:p w14:paraId="435E127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0.9</w:t>
            </w:r>
          </w:p>
        </w:tc>
        <w:tc>
          <w:tcPr>
            <w:tcW w:w="445" w:type="pct"/>
            <w:tcBorders>
              <w:top w:val="nil"/>
              <w:left w:val="nil"/>
              <w:bottom w:val="nil"/>
              <w:right w:val="nil"/>
            </w:tcBorders>
            <w:shd w:val="clear" w:color="auto" w:fill="auto"/>
            <w:noWrap/>
            <w:vAlign w:val="bottom"/>
            <w:hideMark/>
          </w:tcPr>
          <w:p w14:paraId="0AF6AA5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359</w:t>
            </w:r>
          </w:p>
        </w:tc>
        <w:tc>
          <w:tcPr>
            <w:tcW w:w="600" w:type="pct"/>
            <w:gridSpan w:val="2"/>
            <w:tcBorders>
              <w:top w:val="nil"/>
              <w:left w:val="nil"/>
              <w:bottom w:val="nil"/>
              <w:right w:val="nil"/>
            </w:tcBorders>
            <w:shd w:val="clear" w:color="auto" w:fill="auto"/>
            <w:noWrap/>
            <w:vAlign w:val="bottom"/>
            <w:hideMark/>
          </w:tcPr>
          <w:p w14:paraId="33F14F9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0.6</w:t>
            </w:r>
          </w:p>
        </w:tc>
        <w:tc>
          <w:tcPr>
            <w:tcW w:w="116" w:type="pct"/>
            <w:gridSpan w:val="2"/>
            <w:tcBorders>
              <w:top w:val="nil"/>
              <w:left w:val="nil"/>
              <w:bottom w:val="nil"/>
              <w:right w:val="nil"/>
            </w:tcBorders>
            <w:shd w:val="clear" w:color="auto" w:fill="auto"/>
            <w:noWrap/>
            <w:vAlign w:val="bottom"/>
            <w:hideMark/>
          </w:tcPr>
          <w:p w14:paraId="4B86AC4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088C96A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147D7E7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D6921E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1B5A9712" w14:textId="77777777" w:rsidTr="003A20EB">
        <w:trPr>
          <w:trHeight w:val="255"/>
        </w:trPr>
        <w:tc>
          <w:tcPr>
            <w:tcW w:w="677" w:type="pct"/>
            <w:tcBorders>
              <w:top w:val="nil"/>
              <w:left w:val="nil"/>
              <w:bottom w:val="nil"/>
              <w:right w:val="nil"/>
            </w:tcBorders>
            <w:shd w:val="clear" w:color="auto" w:fill="auto"/>
            <w:noWrap/>
            <w:vAlign w:val="bottom"/>
            <w:hideMark/>
          </w:tcPr>
          <w:p w14:paraId="662E9F5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5A4D3E2" w14:textId="77777777" w:rsidR="001A6494" w:rsidRPr="001A6494" w:rsidRDefault="001A6494" w:rsidP="001A6494">
            <w:pPr>
              <w:spacing w:after="0" w:line="240" w:lineRule="auto"/>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Total</w:t>
            </w:r>
          </w:p>
        </w:tc>
        <w:tc>
          <w:tcPr>
            <w:tcW w:w="461" w:type="pct"/>
            <w:gridSpan w:val="2"/>
            <w:tcBorders>
              <w:top w:val="nil"/>
              <w:left w:val="nil"/>
              <w:bottom w:val="nil"/>
              <w:right w:val="nil"/>
            </w:tcBorders>
            <w:shd w:val="clear" w:color="auto" w:fill="auto"/>
            <w:noWrap/>
            <w:vAlign w:val="bottom"/>
            <w:hideMark/>
          </w:tcPr>
          <w:p w14:paraId="3F614CCF"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9802</w:t>
            </w:r>
          </w:p>
        </w:tc>
        <w:tc>
          <w:tcPr>
            <w:tcW w:w="565" w:type="pct"/>
            <w:tcBorders>
              <w:top w:val="nil"/>
              <w:left w:val="nil"/>
              <w:bottom w:val="nil"/>
              <w:right w:val="nil"/>
            </w:tcBorders>
            <w:shd w:val="clear" w:color="auto" w:fill="auto"/>
            <w:noWrap/>
            <w:vAlign w:val="bottom"/>
            <w:hideMark/>
          </w:tcPr>
          <w:p w14:paraId="12CC7486"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445" w:type="pct"/>
            <w:tcBorders>
              <w:top w:val="nil"/>
              <w:left w:val="nil"/>
              <w:bottom w:val="nil"/>
              <w:right w:val="nil"/>
            </w:tcBorders>
            <w:shd w:val="clear" w:color="auto" w:fill="auto"/>
            <w:noWrap/>
            <w:vAlign w:val="bottom"/>
            <w:hideMark/>
          </w:tcPr>
          <w:p w14:paraId="489EEB8E"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56355</w:t>
            </w:r>
          </w:p>
        </w:tc>
        <w:tc>
          <w:tcPr>
            <w:tcW w:w="600" w:type="pct"/>
            <w:gridSpan w:val="2"/>
            <w:tcBorders>
              <w:top w:val="nil"/>
              <w:left w:val="nil"/>
              <w:bottom w:val="nil"/>
              <w:right w:val="nil"/>
            </w:tcBorders>
            <w:shd w:val="clear" w:color="auto" w:fill="auto"/>
            <w:noWrap/>
            <w:vAlign w:val="bottom"/>
            <w:hideMark/>
          </w:tcPr>
          <w:p w14:paraId="13BF8D3E"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116" w:type="pct"/>
            <w:gridSpan w:val="2"/>
            <w:tcBorders>
              <w:top w:val="nil"/>
              <w:left w:val="nil"/>
              <w:bottom w:val="nil"/>
              <w:right w:val="nil"/>
            </w:tcBorders>
            <w:shd w:val="clear" w:color="auto" w:fill="auto"/>
            <w:noWrap/>
            <w:vAlign w:val="bottom"/>
            <w:hideMark/>
          </w:tcPr>
          <w:p w14:paraId="369A3128"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545C96C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F10786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5E7DEC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7EC239F2" w14:textId="77777777" w:rsidTr="003A20EB">
        <w:trPr>
          <w:trHeight w:val="255"/>
        </w:trPr>
        <w:tc>
          <w:tcPr>
            <w:tcW w:w="677" w:type="pct"/>
            <w:tcBorders>
              <w:top w:val="nil"/>
              <w:left w:val="nil"/>
              <w:bottom w:val="nil"/>
              <w:right w:val="nil"/>
            </w:tcBorders>
            <w:shd w:val="clear" w:color="auto" w:fill="auto"/>
            <w:noWrap/>
            <w:vAlign w:val="bottom"/>
            <w:hideMark/>
          </w:tcPr>
          <w:p w14:paraId="7D623D0A"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3CCCAEF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61" w:type="pct"/>
            <w:gridSpan w:val="2"/>
            <w:tcBorders>
              <w:top w:val="nil"/>
              <w:left w:val="nil"/>
              <w:bottom w:val="nil"/>
              <w:right w:val="nil"/>
            </w:tcBorders>
            <w:shd w:val="clear" w:color="auto" w:fill="auto"/>
            <w:noWrap/>
            <w:vAlign w:val="bottom"/>
            <w:hideMark/>
          </w:tcPr>
          <w:p w14:paraId="1361A0E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65" w:type="pct"/>
            <w:tcBorders>
              <w:top w:val="nil"/>
              <w:left w:val="nil"/>
              <w:bottom w:val="nil"/>
              <w:right w:val="nil"/>
            </w:tcBorders>
            <w:shd w:val="clear" w:color="auto" w:fill="auto"/>
            <w:noWrap/>
            <w:vAlign w:val="bottom"/>
            <w:hideMark/>
          </w:tcPr>
          <w:p w14:paraId="2365E5C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45" w:type="pct"/>
            <w:tcBorders>
              <w:top w:val="nil"/>
              <w:left w:val="nil"/>
              <w:bottom w:val="nil"/>
              <w:right w:val="nil"/>
            </w:tcBorders>
            <w:shd w:val="clear" w:color="auto" w:fill="auto"/>
            <w:noWrap/>
            <w:vAlign w:val="bottom"/>
            <w:hideMark/>
          </w:tcPr>
          <w:p w14:paraId="172DD24D"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00" w:type="pct"/>
            <w:gridSpan w:val="2"/>
            <w:tcBorders>
              <w:top w:val="nil"/>
              <w:left w:val="nil"/>
              <w:bottom w:val="nil"/>
              <w:right w:val="nil"/>
            </w:tcBorders>
            <w:shd w:val="clear" w:color="auto" w:fill="auto"/>
            <w:noWrap/>
            <w:vAlign w:val="bottom"/>
            <w:hideMark/>
          </w:tcPr>
          <w:p w14:paraId="53E98BD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41A7B0D2"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593734B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35EE34C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0E6CCB5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0C095125" w14:textId="77777777" w:rsidTr="003A20EB">
        <w:trPr>
          <w:trHeight w:val="255"/>
        </w:trPr>
        <w:tc>
          <w:tcPr>
            <w:tcW w:w="677" w:type="pct"/>
            <w:tcBorders>
              <w:top w:val="nil"/>
              <w:left w:val="nil"/>
              <w:bottom w:val="nil"/>
              <w:right w:val="nil"/>
            </w:tcBorders>
            <w:shd w:val="clear" w:color="auto" w:fill="auto"/>
            <w:noWrap/>
            <w:vAlign w:val="bottom"/>
            <w:hideMark/>
          </w:tcPr>
          <w:p w14:paraId="7C35FB96" w14:textId="77777777" w:rsidR="001A6494" w:rsidRPr="001A6494" w:rsidRDefault="001A6494" w:rsidP="001A6494">
            <w:pPr>
              <w:spacing w:after="0" w:line="240" w:lineRule="auto"/>
              <w:rPr>
                <w:rFonts w:ascii="Calibri" w:eastAsia="Times New Roman" w:hAnsi="Calibri" w:cs="Calibri"/>
                <w:b/>
                <w:bCs/>
                <w:i/>
                <w:iCs/>
                <w:color w:val="000000"/>
                <w:sz w:val="20"/>
                <w:szCs w:val="20"/>
                <w:lang w:eastAsia="en-GH"/>
              </w:rPr>
            </w:pPr>
            <w:r w:rsidRPr="001A6494">
              <w:rPr>
                <w:rFonts w:ascii="Calibri" w:eastAsia="Times New Roman" w:hAnsi="Calibri" w:cs="Calibri"/>
                <w:b/>
                <w:bCs/>
                <w:i/>
                <w:iCs/>
                <w:color w:val="000000"/>
                <w:sz w:val="20"/>
                <w:szCs w:val="20"/>
                <w:lang w:eastAsia="en-GH"/>
              </w:rPr>
              <w:t>Collision Type</w:t>
            </w:r>
          </w:p>
        </w:tc>
        <w:tc>
          <w:tcPr>
            <w:tcW w:w="858" w:type="pct"/>
            <w:gridSpan w:val="2"/>
            <w:tcBorders>
              <w:top w:val="nil"/>
              <w:left w:val="nil"/>
              <w:bottom w:val="nil"/>
              <w:right w:val="nil"/>
            </w:tcBorders>
            <w:shd w:val="clear" w:color="auto" w:fill="auto"/>
            <w:noWrap/>
            <w:vAlign w:val="bottom"/>
            <w:hideMark/>
          </w:tcPr>
          <w:p w14:paraId="3E01A14E"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Head -On</w:t>
            </w:r>
          </w:p>
        </w:tc>
        <w:tc>
          <w:tcPr>
            <w:tcW w:w="461" w:type="pct"/>
            <w:gridSpan w:val="2"/>
            <w:tcBorders>
              <w:top w:val="nil"/>
              <w:left w:val="nil"/>
              <w:bottom w:val="nil"/>
              <w:right w:val="nil"/>
            </w:tcBorders>
            <w:shd w:val="clear" w:color="auto" w:fill="auto"/>
            <w:noWrap/>
            <w:vAlign w:val="bottom"/>
            <w:hideMark/>
          </w:tcPr>
          <w:p w14:paraId="5F95F1E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2735</w:t>
            </w:r>
          </w:p>
        </w:tc>
        <w:tc>
          <w:tcPr>
            <w:tcW w:w="565" w:type="pct"/>
            <w:tcBorders>
              <w:top w:val="nil"/>
              <w:left w:val="nil"/>
              <w:bottom w:val="nil"/>
              <w:right w:val="nil"/>
            </w:tcBorders>
            <w:shd w:val="clear" w:color="auto" w:fill="auto"/>
            <w:noWrap/>
            <w:vAlign w:val="bottom"/>
            <w:hideMark/>
          </w:tcPr>
          <w:p w14:paraId="166DBFC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23.0</w:t>
            </w:r>
          </w:p>
        </w:tc>
        <w:tc>
          <w:tcPr>
            <w:tcW w:w="445" w:type="pct"/>
            <w:tcBorders>
              <w:top w:val="nil"/>
              <w:left w:val="nil"/>
              <w:bottom w:val="nil"/>
              <w:right w:val="nil"/>
            </w:tcBorders>
            <w:shd w:val="clear" w:color="auto" w:fill="auto"/>
            <w:noWrap/>
            <w:vAlign w:val="bottom"/>
            <w:hideMark/>
          </w:tcPr>
          <w:p w14:paraId="0B61EF4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10203</w:t>
            </w:r>
          </w:p>
        </w:tc>
        <w:tc>
          <w:tcPr>
            <w:tcW w:w="600" w:type="pct"/>
            <w:gridSpan w:val="2"/>
            <w:tcBorders>
              <w:top w:val="nil"/>
              <w:left w:val="nil"/>
              <w:bottom w:val="nil"/>
              <w:right w:val="nil"/>
            </w:tcBorders>
            <w:shd w:val="clear" w:color="auto" w:fill="auto"/>
            <w:noWrap/>
            <w:vAlign w:val="bottom"/>
            <w:hideMark/>
          </w:tcPr>
          <w:p w14:paraId="47248DE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18.1</w:t>
            </w:r>
          </w:p>
        </w:tc>
        <w:tc>
          <w:tcPr>
            <w:tcW w:w="116" w:type="pct"/>
            <w:gridSpan w:val="2"/>
            <w:tcBorders>
              <w:top w:val="nil"/>
              <w:left w:val="nil"/>
              <w:bottom w:val="nil"/>
              <w:right w:val="nil"/>
            </w:tcBorders>
            <w:shd w:val="clear" w:color="auto" w:fill="auto"/>
            <w:noWrap/>
            <w:vAlign w:val="bottom"/>
            <w:hideMark/>
          </w:tcPr>
          <w:p w14:paraId="606458A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04A96C3D"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3192.90</w:t>
            </w:r>
          </w:p>
        </w:tc>
        <w:tc>
          <w:tcPr>
            <w:tcW w:w="116" w:type="pct"/>
            <w:gridSpan w:val="2"/>
            <w:tcBorders>
              <w:top w:val="nil"/>
              <w:left w:val="nil"/>
              <w:bottom w:val="nil"/>
              <w:right w:val="nil"/>
            </w:tcBorders>
            <w:shd w:val="clear" w:color="auto" w:fill="auto"/>
            <w:noWrap/>
            <w:vAlign w:val="bottom"/>
          </w:tcPr>
          <w:p w14:paraId="72AA1FC6" w14:textId="06E17AE3"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661" w:type="pct"/>
            <w:tcBorders>
              <w:top w:val="nil"/>
              <w:left w:val="nil"/>
              <w:bottom w:val="nil"/>
              <w:right w:val="nil"/>
            </w:tcBorders>
            <w:shd w:val="clear" w:color="auto" w:fill="auto"/>
            <w:noWrap/>
            <w:vAlign w:val="bottom"/>
            <w:hideMark/>
          </w:tcPr>
          <w:p w14:paraId="0391D0F1" w14:textId="50692299" w:rsidR="001A6494" w:rsidRPr="001A6494" w:rsidRDefault="001A6494" w:rsidP="001A6494">
            <w:pPr>
              <w:spacing w:after="0" w:line="240" w:lineRule="auto"/>
              <w:jc w:val="right"/>
              <w:rPr>
                <w:rFonts w:ascii="Calibri" w:eastAsia="Times New Roman" w:hAnsi="Calibri" w:cs="Calibri"/>
                <w:i/>
                <w:iCs/>
                <w:color w:val="000000"/>
                <w:sz w:val="20"/>
                <w:szCs w:val="20"/>
                <w:lang w:val="en-US" w:eastAsia="en-GH"/>
              </w:rPr>
            </w:pPr>
            <w:r w:rsidRPr="001A6494">
              <w:rPr>
                <w:rFonts w:ascii="Calibri" w:eastAsia="Times New Roman" w:hAnsi="Calibri" w:cs="Calibri"/>
                <w:i/>
                <w:iCs/>
                <w:color w:val="000000"/>
                <w:sz w:val="20"/>
                <w:szCs w:val="20"/>
                <w:lang w:eastAsia="en-GH"/>
              </w:rPr>
              <w:t>2.20E-16</w:t>
            </w:r>
            <w:r w:rsidR="00A20CB4">
              <w:rPr>
                <w:rFonts w:ascii="Calibri" w:eastAsia="Times New Roman" w:hAnsi="Calibri" w:cs="Calibri"/>
                <w:i/>
                <w:iCs/>
                <w:color w:val="000000"/>
                <w:sz w:val="20"/>
                <w:szCs w:val="20"/>
                <w:lang w:val="en-US" w:eastAsia="en-GH"/>
              </w:rPr>
              <w:t>*</w:t>
            </w:r>
          </w:p>
        </w:tc>
      </w:tr>
      <w:tr w:rsidR="00A20CB4" w:rsidRPr="001A6494" w14:paraId="2D6F5768" w14:textId="77777777" w:rsidTr="003A20EB">
        <w:trPr>
          <w:trHeight w:val="255"/>
        </w:trPr>
        <w:tc>
          <w:tcPr>
            <w:tcW w:w="677" w:type="pct"/>
            <w:tcBorders>
              <w:top w:val="nil"/>
              <w:left w:val="nil"/>
              <w:bottom w:val="nil"/>
              <w:right w:val="nil"/>
            </w:tcBorders>
            <w:shd w:val="clear" w:color="auto" w:fill="auto"/>
            <w:noWrap/>
            <w:vAlign w:val="bottom"/>
            <w:hideMark/>
          </w:tcPr>
          <w:p w14:paraId="5C7AB6A1"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858" w:type="pct"/>
            <w:gridSpan w:val="2"/>
            <w:tcBorders>
              <w:top w:val="nil"/>
              <w:left w:val="nil"/>
              <w:bottom w:val="nil"/>
              <w:right w:val="nil"/>
            </w:tcBorders>
            <w:shd w:val="clear" w:color="auto" w:fill="auto"/>
            <w:noWrap/>
            <w:vAlign w:val="bottom"/>
            <w:hideMark/>
          </w:tcPr>
          <w:p w14:paraId="6ABD358C"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Rear end</w:t>
            </w:r>
          </w:p>
        </w:tc>
        <w:tc>
          <w:tcPr>
            <w:tcW w:w="461" w:type="pct"/>
            <w:gridSpan w:val="2"/>
            <w:tcBorders>
              <w:top w:val="nil"/>
              <w:left w:val="nil"/>
              <w:bottom w:val="nil"/>
              <w:right w:val="nil"/>
            </w:tcBorders>
            <w:shd w:val="clear" w:color="auto" w:fill="auto"/>
            <w:noWrap/>
            <w:vAlign w:val="bottom"/>
            <w:hideMark/>
          </w:tcPr>
          <w:p w14:paraId="77BC2DB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1142</w:t>
            </w:r>
          </w:p>
        </w:tc>
        <w:tc>
          <w:tcPr>
            <w:tcW w:w="565" w:type="pct"/>
            <w:tcBorders>
              <w:top w:val="nil"/>
              <w:left w:val="nil"/>
              <w:bottom w:val="nil"/>
              <w:right w:val="nil"/>
            </w:tcBorders>
            <w:shd w:val="clear" w:color="auto" w:fill="auto"/>
            <w:noWrap/>
            <w:vAlign w:val="bottom"/>
            <w:hideMark/>
          </w:tcPr>
          <w:p w14:paraId="0933FC3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9.6</w:t>
            </w:r>
          </w:p>
        </w:tc>
        <w:tc>
          <w:tcPr>
            <w:tcW w:w="445" w:type="pct"/>
            <w:tcBorders>
              <w:top w:val="nil"/>
              <w:left w:val="nil"/>
              <w:bottom w:val="nil"/>
              <w:right w:val="nil"/>
            </w:tcBorders>
            <w:shd w:val="clear" w:color="auto" w:fill="auto"/>
            <w:noWrap/>
            <w:vAlign w:val="bottom"/>
            <w:hideMark/>
          </w:tcPr>
          <w:p w14:paraId="2A5E846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9477</w:t>
            </w:r>
          </w:p>
        </w:tc>
        <w:tc>
          <w:tcPr>
            <w:tcW w:w="600" w:type="pct"/>
            <w:gridSpan w:val="2"/>
            <w:tcBorders>
              <w:top w:val="nil"/>
              <w:left w:val="nil"/>
              <w:bottom w:val="nil"/>
              <w:right w:val="nil"/>
            </w:tcBorders>
            <w:shd w:val="clear" w:color="auto" w:fill="auto"/>
            <w:noWrap/>
            <w:vAlign w:val="bottom"/>
            <w:hideMark/>
          </w:tcPr>
          <w:p w14:paraId="0709F10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16.8</w:t>
            </w:r>
          </w:p>
        </w:tc>
        <w:tc>
          <w:tcPr>
            <w:tcW w:w="116" w:type="pct"/>
            <w:gridSpan w:val="2"/>
            <w:tcBorders>
              <w:top w:val="nil"/>
              <w:left w:val="nil"/>
              <w:bottom w:val="nil"/>
              <w:right w:val="nil"/>
            </w:tcBorders>
            <w:shd w:val="clear" w:color="auto" w:fill="auto"/>
            <w:noWrap/>
            <w:vAlign w:val="bottom"/>
            <w:hideMark/>
          </w:tcPr>
          <w:p w14:paraId="2371822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549BB4E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4775FA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29E4950"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0B56C1B4" w14:textId="77777777" w:rsidTr="003A20EB">
        <w:trPr>
          <w:trHeight w:val="255"/>
        </w:trPr>
        <w:tc>
          <w:tcPr>
            <w:tcW w:w="677" w:type="pct"/>
            <w:tcBorders>
              <w:top w:val="nil"/>
              <w:left w:val="nil"/>
              <w:bottom w:val="nil"/>
              <w:right w:val="nil"/>
            </w:tcBorders>
            <w:shd w:val="clear" w:color="auto" w:fill="auto"/>
            <w:noWrap/>
            <w:vAlign w:val="bottom"/>
            <w:hideMark/>
          </w:tcPr>
          <w:p w14:paraId="2379065A"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74F56ECD" w14:textId="1B0E87AA"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 xml:space="preserve">90 </w:t>
            </w:r>
            <w:r>
              <w:rPr>
                <w:rFonts w:ascii="Calibri" w:eastAsia="Times New Roman" w:hAnsi="Calibri" w:cs="Calibri"/>
                <w:color w:val="000000"/>
                <w:sz w:val="20"/>
                <w:szCs w:val="20"/>
                <w:lang w:val="en-US" w:eastAsia="en-GH"/>
              </w:rPr>
              <w:t>D</w:t>
            </w:r>
            <w:r w:rsidR="003A20EB">
              <w:rPr>
                <w:rFonts w:ascii="Calibri" w:eastAsia="Times New Roman" w:hAnsi="Calibri" w:cs="Calibri"/>
                <w:color w:val="000000"/>
                <w:sz w:val="20"/>
                <w:szCs w:val="20"/>
                <w:lang w:val="en-US" w:eastAsia="en-GH"/>
              </w:rPr>
              <w:t>egrees</w:t>
            </w:r>
          </w:p>
        </w:tc>
        <w:tc>
          <w:tcPr>
            <w:tcW w:w="461" w:type="pct"/>
            <w:gridSpan w:val="2"/>
            <w:tcBorders>
              <w:top w:val="nil"/>
              <w:left w:val="nil"/>
              <w:bottom w:val="nil"/>
              <w:right w:val="nil"/>
            </w:tcBorders>
            <w:shd w:val="clear" w:color="auto" w:fill="auto"/>
            <w:noWrap/>
            <w:vAlign w:val="bottom"/>
            <w:hideMark/>
          </w:tcPr>
          <w:p w14:paraId="06A8B2F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285</w:t>
            </w:r>
          </w:p>
        </w:tc>
        <w:tc>
          <w:tcPr>
            <w:tcW w:w="565" w:type="pct"/>
            <w:tcBorders>
              <w:top w:val="nil"/>
              <w:left w:val="nil"/>
              <w:bottom w:val="nil"/>
              <w:right w:val="nil"/>
            </w:tcBorders>
            <w:shd w:val="clear" w:color="auto" w:fill="auto"/>
            <w:noWrap/>
            <w:vAlign w:val="bottom"/>
            <w:hideMark/>
          </w:tcPr>
          <w:p w14:paraId="10E5CD2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2.4</w:t>
            </w:r>
          </w:p>
        </w:tc>
        <w:tc>
          <w:tcPr>
            <w:tcW w:w="445" w:type="pct"/>
            <w:tcBorders>
              <w:top w:val="nil"/>
              <w:left w:val="nil"/>
              <w:bottom w:val="nil"/>
              <w:right w:val="nil"/>
            </w:tcBorders>
            <w:shd w:val="clear" w:color="auto" w:fill="auto"/>
            <w:noWrap/>
            <w:vAlign w:val="bottom"/>
            <w:hideMark/>
          </w:tcPr>
          <w:p w14:paraId="5AFBFF7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2782</w:t>
            </w:r>
          </w:p>
        </w:tc>
        <w:tc>
          <w:tcPr>
            <w:tcW w:w="600" w:type="pct"/>
            <w:gridSpan w:val="2"/>
            <w:tcBorders>
              <w:top w:val="nil"/>
              <w:left w:val="nil"/>
              <w:bottom w:val="nil"/>
              <w:right w:val="nil"/>
            </w:tcBorders>
            <w:shd w:val="clear" w:color="auto" w:fill="auto"/>
            <w:noWrap/>
            <w:vAlign w:val="bottom"/>
            <w:hideMark/>
          </w:tcPr>
          <w:p w14:paraId="1084A88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4.9</w:t>
            </w:r>
          </w:p>
        </w:tc>
        <w:tc>
          <w:tcPr>
            <w:tcW w:w="116" w:type="pct"/>
            <w:gridSpan w:val="2"/>
            <w:tcBorders>
              <w:top w:val="nil"/>
              <w:left w:val="nil"/>
              <w:bottom w:val="nil"/>
              <w:right w:val="nil"/>
            </w:tcBorders>
            <w:shd w:val="clear" w:color="auto" w:fill="auto"/>
            <w:noWrap/>
            <w:vAlign w:val="bottom"/>
            <w:hideMark/>
          </w:tcPr>
          <w:p w14:paraId="4C4278F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D279CD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3B86FF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5AB653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7F2E4281" w14:textId="77777777" w:rsidTr="003A20EB">
        <w:trPr>
          <w:trHeight w:val="255"/>
        </w:trPr>
        <w:tc>
          <w:tcPr>
            <w:tcW w:w="677" w:type="pct"/>
            <w:tcBorders>
              <w:top w:val="nil"/>
              <w:left w:val="nil"/>
              <w:bottom w:val="nil"/>
              <w:right w:val="nil"/>
            </w:tcBorders>
            <w:shd w:val="clear" w:color="auto" w:fill="auto"/>
            <w:noWrap/>
            <w:vAlign w:val="bottom"/>
            <w:hideMark/>
          </w:tcPr>
          <w:p w14:paraId="1A51DE40"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51C7F825"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Side Swipe</w:t>
            </w:r>
          </w:p>
        </w:tc>
        <w:tc>
          <w:tcPr>
            <w:tcW w:w="461" w:type="pct"/>
            <w:gridSpan w:val="2"/>
            <w:tcBorders>
              <w:top w:val="nil"/>
              <w:left w:val="nil"/>
              <w:bottom w:val="nil"/>
              <w:right w:val="nil"/>
            </w:tcBorders>
            <w:shd w:val="clear" w:color="auto" w:fill="auto"/>
            <w:noWrap/>
            <w:vAlign w:val="bottom"/>
            <w:hideMark/>
          </w:tcPr>
          <w:p w14:paraId="7F87746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454</w:t>
            </w:r>
          </w:p>
        </w:tc>
        <w:tc>
          <w:tcPr>
            <w:tcW w:w="565" w:type="pct"/>
            <w:tcBorders>
              <w:top w:val="nil"/>
              <w:left w:val="nil"/>
              <w:bottom w:val="nil"/>
              <w:right w:val="nil"/>
            </w:tcBorders>
            <w:shd w:val="clear" w:color="auto" w:fill="auto"/>
            <w:noWrap/>
            <w:vAlign w:val="bottom"/>
            <w:hideMark/>
          </w:tcPr>
          <w:p w14:paraId="0A8AD41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3.8</w:t>
            </w:r>
          </w:p>
        </w:tc>
        <w:tc>
          <w:tcPr>
            <w:tcW w:w="445" w:type="pct"/>
            <w:tcBorders>
              <w:top w:val="nil"/>
              <w:left w:val="nil"/>
              <w:bottom w:val="nil"/>
              <w:right w:val="nil"/>
            </w:tcBorders>
            <w:shd w:val="clear" w:color="auto" w:fill="auto"/>
            <w:noWrap/>
            <w:vAlign w:val="bottom"/>
            <w:hideMark/>
          </w:tcPr>
          <w:p w14:paraId="0AF7434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5147</w:t>
            </w:r>
          </w:p>
        </w:tc>
        <w:tc>
          <w:tcPr>
            <w:tcW w:w="600" w:type="pct"/>
            <w:gridSpan w:val="2"/>
            <w:tcBorders>
              <w:top w:val="nil"/>
              <w:left w:val="nil"/>
              <w:bottom w:val="nil"/>
              <w:right w:val="nil"/>
            </w:tcBorders>
            <w:shd w:val="clear" w:color="auto" w:fill="auto"/>
            <w:noWrap/>
            <w:vAlign w:val="bottom"/>
            <w:hideMark/>
          </w:tcPr>
          <w:p w14:paraId="4ADDF61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9.1</w:t>
            </w:r>
          </w:p>
        </w:tc>
        <w:tc>
          <w:tcPr>
            <w:tcW w:w="116" w:type="pct"/>
            <w:gridSpan w:val="2"/>
            <w:tcBorders>
              <w:top w:val="nil"/>
              <w:left w:val="nil"/>
              <w:bottom w:val="nil"/>
              <w:right w:val="nil"/>
            </w:tcBorders>
            <w:shd w:val="clear" w:color="auto" w:fill="auto"/>
            <w:noWrap/>
            <w:vAlign w:val="bottom"/>
            <w:hideMark/>
          </w:tcPr>
          <w:p w14:paraId="403648F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7D98F9B3"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0B0320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27CF77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89A77C9" w14:textId="77777777" w:rsidTr="003A20EB">
        <w:trPr>
          <w:trHeight w:val="255"/>
        </w:trPr>
        <w:tc>
          <w:tcPr>
            <w:tcW w:w="677" w:type="pct"/>
            <w:tcBorders>
              <w:top w:val="nil"/>
              <w:left w:val="nil"/>
              <w:bottom w:val="nil"/>
              <w:right w:val="nil"/>
            </w:tcBorders>
            <w:shd w:val="clear" w:color="auto" w:fill="auto"/>
            <w:noWrap/>
            <w:vAlign w:val="bottom"/>
            <w:hideMark/>
          </w:tcPr>
          <w:p w14:paraId="2CBA4A7F"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01C8B8E4"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Ran off Road</w:t>
            </w:r>
          </w:p>
        </w:tc>
        <w:tc>
          <w:tcPr>
            <w:tcW w:w="461" w:type="pct"/>
            <w:gridSpan w:val="2"/>
            <w:tcBorders>
              <w:top w:val="nil"/>
              <w:left w:val="nil"/>
              <w:bottom w:val="nil"/>
              <w:right w:val="nil"/>
            </w:tcBorders>
            <w:shd w:val="clear" w:color="auto" w:fill="auto"/>
            <w:noWrap/>
            <w:vAlign w:val="bottom"/>
            <w:hideMark/>
          </w:tcPr>
          <w:p w14:paraId="0C69B2A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1854</w:t>
            </w:r>
          </w:p>
        </w:tc>
        <w:tc>
          <w:tcPr>
            <w:tcW w:w="565" w:type="pct"/>
            <w:tcBorders>
              <w:top w:val="nil"/>
              <w:left w:val="nil"/>
              <w:bottom w:val="nil"/>
              <w:right w:val="nil"/>
            </w:tcBorders>
            <w:shd w:val="clear" w:color="auto" w:fill="auto"/>
            <w:noWrap/>
            <w:vAlign w:val="bottom"/>
            <w:hideMark/>
          </w:tcPr>
          <w:p w14:paraId="4DF6C65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15.6</w:t>
            </w:r>
          </w:p>
        </w:tc>
        <w:tc>
          <w:tcPr>
            <w:tcW w:w="445" w:type="pct"/>
            <w:tcBorders>
              <w:top w:val="nil"/>
              <w:left w:val="nil"/>
              <w:bottom w:val="nil"/>
              <w:right w:val="nil"/>
            </w:tcBorders>
            <w:shd w:val="clear" w:color="auto" w:fill="auto"/>
            <w:noWrap/>
            <w:vAlign w:val="bottom"/>
            <w:hideMark/>
          </w:tcPr>
          <w:p w14:paraId="0F24187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14107</w:t>
            </w:r>
          </w:p>
        </w:tc>
        <w:tc>
          <w:tcPr>
            <w:tcW w:w="600" w:type="pct"/>
            <w:gridSpan w:val="2"/>
            <w:tcBorders>
              <w:top w:val="nil"/>
              <w:left w:val="nil"/>
              <w:bottom w:val="nil"/>
              <w:right w:val="nil"/>
            </w:tcBorders>
            <w:shd w:val="clear" w:color="auto" w:fill="auto"/>
            <w:noWrap/>
            <w:vAlign w:val="bottom"/>
            <w:hideMark/>
          </w:tcPr>
          <w:p w14:paraId="76CB7D7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25.0</w:t>
            </w:r>
          </w:p>
        </w:tc>
        <w:tc>
          <w:tcPr>
            <w:tcW w:w="116" w:type="pct"/>
            <w:gridSpan w:val="2"/>
            <w:tcBorders>
              <w:top w:val="nil"/>
              <w:left w:val="nil"/>
              <w:bottom w:val="nil"/>
              <w:right w:val="nil"/>
            </w:tcBorders>
            <w:shd w:val="clear" w:color="auto" w:fill="auto"/>
            <w:noWrap/>
            <w:vAlign w:val="bottom"/>
            <w:hideMark/>
          </w:tcPr>
          <w:p w14:paraId="7799688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534C716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36A6DB8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A40877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1EAF595" w14:textId="77777777" w:rsidTr="003A20EB">
        <w:trPr>
          <w:trHeight w:val="255"/>
        </w:trPr>
        <w:tc>
          <w:tcPr>
            <w:tcW w:w="677" w:type="pct"/>
            <w:tcBorders>
              <w:top w:val="nil"/>
              <w:left w:val="nil"/>
              <w:bottom w:val="nil"/>
              <w:right w:val="nil"/>
            </w:tcBorders>
            <w:shd w:val="clear" w:color="auto" w:fill="auto"/>
            <w:noWrap/>
            <w:vAlign w:val="bottom"/>
            <w:hideMark/>
          </w:tcPr>
          <w:p w14:paraId="38F24EC2"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2C4422A"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Object on Road</w:t>
            </w:r>
          </w:p>
        </w:tc>
        <w:tc>
          <w:tcPr>
            <w:tcW w:w="461" w:type="pct"/>
            <w:gridSpan w:val="2"/>
            <w:tcBorders>
              <w:top w:val="nil"/>
              <w:left w:val="nil"/>
              <w:bottom w:val="nil"/>
              <w:right w:val="nil"/>
            </w:tcBorders>
            <w:shd w:val="clear" w:color="auto" w:fill="auto"/>
            <w:noWrap/>
            <w:vAlign w:val="bottom"/>
            <w:hideMark/>
          </w:tcPr>
          <w:p w14:paraId="7E2B2F5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41</w:t>
            </w:r>
          </w:p>
        </w:tc>
        <w:tc>
          <w:tcPr>
            <w:tcW w:w="565" w:type="pct"/>
            <w:tcBorders>
              <w:top w:val="nil"/>
              <w:left w:val="nil"/>
              <w:bottom w:val="nil"/>
              <w:right w:val="nil"/>
            </w:tcBorders>
            <w:shd w:val="clear" w:color="auto" w:fill="auto"/>
            <w:noWrap/>
            <w:vAlign w:val="bottom"/>
            <w:hideMark/>
          </w:tcPr>
          <w:p w14:paraId="59C497B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0.3</w:t>
            </w:r>
          </w:p>
        </w:tc>
        <w:tc>
          <w:tcPr>
            <w:tcW w:w="445" w:type="pct"/>
            <w:tcBorders>
              <w:top w:val="nil"/>
              <w:left w:val="nil"/>
              <w:bottom w:val="nil"/>
              <w:right w:val="nil"/>
            </w:tcBorders>
            <w:shd w:val="clear" w:color="auto" w:fill="auto"/>
            <w:noWrap/>
            <w:vAlign w:val="bottom"/>
            <w:hideMark/>
          </w:tcPr>
          <w:p w14:paraId="65FC2ED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328</w:t>
            </w:r>
          </w:p>
        </w:tc>
        <w:tc>
          <w:tcPr>
            <w:tcW w:w="600" w:type="pct"/>
            <w:gridSpan w:val="2"/>
            <w:tcBorders>
              <w:top w:val="nil"/>
              <w:left w:val="nil"/>
              <w:bottom w:val="nil"/>
              <w:right w:val="nil"/>
            </w:tcBorders>
            <w:shd w:val="clear" w:color="auto" w:fill="auto"/>
            <w:noWrap/>
            <w:vAlign w:val="bottom"/>
            <w:hideMark/>
          </w:tcPr>
          <w:p w14:paraId="169E3AF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0.6</w:t>
            </w:r>
          </w:p>
        </w:tc>
        <w:tc>
          <w:tcPr>
            <w:tcW w:w="116" w:type="pct"/>
            <w:gridSpan w:val="2"/>
            <w:tcBorders>
              <w:top w:val="nil"/>
              <w:left w:val="nil"/>
              <w:bottom w:val="nil"/>
              <w:right w:val="nil"/>
            </w:tcBorders>
            <w:shd w:val="clear" w:color="auto" w:fill="auto"/>
            <w:noWrap/>
            <w:vAlign w:val="bottom"/>
            <w:hideMark/>
          </w:tcPr>
          <w:p w14:paraId="4F48BA1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417220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76821A9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784248A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446EF4FC" w14:textId="77777777" w:rsidTr="003A20EB">
        <w:trPr>
          <w:trHeight w:val="255"/>
        </w:trPr>
        <w:tc>
          <w:tcPr>
            <w:tcW w:w="677" w:type="pct"/>
            <w:tcBorders>
              <w:top w:val="nil"/>
              <w:left w:val="nil"/>
              <w:bottom w:val="nil"/>
              <w:right w:val="nil"/>
            </w:tcBorders>
            <w:shd w:val="clear" w:color="auto" w:fill="auto"/>
            <w:noWrap/>
            <w:vAlign w:val="bottom"/>
            <w:hideMark/>
          </w:tcPr>
          <w:p w14:paraId="4DDC1BC9"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1022D2E0"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Object off Road</w:t>
            </w:r>
          </w:p>
        </w:tc>
        <w:tc>
          <w:tcPr>
            <w:tcW w:w="461" w:type="pct"/>
            <w:gridSpan w:val="2"/>
            <w:tcBorders>
              <w:top w:val="nil"/>
              <w:left w:val="nil"/>
              <w:bottom w:val="nil"/>
              <w:right w:val="nil"/>
            </w:tcBorders>
            <w:shd w:val="clear" w:color="auto" w:fill="auto"/>
            <w:noWrap/>
            <w:vAlign w:val="bottom"/>
            <w:hideMark/>
          </w:tcPr>
          <w:p w14:paraId="2300A19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216</w:t>
            </w:r>
          </w:p>
        </w:tc>
        <w:tc>
          <w:tcPr>
            <w:tcW w:w="565" w:type="pct"/>
            <w:tcBorders>
              <w:top w:val="nil"/>
              <w:left w:val="nil"/>
              <w:bottom w:val="nil"/>
              <w:right w:val="nil"/>
            </w:tcBorders>
            <w:shd w:val="clear" w:color="auto" w:fill="auto"/>
            <w:noWrap/>
            <w:vAlign w:val="bottom"/>
            <w:hideMark/>
          </w:tcPr>
          <w:p w14:paraId="6A43B28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1.8</w:t>
            </w:r>
          </w:p>
        </w:tc>
        <w:tc>
          <w:tcPr>
            <w:tcW w:w="445" w:type="pct"/>
            <w:tcBorders>
              <w:top w:val="nil"/>
              <w:left w:val="nil"/>
              <w:bottom w:val="nil"/>
              <w:right w:val="nil"/>
            </w:tcBorders>
            <w:shd w:val="clear" w:color="auto" w:fill="auto"/>
            <w:noWrap/>
            <w:vAlign w:val="bottom"/>
            <w:hideMark/>
          </w:tcPr>
          <w:p w14:paraId="422510B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1393</w:t>
            </w:r>
          </w:p>
        </w:tc>
        <w:tc>
          <w:tcPr>
            <w:tcW w:w="600" w:type="pct"/>
            <w:gridSpan w:val="2"/>
            <w:tcBorders>
              <w:top w:val="nil"/>
              <w:left w:val="nil"/>
              <w:bottom w:val="nil"/>
              <w:right w:val="nil"/>
            </w:tcBorders>
            <w:shd w:val="clear" w:color="auto" w:fill="auto"/>
            <w:noWrap/>
            <w:vAlign w:val="bottom"/>
            <w:hideMark/>
          </w:tcPr>
          <w:p w14:paraId="22FEA88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2.5</w:t>
            </w:r>
          </w:p>
        </w:tc>
        <w:tc>
          <w:tcPr>
            <w:tcW w:w="116" w:type="pct"/>
            <w:gridSpan w:val="2"/>
            <w:tcBorders>
              <w:top w:val="nil"/>
              <w:left w:val="nil"/>
              <w:bottom w:val="nil"/>
              <w:right w:val="nil"/>
            </w:tcBorders>
            <w:shd w:val="clear" w:color="auto" w:fill="auto"/>
            <w:noWrap/>
            <w:vAlign w:val="bottom"/>
            <w:hideMark/>
          </w:tcPr>
          <w:p w14:paraId="1E94F6E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53D1A36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2C77C22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09600A1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0E7D825C" w14:textId="77777777" w:rsidTr="003A20EB">
        <w:trPr>
          <w:trHeight w:val="255"/>
        </w:trPr>
        <w:tc>
          <w:tcPr>
            <w:tcW w:w="677" w:type="pct"/>
            <w:tcBorders>
              <w:top w:val="nil"/>
              <w:left w:val="nil"/>
              <w:bottom w:val="nil"/>
              <w:right w:val="nil"/>
            </w:tcBorders>
            <w:shd w:val="clear" w:color="auto" w:fill="auto"/>
            <w:noWrap/>
            <w:vAlign w:val="bottom"/>
            <w:hideMark/>
          </w:tcPr>
          <w:p w14:paraId="6FB933F9"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F0BBBCA"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Parked Vehicle</w:t>
            </w:r>
          </w:p>
        </w:tc>
        <w:tc>
          <w:tcPr>
            <w:tcW w:w="461" w:type="pct"/>
            <w:gridSpan w:val="2"/>
            <w:tcBorders>
              <w:top w:val="nil"/>
              <w:left w:val="nil"/>
              <w:bottom w:val="nil"/>
              <w:right w:val="nil"/>
            </w:tcBorders>
            <w:shd w:val="clear" w:color="auto" w:fill="auto"/>
            <w:noWrap/>
            <w:vAlign w:val="bottom"/>
            <w:hideMark/>
          </w:tcPr>
          <w:p w14:paraId="702FF03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337</w:t>
            </w:r>
          </w:p>
        </w:tc>
        <w:tc>
          <w:tcPr>
            <w:tcW w:w="565" w:type="pct"/>
            <w:tcBorders>
              <w:top w:val="nil"/>
              <w:left w:val="nil"/>
              <w:bottom w:val="nil"/>
              <w:right w:val="nil"/>
            </w:tcBorders>
            <w:shd w:val="clear" w:color="auto" w:fill="auto"/>
            <w:noWrap/>
            <w:vAlign w:val="bottom"/>
            <w:hideMark/>
          </w:tcPr>
          <w:p w14:paraId="7A20A61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2.8</w:t>
            </w:r>
          </w:p>
        </w:tc>
        <w:tc>
          <w:tcPr>
            <w:tcW w:w="445" w:type="pct"/>
            <w:tcBorders>
              <w:top w:val="nil"/>
              <w:left w:val="nil"/>
              <w:bottom w:val="nil"/>
              <w:right w:val="nil"/>
            </w:tcBorders>
            <w:shd w:val="clear" w:color="auto" w:fill="auto"/>
            <w:noWrap/>
            <w:vAlign w:val="bottom"/>
            <w:hideMark/>
          </w:tcPr>
          <w:p w14:paraId="5191588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1514</w:t>
            </w:r>
          </w:p>
        </w:tc>
        <w:tc>
          <w:tcPr>
            <w:tcW w:w="600" w:type="pct"/>
            <w:gridSpan w:val="2"/>
            <w:tcBorders>
              <w:top w:val="nil"/>
              <w:left w:val="nil"/>
              <w:bottom w:val="nil"/>
              <w:right w:val="nil"/>
            </w:tcBorders>
            <w:shd w:val="clear" w:color="auto" w:fill="auto"/>
            <w:noWrap/>
            <w:vAlign w:val="bottom"/>
            <w:hideMark/>
          </w:tcPr>
          <w:p w14:paraId="4FFD796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2.7</w:t>
            </w:r>
          </w:p>
        </w:tc>
        <w:tc>
          <w:tcPr>
            <w:tcW w:w="116" w:type="pct"/>
            <w:gridSpan w:val="2"/>
            <w:tcBorders>
              <w:top w:val="nil"/>
              <w:left w:val="nil"/>
              <w:bottom w:val="nil"/>
              <w:right w:val="nil"/>
            </w:tcBorders>
            <w:shd w:val="clear" w:color="auto" w:fill="auto"/>
            <w:noWrap/>
            <w:vAlign w:val="bottom"/>
            <w:hideMark/>
          </w:tcPr>
          <w:p w14:paraId="4A280A4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7D1F7B7E"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3BD17CF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6EB41B0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03455958" w14:textId="77777777" w:rsidTr="003A20EB">
        <w:trPr>
          <w:trHeight w:val="255"/>
        </w:trPr>
        <w:tc>
          <w:tcPr>
            <w:tcW w:w="677" w:type="pct"/>
            <w:tcBorders>
              <w:top w:val="nil"/>
              <w:left w:val="nil"/>
              <w:bottom w:val="nil"/>
              <w:right w:val="nil"/>
            </w:tcBorders>
            <w:shd w:val="clear" w:color="auto" w:fill="auto"/>
            <w:noWrap/>
            <w:vAlign w:val="bottom"/>
            <w:hideMark/>
          </w:tcPr>
          <w:p w14:paraId="7FFEBA7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6A456104"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Pedestrian</w:t>
            </w:r>
          </w:p>
        </w:tc>
        <w:tc>
          <w:tcPr>
            <w:tcW w:w="461" w:type="pct"/>
            <w:gridSpan w:val="2"/>
            <w:tcBorders>
              <w:top w:val="nil"/>
              <w:left w:val="nil"/>
              <w:bottom w:val="nil"/>
              <w:right w:val="nil"/>
            </w:tcBorders>
            <w:shd w:val="clear" w:color="auto" w:fill="auto"/>
            <w:noWrap/>
            <w:vAlign w:val="bottom"/>
            <w:hideMark/>
          </w:tcPr>
          <w:p w14:paraId="02A7D05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4588</w:t>
            </w:r>
          </w:p>
        </w:tc>
        <w:tc>
          <w:tcPr>
            <w:tcW w:w="565" w:type="pct"/>
            <w:tcBorders>
              <w:top w:val="nil"/>
              <w:left w:val="nil"/>
              <w:bottom w:val="nil"/>
              <w:right w:val="nil"/>
            </w:tcBorders>
            <w:shd w:val="clear" w:color="auto" w:fill="auto"/>
            <w:noWrap/>
            <w:vAlign w:val="bottom"/>
            <w:hideMark/>
          </w:tcPr>
          <w:p w14:paraId="7AF1479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38.6</w:t>
            </w:r>
          </w:p>
        </w:tc>
        <w:tc>
          <w:tcPr>
            <w:tcW w:w="445" w:type="pct"/>
            <w:tcBorders>
              <w:top w:val="nil"/>
              <w:left w:val="nil"/>
              <w:bottom w:val="nil"/>
              <w:right w:val="nil"/>
            </w:tcBorders>
            <w:shd w:val="clear" w:color="auto" w:fill="auto"/>
            <w:noWrap/>
            <w:vAlign w:val="bottom"/>
            <w:hideMark/>
          </w:tcPr>
          <w:p w14:paraId="15535FF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11150</w:t>
            </w:r>
          </w:p>
        </w:tc>
        <w:tc>
          <w:tcPr>
            <w:tcW w:w="600" w:type="pct"/>
            <w:gridSpan w:val="2"/>
            <w:tcBorders>
              <w:top w:val="nil"/>
              <w:left w:val="nil"/>
              <w:bottom w:val="nil"/>
              <w:right w:val="nil"/>
            </w:tcBorders>
            <w:shd w:val="clear" w:color="auto" w:fill="auto"/>
            <w:noWrap/>
            <w:vAlign w:val="bottom"/>
            <w:hideMark/>
          </w:tcPr>
          <w:p w14:paraId="3A9572D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19.8</w:t>
            </w:r>
          </w:p>
        </w:tc>
        <w:tc>
          <w:tcPr>
            <w:tcW w:w="116" w:type="pct"/>
            <w:gridSpan w:val="2"/>
            <w:tcBorders>
              <w:top w:val="nil"/>
              <w:left w:val="nil"/>
              <w:bottom w:val="nil"/>
              <w:right w:val="nil"/>
            </w:tcBorders>
            <w:shd w:val="clear" w:color="auto" w:fill="auto"/>
            <w:noWrap/>
            <w:vAlign w:val="bottom"/>
            <w:hideMark/>
          </w:tcPr>
          <w:p w14:paraId="1263F32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1F7416D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439C9FE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6AB029E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3E16CF0D" w14:textId="77777777" w:rsidTr="003A20EB">
        <w:trPr>
          <w:trHeight w:val="255"/>
        </w:trPr>
        <w:tc>
          <w:tcPr>
            <w:tcW w:w="677" w:type="pct"/>
            <w:tcBorders>
              <w:top w:val="nil"/>
              <w:left w:val="nil"/>
              <w:bottom w:val="nil"/>
              <w:right w:val="nil"/>
            </w:tcBorders>
            <w:shd w:val="clear" w:color="auto" w:fill="auto"/>
            <w:noWrap/>
            <w:vAlign w:val="bottom"/>
            <w:hideMark/>
          </w:tcPr>
          <w:p w14:paraId="16813C32"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76EEF89E"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Hit Animal</w:t>
            </w:r>
          </w:p>
        </w:tc>
        <w:tc>
          <w:tcPr>
            <w:tcW w:w="461" w:type="pct"/>
            <w:gridSpan w:val="2"/>
            <w:tcBorders>
              <w:top w:val="nil"/>
              <w:left w:val="nil"/>
              <w:bottom w:val="nil"/>
              <w:right w:val="nil"/>
            </w:tcBorders>
            <w:shd w:val="clear" w:color="auto" w:fill="auto"/>
            <w:noWrap/>
            <w:vAlign w:val="bottom"/>
            <w:hideMark/>
          </w:tcPr>
          <w:p w14:paraId="48C4CDE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13</w:t>
            </w:r>
          </w:p>
        </w:tc>
        <w:tc>
          <w:tcPr>
            <w:tcW w:w="565" w:type="pct"/>
            <w:tcBorders>
              <w:top w:val="nil"/>
              <w:left w:val="nil"/>
              <w:bottom w:val="nil"/>
              <w:right w:val="nil"/>
            </w:tcBorders>
            <w:shd w:val="clear" w:color="auto" w:fill="auto"/>
            <w:noWrap/>
            <w:vAlign w:val="bottom"/>
            <w:hideMark/>
          </w:tcPr>
          <w:p w14:paraId="411C886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0.1</w:t>
            </w:r>
          </w:p>
        </w:tc>
        <w:tc>
          <w:tcPr>
            <w:tcW w:w="445" w:type="pct"/>
            <w:tcBorders>
              <w:top w:val="nil"/>
              <w:left w:val="nil"/>
              <w:bottom w:val="nil"/>
              <w:right w:val="nil"/>
            </w:tcBorders>
            <w:shd w:val="clear" w:color="auto" w:fill="auto"/>
            <w:noWrap/>
            <w:vAlign w:val="bottom"/>
            <w:hideMark/>
          </w:tcPr>
          <w:p w14:paraId="7EAA0E6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71</w:t>
            </w:r>
          </w:p>
        </w:tc>
        <w:tc>
          <w:tcPr>
            <w:tcW w:w="600" w:type="pct"/>
            <w:gridSpan w:val="2"/>
            <w:tcBorders>
              <w:top w:val="nil"/>
              <w:left w:val="nil"/>
              <w:bottom w:val="nil"/>
              <w:right w:val="nil"/>
            </w:tcBorders>
            <w:shd w:val="clear" w:color="auto" w:fill="auto"/>
            <w:noWrap/>
            <w:vAlign w:val="bottom"/>
            <w:hideMark/>
          </w:tcPr>
          <w:p w14:paraId="5CF701E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0.1</w:t>
            </w:r>
          </w:p>
        </w:tc>
        <w:tc>
          <w:tcPr>
            <w:tcW w:w="116" w:type="pct"/>
            <w:gridSpan w:val="2"/>
            <w:tcBorders>
              <w:top w:val="nil"/>
              <w:left w:val="nil"/>
              <w:bottom w:val="nil"/>
              <w:right w:val="nil"/>
            </w:tcBorders>
            <w:shd w:val="clear" w:color="auto" w:fill="auto"/>
            <w:noWrap/>
            <w:vAlign w:val="bottom"/>
            <w:hideMark/>
          </w:tcPr>
          <w:p w14:paraId="0B1099D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16EB8DC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5ABB52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0750B40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65542172" w14:textId="77777777" w:rsidTr="003A20EB">
        <w:trPr>
          <w:trHeight w:val="255"/>
        </w:trPr>
        <w:tc>
          <w:tcPr>
            <w:tcW w:w="677" w:type="pct"/>
            <w:tcBorders>
              <w:top w:val="nil"/>
              <w:left w:val="nil"/>
              <w:bottom w:val="nil"/>
              <w:right w:val="nil"/>
            </w:tcBorders>
            <w:shd w:val="clear" w:color="auto" w:fill="auto"/>
            <w:noWrap/>
            <w:vAlign w:val="bottom"/>
            <w:hideMark/>
          </w:tcPr>
          <w:p w14:paraId="0C11F826"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86975CA"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 xml:space="preserve">Other </w:t>
            </w:r>
          </w:p>
        </w:tc>
        <w:tc>
          <w:tcPr>
            <w:tcW w:w="461" w:type="pct"/>
            <w:gridSpan w:val="2"/>
            <w:tcBorders>
              <w:top w:val="nil"/>
              <w:left w:val="nil"/>
              <w:bottom w:val="nil"/>
              <w:right w:val="nil"/>
            </w:tcBorders>
            <w:shd w:val="clear" w:color="auto" w:fill="auto"/>
            <w:noWrap/>
            <w:vAlign w:val="bottom"/>
            <w:hideMark/>
          </w:tcPr>
          <w:p w14:paraId="70D891C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210</w:t>
            </w:r>
          </w:p>
        </w:tc>
        <w:tc>
          <w:tcPr>
            <w:tcW w:w="565" w:type="pct"/>
            <w:tcBorders>
              <w:top w:val="nil"/>
              <w:left w:val="nil"/>
              <w:bottom w:val="nil"/>
              <w:right w:val="nil"/>
            </w:tcBorders>
            <w:shd w:val="clear" w:color="auto" w:fill="auto"/>
            <w:noWrap/>
            <w:vAlign w:val="bottom"/>
            <w:hideMark/>
          </w:tcPr>
          <w:p w14:paraId="3F5CB55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1.8</w:t>
            </w:r>
          </w:p>
        </w:tc>
        <w:tc>
          <w:tcPr>
            <w:tcW w:w="445" w:type="pct"/>
            <w:tcBorders>
              <w:top w:val="nil"/>
              <w:left w:val="nil"/>
              <w:bottom w:val="nil"/>
              <w:right w:val="nil"/>
            </w:tcBorders>
            <w:shd w:val="clear" w:color="auto" w:fill="auto"/>
            <w:noWrap/>
            <w:vAlign w:val="bottom"/>
            <w:hideMark/>
          </w:tcPr>
          <w:p w14:paraId="62A599C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185</w:t>
            </w:r>
          </w:p>
        </w:tc>
        <w:tc>
          <w:tcPr>
            <w:tcW w:w="600" w:type="pct"/>
            <w:gridSpan w:val="2"/>
            <w:tcBorders>
              <w:top w:val="nil"/>
              <w:left w:val="nil"/>
              <w:bottom w:val="nil"/>
              <w:right w:val="nil"/>
            </w:tcBorders>
            <w:shd w:val="clear" w:color="auto" w:fill="auto"/>
            <w:noWrap/>
            <w:vAlign w:val="bottom"/>
            <w:hideMark/>
          </w:tcPr>
          <w:p w14:paraId="060A4D7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0.3</w:t>
            </w:r>
          </w:p>
        </w:tc>
        <w:tc>
          <w:tcPr>
            <w:tcW w:w="116" w:type="pct"/>
            <w:gridSpan w:val="2"/>
            <w:tcBorders>
              <w:top w:val="nil"/>
              <w:left w:val="nil"/>
              <w:bottom w:val="nil"/>
              <w:right w:val="nil"/>
            </w:tcBorders>
            <w:shd w:val="clear" w:color="auto" w:fill="auto"/>
            <w:noWrap/>
            <w:vAlign w:val="bottom"/>
            <w:hideMark/>
          </w:tcPr>
          <w:p w14:paraId="544A17E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984050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18C1F760"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643BCDD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7F68BCAA" w14:textId="77777777" w:rsidTr="003A20EB">
        <w:trPr>
          <w:trHeight w:val="255"/>
        </w:trPr>
        <w:tc>
          <w:tcPr>
            <w:tcW w:w="677" w:type="pct"/>
            <w:tcBorders>
              <w:top w:val="nil"/>
              <w:left w:val="nil"/>
              <w:bottom w:val="nil"/>
              <w:right w:val="nil"/>
            </w:tcBorders>
            <w:shd w:val="clear" w:color="auto" w:fill="auto"/>
            <w:noWrap/>
            <w:vAlign w:val="bottom"/>
            <w:hideMark/>
          </w:tcPr>
          <w:p w14:paraId="6793EDAD"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3111E8D4" w14:textId="77777777" w:rsidR="001A6494" w:rsidRPr="001A6494" w:rsidRDefault="001A6494" w:rsidP="001A6494">
            <w:pPr>
              <w:spacing w:after="0" w:line="240" w:lineRule="auto"/>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Total</w:t>
            </w:r>
          </w:p>
        </w:tc>
        <w:tc>
          <w:tcPr>
            <w:tcW w:w="461" w:type="pct"/>
            <w:gridSpan w:val="2"/>
            <w:tcBorders>
              <w:top w:val="nil"/>
              <w:left w:val="nil"/>
              <w:bottom w:val="nil"/>
              <w:right w:val="nil"/>
            </w:tcBorders>
            <w:shd w:val="clear" w:color="auto" w:fill="auto"/>
            <w:noWrap/>
            <w:vAlign w:val="bottom"/>
            <w:hideMark/>
          </w:tcPr>
          <w:p w14:paraId="171DE4D6"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11875</w:t>
            </w:r>
          </w:p>
        </w:tc>
        <w:tc>
          <w:tcPr>
            <w:tcW w:w="565" w:type="pct"/>
            <w:tcBorders>
              <w:top w:val="nil"/>
              <w:left w:val="nil"/>
              <w:bottom w:val="nil"/>
              <w:right w:val="nil"/>
            </w:tcBorders>
            <w:shd w:val="clear" w:color="auto" w:fill="auto"/>
            <w:noWrap/>
            <w:vAlign w:val="bottom"/>
            <w:hideMark/>
          </w:tcPr>
          <w:p w14:paraId="70E094B8"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445" w:type="pct"/>
            <w:tcBorders>
              <w:top w:val="nil"/>
              <w:left w:val="nil"/>
              <w:bottom w:val="nil"/>
              <w:right w:val="nil"/>
            </w:tcBorders>
            <w:shd w:val="clear" w:color="auto" w:fill="auto"/>
            <w:noWrap/>
            <w:vAlign w:val="bottom"/>
            <w:hideMark/>
          </w:tcPr>
          <w:p w14:paraId="72B652C6"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56357</w:t>
            </w:r>
          </w:p>
        </w:tc>
        <w:tc>
          <w:tcPr>
            <w:tcW w:w="600" w:type="pct"/>
            <w:gridSpan w:val="2"/>
            <w:tcBorders>
              <w:top w:val="nil"/>
              <w:left w:val="nil"/>
              <w:bottom w:val="nil"/>
              <w:right w:val="nil"/>
            </w:tcBorders>
            <w:shd w:val="clear" w:color="auto" w:fill="auto"/>
            <w:noWrap/>
            <w:vAlign w:val="bottom"/>
            <w:hideMark/>
          </w:tcPr>
          <w:p w14:paraId="5792608D"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116" w:type="pct"/>
            <w:gridSpan w:val="2"/>
            <w:tcBorders>
              <w:top w:val="nil"/>
              <w:left w:val="nil"/>
              <w:bottom w:val="nil"/>
              <w:right w:val="nil"/>
            </w:tcBorders>
            <w:shd w:val="clear" w:color="auto" w:fill="auto"/>
            <w:noWrap/>
            <w:vAlign w:val="bottom"/>
            <w:hideMark/>
          </w:tcPr>
          <w:p w14:paraId="258EED59"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773426E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26C649C3"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0087477"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580E835C" w14:textId="77777777" w:rsidTr="003A20EB">
        <w:trPr>
          <w:trHeight w:val="255"/>
        </w:trPr>
        <w:tc>
          <w:tcPr>
            <w:tcW w:w="677" w:type="pct"/>
            <w:tcBorders>
              <w:top w:val="nil"/>
              <w:left w:val="nil"/>
              <w:bottom w:val="nil"/>
              <w:right w:val="nil"/>
            </w:tcBorders>
            <w:shd w:val="clear" w:color="auto" w:fill="auto"/>
            <w:noWrap/>
            <w:vAlign w:val="bottom"/>
            <w:hideMark/>
          </w:tcPr>
          <w:p w14:paraId="701AB1E0"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B26E2C6"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61" w:type="pct"/>
            <w:gridSpan w:val="2"/>
            <w:tcBorders>
              <w:top w:val="nil"/>
              <w:left w:val="nil"/>
              <w:bottom w:val="nil"/>
              <w:right w:val="nil"/>
            </w:tcBorders>
            <w:shd w:val="clear" w:color="auto" w:fill="auto"/>
            <w:noWrap/>
            <w:vAlign w:val="bottom"/>
            <w:hideMark/>
          </w:tcPr>
          <w:p w14:paraId="2DD69E46"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65" w:type="pct"/>
            <w:tcBorders>
              <w:top w:val="nil"/>
              <w:left w:val="nil"/>
              <w:bottom w:val="nil"/>
              <w:right w:val="nil"/>
            </w:tcBorders>
            <w:shd w:val="clear" w:color="auto" w:fill="auto"/>
            <w:noWrap/>
            <w:vAlign w:val="bottom"/>
            <w:hideMark/>
          </w:tcPr>
          <w:p w14:paraId="1D829CD4"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445" w:type="pct"/>
            <w:tcBorders>
              <w:top w:val="nil"/>
              <w:left w:val="nil"/>
              <w:bottom w:val="nil"/>
              <w:right w:val="nil"/>
            </w:tcBorders>
            <w:shd w:val="clear" w:color="auto" w:fill="auto"/>
            <w:noWrap/>
            <w:vAlign w:val="bottom"/>
            <w:hideMark/>
          </w:tcPr>
          <w:p w14:paraId="36C729BD"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00" w:type="pct"/>
            <w:gridSpan w:val="2"/>
            <w:tcBorders>
              <w:top w:val="nil"/>
              <w:left w:val="nil"/>
              <w:bottom w:val="nil"/>
              <w:right w:val="nil"/>
            </w:tcBorders>
            <w:shd w:val="clear" w:color="auto" w:fill="auto"/>
            <w:noWrap/>
            <w:vAlign w:val="bottom"/>
            <w:hideMark/>
          </w:tcPr>
          <w:p w14:paraId="1198FE6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35642E27"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5F4B5041"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752AF65"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6A1F911A"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1A0C9A0B" w14:textId="77777777" w:rsidTr="003A20EB">
        <w:trPr>
          <w:trHeight w:val="255"/>
        </w:trPr>
        <w:tc>
          <w:tcPr>
            <w:tcW w:w="677" w:type="pct"/>
            <w:tcBorders>
              <w:top w:val="nil"/>
              <w:left w:val="nil"/>
              <w:bottom w:val="nil"/>
              <w:right w:val="nil"/>
            </w:tcBorders>
            <w:shd w:val="clear" w:color="auto" w:fill="auto"/>
            <w:noWrap/>
            <w:vAlign w:val="bottom"/>
            <w:hideMark/>
          </w:tcPr>
          <w:p w14:paraId="3FD2565C" w14:textId="77777777" w:rsidR="001A6494" w:rsidRPr="001A6494" w:rsidRDefault="001A6494" w:rsidP="001A6494">
            <w:pPr>
              <w:spacing w:after="0" w:line="240" w:lineRule="auto"/>
              <w:rPr>
                <w:rFonts w:ascii="Calibri" w:eastAsia="Times New Roman" w:hAnsi="Calibri" w:cs="Calibri"/>
                <w:b/>
                <w:bCs/>
                <w:i/>
                <w:iCs/>
                <w:color w:val="000000"/>
                <w:sz w:val="20"/>
                <w:szCs w:val="20"/>
                <w:lang w:eastAsia="en-GH"/>
              </w:rPr>
            </w:pPr>
            <w:r w:rsidRPr="001A6494">
              <w:rPr>
                <w:rFonts w:ascii="Calibri" w:eastAsia="Times New Roman" w:hAnsi="Calibri" w:cs="Calibri"/>
                <w:b/>
                <w:bCs/>
                <w:i/>
                <w:iCs/>
                <w:color w:val="000000"/>
                <w:sz w:val="20"/>
                <w:szCs w:val="20"/>
                <w:lang w:eastAsia="en-GH"/>
              </w:rPr>
              <w:t>Driver Error</w:t>
            </w:r>
          </w:p>
        </w:tc>
        <w:tc>
          <w:tcPr>
            <w:tcW w:w="858" w:type="pct"/>
            <w:gridSpan w:val="2"/>
            <w:tcBorders>
              <w:top w:val="nil"/>
              <w:left w:val="nil"/>
              <w:bottom w:val="nil"/>
              <w:right w:val="nil"/>
            </w:tcBorders>
            <w:shd w:val="clear" w:color="auto" w:fill="auto"/>
            <w:noWrap/>
            <w:vAlign w:val="bottom"/>
            <w:hideMark/>
          </w:tcPr>
          <w:p w14:paraId="0347DD85"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 xml:space="preserve">None  </w:t>
            </w:r>
          </w:p>
        </w:tc>
        <w:tc>
          <w:tcPr>
            <w:tcW w:w="461" w:type="pct"/>
            <w:gridSpan w:val="2"/>
            <w:tcBorders>
              <w:top w:val="nil"/>
              <w:left w:val="nil"/>
              <w:bottom w:val="nil"/>
              <w:right w:val="nil"/>
            </w:tcBorders>
            <w:shd w:val="clear" w:color="auto" w:fill="auto"/>
            <w:noWrap/>
            <w:vAlign w:val="bottom"/>
            <w:hideMark/>
          </w:tcPr>
          <w:p w14:paraId="7709DF7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1455</w:t>
            </w:r>
          </w:p>
        </w:tc>
        <w:tc>
          <w:tcPr>
            <w:tcW w:w="565" w:type="pct"/>
            <w:tcBorders>
              <w:top w:val="nil"/>
              <w:left w:val="nil"/>
              <w:bottom w:val="nil"/>
              <w:right w:val="nil"/>
            </w:tcBorders>
            <w:shd w:val="clear" w:color="auto" w:fill="auto"/>
            <w:noWrap/>
            <w:vAlign w:val="bottom"/>
            <w:hideMark/>
          </w:tcPr>
          <w:p w14:paraId="50CF32F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14.8</w:t>
            </w:r>
          </w:p>
        </w:tc>
        <w:tc>
          <w:tcPr>
            <w:tcW w:w="445" w:type="pct"/>
            <w:tcBorders>
              <w:top w:val="nil"/>
              <w:left w:val="nil"/>
              <w:bottom w:val="nil"/>
              <w:right w:val="nil"/>
            </w:tcBorders>
            <w:shd w:val="clear" w:color="auto" w:fill="auto"/>
            <w:noWrap/>
            <w:vAlign w:val="bottom"/>
            <w:hideMark/>
          </w:tcPr>
          <w:p w14:paraId="37E266C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11582</w:t>
            </w:r>
          </w:p>
        </w:tc>
        <w:tc>
          <w:tcPr>
            <w:tcW w:w="600" w:type="pct"/>
            <w:gridSpan w:val="2"/>
            <w:tcBorders>
              <w:top w:val="nil"/>
              <w:left w:val="nil"/>
              <w:bottom w:val="nil"/>
              <w:right w:val="nil"/>
            </w:tcBorders>
            <w:shd w:val="clear" w:color="auto" w:fill="auto"/>
            <w:noWrap/>
            <w:vAlign w:val="bottom"/>
            <w:hideMark/>
          </w:tcPr>
          <w:p w14:paraId="038D934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20.6</w:t>
            </w:r>
          </w:p>
        </w:tc>
        <w:tc>
          <w:tcPr>
            <w:tcW w:w="116" w:type="pct"/>
            <w:gridSpan w:val="2"/>
            <w:tcBorders>
              <w:top w:val="nil"/>
              <w:left w:val="nil"/>
              <w:bottom w:val="nil"/>
              <w:right w:val="nil"/>
            </w:tcBorders>
            <w:shd w:val="clear" w:color="auto" w:fill="auto"/>
            <w:noWrap/>
            <w:vAlign w:val="bottom"/>
            <w:hideMark/>
          </w:tcPr>
          <w:p w14:paraId="69569F2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B241E51"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r w:rsidRPr="001A6494">
              <w:rPr>
                <w:rFonts w:ascii="Calibri" w:eastAsia="Times New Roman" w:hAnsi="Calibri" w:cs="Calibri"/>
                <w:i/>
                <w:iCs/>
                <w:color w:val="000000"/>
                <w:sz w:val="20"/>
                <w:szCs w:val="20"/>
                <w:lang w:eastAsia="en-GH"/>
              </w:rPr>
              <w:t>1038.00</w:t>
            </w:r>
          </w:p>
        </w:tc>
        <w:tc>
          <w:tcPr>
            <w:tcW w:w="116" w:type="pct"/>
            <w:gridSpan w:val="2"/>
            <w:tcBorders>
              <w:top w:val="nil"/>
              <w:left w:val="nil"/>
              <w:bottom w:val="nil"/>
              <w:right w:val="nil"/>
            </w:tcBorders>
            <w:shd w:val="clear" w:color="auto" w:fill="auto"/>
            <w:noWrap/>
            <w:vAlign w:val="bottom"/>
          </w:tcPr>
          <w:p w14:paraId="73ABD507" w14:textId="13341A81"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661" w:type="pct"/>
            <w:tcBorders>
              <w:top w:val="nil"/>
              <w:left w:val="nil"/>
              <w:bottom w:val="nil"/>
              <w:right w:val="nil"/>
            </w:tcBorders>
            <w:shd w:val="clear" w:color="auto" w:fill="auto"/>
            <w:noWrap/>
            <w:vAlign w:val="bottom"/>
            <w:hideMark/>
          </w:tcPr>
          <w:p w14:paraId="221851F3" w14:textId="6C612D1C" w:rsidR="001A6494" w:rsidRPr="001A6494" w:rsidRDefault="001A6494" w:rsidP="001A6494">
            <w:pPr>
              <w:spacing w:after="0" w:line="240" w:lineRule="auto"/>
              <w:jc w:val="right"/>
              <w:rPr>
                <w:rFonts w:ascii="Calibri" w:eastAsia="Times New Roman" w:hAnsi="Calibri" w:cs="Calibri"/>
                <w:i/>
                <w:iCs/>
                <w:color w:val="000000"/>
                <w:sz w:val="20"/>
                <w:szCs w:val="20"/>
                <w:lang w:val="en-US" w:eastAsia="en-GH"/>
              </w:rPr>
            </w:pPr>
            <w:r w:rsidRPr="001A6494">
              <w:rPr>
                <w:rFonts w:ascii="Calibri" w:eastAsia="Times New Roman" w:hAnsi="Calibri" w:cs="Calibri"/>
                <w:i/>
                <w:iCs/>
                <w:color w:val="000000"/>
                <w:sz w:val="20"/>
                <w:szCs w:val="20"/>
                <w:lang w:eastAsia="en-GH"/>
              </w:rPr>
              <w:t>2.20E-16</w:t>
            </w:r>
            <w:r w:rsidR="00A20CB4">
              <w:rPr>
                <w:rFonts w:ascii="Calibri" w:eastAsia="Times New Roman" w:hAnsi="Calibri" w:cs="Calibri"/>
                <w:i/>
                <w:iCs/>
                <w:color w:val="000000"/>
                <w:sz w:val="20"/>
                <w:szCs w:val="20"/>
                <w:lang w:val="en-US" w:eastAsia="en-GH"/>
              </w:rPr>
              <w:t>*</w:t>
            </w:r>
          </w:p>
        </w:tc>
      </w:tr>
      <w:tr w:rsidR="00A20CB4" w:rsidRPr="001A6494" w14:paraId="6209D6C4" w14:textId="77777777" w:rsidTr="003A20EB">
        <w:trPr>
          <w:trHeight w:val="255"/>
        </w:trPr>
        <w:tc>
          <w:tcPr>
            <w:tcW w:w="677" w:type="pct"/>
            <w:tcBorders>
              <w:top w:val="nil"/>
              <w:left w:val="nil"/>
              <w:bottom w:val="nil"/>
              <w:right w:val="nil"/>
            </w:tcBorders>
            <w:shd w:val="clear" w:color="auto" w:fill="auto"/>
            <w:noWrap/>
            <w:vAlign w:val="bottom"/>
            <w:hideMark/>
          </w:tcPr>
          <w:p w14:paraId="707E4566" w14:textId="77777777" w:rsidR="001A6494" w:rsidRPr="001A6494" w:rsidRDefault="001A6494" w:rsidP="001A6494">
            <w:pPr>
              <w:spacing w:after="0" w:line="240" w:lineRule="auto"/>
              <w:jc w:val="right"/>
              <w:rPr>
                <w:rFonts w:ascii="Calibri" w:eastAsia="Times New Roman" w:hAnsi="Calibri" w:cs="Calibri"/>
                <w:i/>
                <w:iCs/>
                <w:color w:val="000000"/>
                <w:sz w:val="20"/>
                <w:szCs w:val="20"/>
                <w:lang w:eastAsia="en-GH"/>
              </w:rPr>
            </w:pPr>
          </w:p>
        </w:tc>
        <w:tc>
          <w:tcPr>
            <w:tcW w:w="858" w:type="pct"/>
            <w:gridSpan w:val="2"/>
            <w:tcBorders>
              <w:top w:val="nil"/>
              <w:left w:val="nil"/>
              <w:bottom w:val="nil"/>
              <w:right w:val="nil"/>
            </w:tcBorders>
            <w:shd w:val="clear" w:color="auto" w:fill="auto"/>
            <w:noWrap/>
            <w:vAlign w:val="bottom"/>
            <w:hideMark/>
          </w:tcPr>
          <w:p w14:paraId="37395D1B"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Inexperience</w:t>
            </w:r>
          </w:p>
        </w:tc>
        <w:tc>
          <w:tcPr>
            <w:tcW w:w="461" w:type="pct"/>
            <w:gridSpan w:val="2"/>
            <w:tcBorders>
              <w:top w:val="nil"/>
              <w:left w:val="nil"/>
              <w:bottom w:val="nil"/>
              <w:right w:val="nil"/>
            </w:tcBorders>
            <w:shd w:val="clear" w:color="auto" w:fill="auto"/>
            <w:noWrap/>
            <w:vAlign w:val="bottom"/>
            <w:hideMark/>
          </w:tcPr>
          <w:p w14:paraId="2EB5A2C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272</w:t>
            </w:r>
          </w:p>
        </w:tc>
        <w:tc>
          <w:tcPr>
            <w:tcW w:w="565" w:type="pct"/>
            <w:tcBorders>
              <w:top w:val="nil"/>
              <w:left w:val="nil"/>
              <w:bottom w:val="nil"/>
              <w:right w:val="nil"/>
            </w:tcBorders>
            <w:shd w:val="clear" w:color="auto" w:fill="auto"/>
            <w:noWrap/>
            <w:vAlign w:val="bottom"/>
            <w:hideMark/>
          </w:tcPr>
          <w:p w14:paraId="0933BC6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2.8</w:t>
            </w:r>
          </w:p>
        </w:tc>
        <w:tc>
          <w:tcPr>
            <w:tcW w:w="445" w:type="pct"/>
            <w:tcBorders>
              <w:top w:val="nil"/>
              <w:left w:val="nil"/>
              <w:bottom w:val="nil"/>
              <w:right w:val="nil"/>
            </w:tcBorders>
            <w:shd w:val="clear" w:color="auto" w:fill="auto"/>
            <w:noWrap/>
            <w:vAlign w:val="bottom"/>
            <w:hideMark/>
          </w:tcPr>
          <w:p w14:paraId="20CFE07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1553</w:t>
            </w:r>
          </w:p>
        </w:tc>
        <w:tc>
          <w:tcPr>
            <w:tcW w:w="600" w:type="pct"/>
            <w:gridSpan w:val="2"/>
            <w:tcBorders>
              <w:top w:val="nil"/>
              <w:left w:val="nil"/>
              <w:bottom w:val="nil"/>
              <w:right w:val="nil"/>
            </w:tcBorders>
            <w:shd w:val="clear" w:color="auto" w:fill="auto"/>
            <w:noWrap/>
            <w:vAlign w:val="bottom"/>
            <w:hideMark/>
          </w:tcPr>
          <w:p w14:paraId="61E3D4CE"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2.8</w:t>
            </w:r>
          </w:p>
        </w:tc>
        <w:tc>
          <w:tcPr>
            <w:tcW w:w="116" w:type="pct"/>
            <w:gridSpan w:val="2"/>
            <w:tcBorders>
              <w:top w:val="nil"/>
              <w:left w:val="nil"/>
              <w:bottom w:val="nil"/>
              <w:right w:val="nil"/>
            </w:tcBorders>
            <w:shd w:val="clear" w:color="auto" w:fill="auto"/>
            <w:noWrap/>
            <w:vAlign w:val="bottom"/>
            <w:hideMark/>
          </w:tcPr>
          <w:p w14:paraId="7C67C1E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387417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6E75E0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5510012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236733D9" w14:textId="77777777" w:rsidTr="003A20EB">
        <w:trPr>
          <w:trHeight w:val="255"/>
        </w:trPr>
        <w:tc>
          <w:tcPr>
            <w:tcW w:w="677" w:type="pct"/>
            <w:tcBorders>
              <w:top w:val="nil"/>
              <w:left w:val="nil"/>
              <w:bottom w:val="nil"/>
              <w:right w:val="nil"/>
            </w:tcBorders>
            <w:shd w:val="clear" w:color="auto" w:fill="auto"/>
            <w:noWrap/>
            <w:vAlign w:val="bottom"/>
            <w:hideMark/>
          </w:tcPr>
          <w:p w14:paraId="2E80F89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4CE8FF4"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Inattentive</w:t>
            </w:r>
          </w:p>
        </w:tc>
        <w:tc>
          <w:tcPr>
            <w:tcW w:w="461" w:type="pct"/>
            <w:gridSpan w:val="2"/>
            <w:tcBorders>
              <w:top w:val="nil"/>
              <w:left w:val="nil"/>
              <w:bottom w:val="nil"/>
              <w:right w:val="nil"/>
            </w:tcBorders>
            <w:shd w:val="clear" w:color="auto" w:fill="auto"/>
            <w:noWrap/>
            <w:vAlign w:val="bottom"/>
            <w:hideMark/>
          </w:tcPr>
          <w:p w14:paraId="2375533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4023</w:t>
            </w:r>
          </w:p>
        </w:tc>
        <w:tc>
          <w:tcPr>
            <w:tcW w:w="565" w:type="pct"/>
            <w:tcBorders>
              <w:top w:val="nil"/>
              <w:left w:val="nil"/>
              <w:bottom w:val="nil"/>
              <w:right w:val="nil"/>
            </w:tcBorders>
            <w:shd w:val="clear" w:color="auto" w:fill="auto"/>
            <w:noWrap/>
            <w:vAlign w:val="bottom"/>
            <w:hideMark/>
          </w:tcPr>
          <w:p w14:paraId="67063B1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41.0</w:t>
            </w:r>
          </w:p>
        </w:tc>
        <w:tc>
          <w:tcPr>
            <w:tcW w:w="445" w:type="pct"/>
            <w:tcBorders>
              <w:top w:val="nil"/>
              <w:left w:val="nil"/>
              <w:bottom w:val="nil"/>
              <w:right w:val="nil"/>
            </w:tcBorders>
            <w:shd w:val="clear" w:color="auto" w:fill="auto"/>
            <w:noWrap/>
            <w:vAlign w:val="bottom"/>
            <w:hideMark/>
          </w:tcPr>
          <w:p w14:paraId="7515166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23589</w:t>
            </w:r>
          </w:p>
        </w:tc>
        <w:tc>
          <w:tcPr>
            <w:tcW w:w="600" w:type="pct"/>
            <w:gridSpan w:val="2"/>
            <w:tcBorders>
              <w:top w:val="nil"/>
              <w:left w:val="nil"/>
              <w:bottom w:val="nil"/>
              <w:right w:val="nil"/>
            </w:tcBorders>
            <w:shd w:val="clear" w:color="auto" w:fill="auto"/>
            <w:noWrap/>
            <w:vAlign w:val="bottom"/>
            <w:hideMark/>
          </w:tcPr>
          <w:p w14:paraId="450A3B3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41.9</w:t>
            </w:r>
          </w:p>
        </w:tc>
        <w:tc>
          <w:tcPr>
            <w:tcW w:w="116" w:type="pct"/>
            <w:gridSpan w:val="2"/>
            <w:tcBorders>
              <w:top w:val="nil"/>
              <w:left w:val="nil"/>
              <w:bottom w:val="nil"/>
              <w:right w:val="nil"/>
            </w:tcBorders>
            <w:shd w:val="clear" w:color="auto" w:fill="auto"/>
            <w:noWrap/>
            <w:vAlign w:val="bottom"/>
            <w:hideMark/>
          </w:tcPr>
          <w:p w14:paraId="348EDBA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678CE590"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234FADF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42D2933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15D70C3A" w14:textId="77777777" w:rsidTr="003A20EB">
        <w:trPr>
          <w:trHeight w:val="255"/>
        </w:trPr>
        <w:tc>
          <w:tcPr>
            <w:tcW w:w="677" w:type="pct"/>
            <w:tcBorders>
              <w:top w:val="nil"/>
              <w:left w:val="nil"/>
              <w:bottom w:val="nil"/>
              <w:right w:val="nil"/>
            </w:tcBorders>
            <w:shd w:val="clear" w:color="auto" w:fill="auto"/>
            <w:noWrap/>
            <w:vAlign w:val="bottom"/>
            <w:hideMark/>
          </w:tcPr>
          <w:p w14:paraId="493CD782"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3E248199"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Too Fast</w:t>
            </w:r>
          </w:p>
        </w:tc>
        <w:tc>
          <w:tcPr>
            <w:tcW w:w="461" w:type="pct"/>
            <w:gridSpan w:val="2"/>
            <w:tcBorders>
              <w:top w:val="nil"/>
              <w:left w:val="nil"/>
              <w:bottom w:val="nil"/>
              <w:right w:val="nil"/>
            </w:tcBorders>
            <w:shd w:val="clear" w:color="auto" w:fill="auto"/>
            <w:noWrap/>
            <w:vAlign w:val="bottom"/>
            <w:hideMark/>
          </w:tcPr>
          <w:p w14:paraId="198CAF9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2528</w:t>
            </w:r>
          </w:p>
        </w:tc>
        <w:tc>
          <w:tcPr>
            <w:tcW w:w="565" w:type="pct"/>
            <w:tcBorders>
              <w:top w:val="nil"/>
              <w:left w:val="nil"/>
              <w:bottom w:val="nil"/>
              <w:right w:val="nil"/>
            </w:tcBorders>
            <w:shd w:val="clear" w:color="auto" w:fill="auto"/>
            <w:noWrap/>
            <w:vAlign w:val="bottom"/>
            <w:hideMark/>
          </w:tcPr>
          <w:p w14:paraId="4538E1A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25.8</w:t>
            </w:r>
          </w:p>
        </w:tc>
        <w:tc>
          <w:tcPr>
            <w:tcW w:w="445" w:type="pct"/>
            <w:tcBorders>
              <w:top w:val="nil"/>
              <w:left w:val="nil"/>
              <w:bottom w:val="nil"/>
              <w:right w:val="nil"/>
            </w:tcBorders>
            <w:shd w:val="clear" w:color="auto" w:fill="auto"/>
            <w:noWrap/>
            <w:vAlign w:val="bottom"/>
            <w:hideMark/>
          </w:tcPr>
          <w:p w14:paraId="3235036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11697</w:t>
            </w:r>
          </w:p>
        </w:tc>
        <w:tc>
          <w:tcPr>
            <w:tcW w:w="600" w:type="pct"/>
            <w:gridSpan w:val="2"/>
            <w:tcBorders>
              <w:top w:val="nil"/>
              <w:left w:val="nil"/>
              <w:bottom w:val="nil"/>
              <w:right w:val="nil"/>
            </w:tcBorders>
            <w:shd w:val="clear" w:color="auto" w:fill="auto"/>
            <w:noWrap/>
            <w:vAlign w:val="bottom"/>
            <w:hideMark/>
          </w:tcPr>
          <w:p w14:paraId="36CF7FE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20.8</w:t>
            </w:r>
          </w:p>
        </w:tc>
        <w:tc>
          <w:tcPr>
            <w:tcW w:w="116" w:type="pct"/>
            <w:gridSpan w:val="2"/>
            <w:tcBorders>
              <w:top w:val="nil"/>
              <w:left w:val="nil"/>
              <w:bottom w:val="nil"/>
              <w:right w:val="nil"/>
            </w:tcBorders>
            <w:shd w:val="clear" w:color="auto" w:fill="auto"/>
            <w:noWrap/>
            <w:vAlign w:val="bottom"/>
            <w:hideMark/>
          </w:tcPr>
          <w:p w14:paraId="516B58D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1E3C6E0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0F56ADC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0B56A3D0"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722F3CC0" w14:textId="77777777" w:rsidTr="003A20EB">
        <w:trPr>
          <w:trHeight w:val="255"/>
        </w:trPr>
        <w:tc>
          <w:tcPr>
            <w:tcW w:w="677" w:type="pct"/>
            <w:tcBorders>
              <w:top w:val="nil"/>
              <w:left w:val="nil"/>
              <w:bottom w:val="nil"/>
              <w:right w:val="nil"/>
            </w:tcBorders>
            <w:shd w:val="clear" w:color="auto" w:fill="auto"/>
            <w:noWrap/>
            <w:vAlign w:val="bottom"/>
            <w:hideMark/>
          </w:tcPr>
          <w:p w14:paraId="75FCC03E"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7C680D0C"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Too Close</w:t>
            </w:r>
          </w:p>
        </w:tc>
        <w:tc>
          <w:tcPr>
            <w:tcW w:w="461" w:type="pct"/>
            <w:gridSpan w:val="2"/>
            <w:tcBorders>
              <w:top w:val="nil"/>
              <w:left w:val="nil"/>
              <w:bottom w:val="nil"/>
              <w:right w:val="nil"/>
            </w:tcBorders>
            <w:shd w:val="clear" w:color="auto" w:fill="auto"/>
            <w:noWrap/>
            <w:vAlign w:val="bottom"/>
            <w:hideMark/>
          </w:tcPr>
          <w:p w14:paraId="3EC96F6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116</w:t>
            </w:r>
          </w:p>
        </w:tc>
        <w:tc>
          <w:tcPr>
            <w:tcW w:w="565" w:type="pct"/>
            <w:tcBorders>
              <w:top w:val="nil"/>
              <w:left w:val="nil"/>
              <w:bottom w:val="nil"/>
              <w:right w:val="nil"/>
            </w:tcBorders>
            <w:shd w:val="clear" w:color="auto" w:fill="auto"/>
            <w:noWrap/>
            <w:vAlign w:val="bottom"/>
            <w:hideMark/>
          </w:tcPr>
          <w:p w14:paraId="50C2DD5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1.2</w:t>
            </w:r>
          </w:p>
        </w:tc>
        <w:tc>
          <w:tcPr>
            <w:tcW w:w="445" w:type="pct"/>
            <w:tcBorders>
              <w:top w:val="nil"/>
              <w:left w:val="nil"/>
              <w:bottom w:val="nil"/>
              <w:right w:val="nil"/>
            </w:tcBorders>
            <w:shd w:val="clear" w:color="auto" w:fill="auto"/>
            <w:noWrap/>
            <w:vAlign w:val="bottom"/>
            <w:hideMark/>
          </w:tcPr>
          <w:p w14:paraId="5EB22B2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1075</w:t>
            </w:r>
          </w:p>
        </w:tc>
        <w:tc>
          <w:tcPr>
            <w:tcW w:w="600" w:type="pct"/>
            <w:gridSpan w:val="2"/>
            <w:tcBorders>
              <w:top w:val="nil"/>
              <w:left w:val="nil"/>
              <w:bottom w:val="nil"/>
              <w:right w:val="nil"/>
            </w:tcBorders>
            <w:shd w:val="clear" w:color="auto" w:fill="auto"/>
            <w:noWrap/>
            <w:vAlign w:val="bottom"/>
            <w:hideMark/>
          </w:tcPr>
          <w:p w14:paraId="742F054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1.9</w:t>
            </w:r>
          </w:p>
        </w:tc>
        <w:tc>
          <w:tcPr>
            <w:tcW w:w="116" w:type="pct"/>
            <w:gridSpan w:val="2"/>
            <w:tcBorders>
              <w:top w:val="nil"/>
              <w:left w:val="nil"/>
              <w:bottom w:val="nil"/>
              <w:right w:val="nil"/>
            </w:tcBorders>
            <w:shd w:val="clear" w:color="auto" w:fill="auto"/>
            <w:noWrap/>
            <w:vAlign w:val="bottom"/>
            <w:hideMark/>
          </w:tcPr>
          <w:p w14:paraId="4AEA943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445D662"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263E287F"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39A46123"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4EE58C12" w14:textId="77777777" w:rsidTr="003A20EB">
        <w:trPr>
          <w:trHeight w:val="255"/>
        </w:trPr>
        <w:tc>
          <w:tcPr>
            <w:tcW w:w="677" w:type="pct"/>
            <w:tcBorders>
              <w:top w:val="nil"/>
              <w:left w:val="nil"/>
              <w:bottom w:val="nil"/>
              <w:right w:val="nil"/>
            </w:tcBorders>
            <w:shd w:val="clear" w:color="auto" w:fill="auto"/>
            <w:noWrap/>
            <w:vAlign w:val="bottom"/>
            <w:hideMark/>
          </w:tcPr>
          <w:p w14:paraId="193A8511"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750FA5A1"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No Signal</w:t>
            </w:r>
          </w:p>
        </w:tc>
        <w:tc>
          <w:tcPr>
            <w:tcW w:w="461" w:type="pct"/>
            <w:gridSpan w:val="2"/>
            <w:tcBorders>
              <w:top w:val="nil"/>
              <w:left w:val="nil"/>
              <w:bottom w:val="nil"/>
              <w:right w:val="nil"/>
            </w:tcBorders>
            <w:shd w:val="clear" w:color="auto" w:fill="auto"/>
            <w:noWrap/>
            <w:vAlign w:val="bottom"/>
            <w:hideMark/>
          </w:tcPr>
          <w:p w14:paraId="7452042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17</w:t>
            </w:r>
          </w:p>
        </w:tc>
        <w:tc>
          <w:tcPr>
            <w:tcW w:w="565" w:type="pct"/>
            <w:tcBorders>
              <w:top w:val="nil"/>
              <w:left w:val="nil"/>
              <w:bottom w:val="nil"/>
              <w:right w:val="nil"/>
            </w:tcBorders>
            <w:shd w:val="clear" w:color="auto" w:fill="auto"/>
            <w:noWrap/>
            <w:vAlign w:val="bottom"/>
            <w:hideMark/>
          </w:tcPr>
          <w:p w14:paraId="09753C89"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0.2</w:t>
            </w:r>
          </w:p>
        </w:tc>
        <w:tc>
          <w:tcPr>
            <w:tcW w:w="445" w:type="pct"/>
            <w:tcBorders>
              <w:top w:val="nil"/>
              <w:left w:val="nil"/>
              <w:bottom w:val="nil"/>
              <w:right w:val="nil"/>
            </w:tcBorders>
            <w:shd w:val="clear" w:color="auto" w:fill="auto"/>
            <w:noWrap/>
            <w:vAlign w:val="bottom"/>
            <w:hideMark/>
          </w:tcPr>
          <w:p w14:paraId="719FFF7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183</w:t>
            </w:r>
          </w:p>
        </w:tc>
        <w:tc>
          <w:tcPr>
            <w:tcW w:w="600" w:type="pct"/>
            <w:gridSpan w:val="2"/>
            <w:tcBorders>
              <w:top w:val="nil"/>
              <w:left w:val="nil"/>
              <w:bottom w:val="nil"/>
              <w:right w:val="nil"/>
            </w:tcBorders>
            <w:shd w:val="clear" w:color="auto" w:fill="auto"/>
            <w:noWrap/>
            <w:vAlign w:val="bottom"/>
            <w:hideMark/>
          </w:tcPr>
          <w:p w14:paraId="2217DB0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0.3</w:t>
            </w:r>
          </w:p>
        </w:tc>
        <w:tc>
          <w:tcPr>
            <w:tcW w:w="116" w:type="pct"/>
            <w:gridSpan w:val="2"/>
            <w:tcBorders>
              <w:top w:val="nil"/>
              <w:left w:val="nil"/>
              <w:bottom w:val="nil"/>
              <w:right w:val="nil"/>
            </w:tcBorders>
            <w:shd w:val="clear" w:color="auto" w:fill="auto"/>
            <w:noWrap/>
            <w:vAlign w:val="bottom"/>
            <w:hideMark/>
          </w:tcPr>
          <w:p w14:paraId="0839BBD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9E8C27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tcPr>
          <w:p w14:paraId="6179E78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1CB4607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0556DCB2" w14:textId="77777777" w:rsidTr="003A20EB">
        <w:trPr>
          <w:trHeight w:val="255"/>
        </w:trPr>
        <w:tc>
          <w:tcPr>
            <w:tcW w:w="677" w:type="pct"/>
            <w:tcBorders>
              <w:top w:val="nil"/>
              <w:left w:val="nil"/>
              <w:bottom w:val="nil"/>
              <w:right w:val="nil"/>
            </w:tcBorders>
            <w:shd w:val="clear" w:color="auto" w:fill="auto"/>
            <w:noWrap/>
            <w:vAlign w:val="bottom"/>
            <w:hideMark/>
          </w:tcPr>
          <w:p w14:paraId="573B7C62"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201FA062"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Improper Overtaking</w:t>
            </w:r>
          </w:p>
        </w:tc>
        <w:tc>
          <w:tcPr>
            <w:tcW w:w="461" w:type="pct"/>
            <w:gridSpan w:val="2"/>
            <w:tcBorders>
              <w:top w:val="nil"/>
              <w:left w:val="nil"/>
              <w:bottom w:val="nil"/>
              <w:right w:val="nil"/>
            </w:tcBorders>
            <w:shd w:val="clear" w:color="auto" w:fill="auto"/>
            <w:noWrap/>
            <w:vAlign w:val="bottom"/>
            <w:hideMark/>
          </w:tcPr>
          <w:p w14:paraId="78588ED7"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347</w:t>
            </w:r>
          </w:p>
        </w:tc>
        <w:tc>
          <w:tcPr>
            <w:tcW w:w="565" w:type="pct"/>
            <w:tcBorders>
              <w:top w:val="nil"/>
              <w:left w:val="nil"/>
              <w:bottom w:val="nil"/>
              <w:right w:val="nil"/>
            </w:tcBorders>
            <w:shd w:val="clear" w:color="auto" w:fill="auto"/>
            <w:noWrap/>
            <w:vAlign w:val="bottom"/>
            <w:hideMark/>
          </w:tcPr>
          <w:p w14:paraId="786CB3A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3.5</w:t>
            </w:r>
          </w:p>
        </w:tc>
        <w:tc>
          <w:tcPr>
            <w:tcW w:w="445" w:type="pct"/>
            <w:tcBorders>
              <w:top w:val="nil"/>
              <w:left w:val="nil"/>
              <w:bottom w:val="nil"/>
              <w:right w:val="nil"/>
            </w:tcBorders>
            <w:shd w:val="clear" w:color="auto" w:fill="auto"/>
            <w:noWrap/>
            <w:vAlign w:val="bottom"/>
            <w:hideMark/>
          </w:tcPr>
          <w:p w14:paraId="7D342C7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1553</w:t>
            </w:r>
          </w:p>
        </w:tc>
        <w:tc>
          <w:tcPr>
            <w:tcW w:w="600" w:type="pct"/>
            <w:gridSpan w:val="2"/>
            <w:tcBorders>
              <w:top w:val="nil"/>
              <w:left w:val="nil"/>
              <w:bottom w:val="nil"/>
              <w:right w:val="nil"/>
            </w:tcBorders>
            <w:shd w:val="clear" w:color="auto" w:fill="auto"/>
            <w:noWrap/>
            <w:vAlign w:val="bottom"/>
            <w:hideMark/>
          </w:tcPr>
          <w:p w14:paraId="559B7AC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2.8</w:t>
            </w:r>
          </w:p>
        </w:tc>
        <w:tc>
          <w:tcPr>
            <w:tcW w:w="116" w:type="pct"/>
            <w:gridSpan w:val="2"/>
            <w:tcBorders>
              <w:top w:val="nil"/>
              <w:left w:val="nil"/>
              <w:bottom w:val="nil"/>
              <w:right w:val="nil"/>
            </w:tcBorders>
            <w:shd w:val="clear" w:color="auto" w:fill="auto"/>
            <w:noWrap/>
            <w:vAlign w:val="bottom"/>
            <w:hideMark/>
          </w:tcPr>
          <w:p w14:paraId="48C1BCC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4B74A0CC"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hideMark/>
          </w:tcPr>
          <w:p w14:paraId="54497EE9"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22969174"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64B73E64" w14:textId="77777777" w:rsidTr="003A20EB">
        <w:trPr>
          <w:trHeight w:val="255"/>
        </w:trPr>
        <w:tc>
          <w:tcPr>
            <w:tcW w:w="677" w:type="pct"/>
            <w:tcBorders>
              <w:top w:val="nil"/>
              <w:left w:val="nil"/>
              <w:bottom w:val="nil"/>
              <w:right w:val="nil"/>
            </w:tcBorders>
            <w:shd w:val="clear" w:color="auto" w:fill="auto"/>
            <w:noWrap/>
            <w:vAlign w:val="bottom"/>
            <w:hideMark/>
          </w:tcPr>
          <w:p w14:paraId="705D4C10"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63BF2E1"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Improper Turning</w:t>
            </w:r>
          </w:p>
        </w:tc>
        <w:tc>
          <w:tcPr>
            <w:tcW w:w="461" w:type="pct"/>
            <w:gridSpan w:val="2"/>
            <w:tcBorders>
              <w:top w:val="nil"/>
              <w:left w:val="nil"/>
              <w:bottom w:val="nil"/>
              <w:right w:val="nil"/>
            </w:tcBorders>
            <w:shd w:val="clear" w:color="auto" w:fill="auto"/>
            <w:noWrap/>
            <w:vAlign w:val="bottom"/>
            <w:hideMark/>
          </w:tcPr>
          <w:p w14:paraId="04E17F54"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50</w:t>
            </w:r>
          </w:p>
        </w:tc>
        <w:tc>
          <w:tcPr>
            <w:tcW w:w="565" w:type="pct"/>
            <w:tcBorders>
              <w:top w:val="nil"/>
              <w:left w:val="nil"/>
              <w:bottom w:val="nil"/>
              <w:right w:val="nil"/>
            </w:tcBorders>
            <w:shd w:val="clear" w:color="auto" w:fill="auto"/>
            <w:noWrap/>
            <w:vAlign w:val="bottom"/>
            <w:hideMark/>
          </w:tcPr>
          <w:p w14:paraId="59DE67F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0.5</w:t>
            </w:r>
          </w:p>
        </w:tc>
        <w:tc>
          <w:tcPr>
            <w:tcW w:w="445" w:type="pct"/>
            <w:tcBorders>
              <w:top w:val="nil"/>
              <w:left w:val="nil"/>
              <w:bottom w:val="nil"/>
              <w:right w:val="nil"/>
            </w:tcBorders>
            <w:shd w:val="clear" w:color="auto" w:fill="auto"/>
            <w:noWrap/>
            <w:vAlign w:val="bottom"/>
            <w:hideMark/>
          </w:tcPr>
          <w:p w14:paraId="4447869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311</w:t>
            </w:r>
          </w:p>
        </w:tc>
        <w:tc>
          <w:tcPr>
            <w:tcW w:w="600" w:type="pct"/>
            <w:gridSpan w:val="2"/>
            <w:tcBorders>
              <w:top w:val="nil"/>
              <w:left w:val="nil"/>
              <w:bottom w:val="nil"/>
              <w:right w:val="nil"/>
            </w:tcBorders>
            <w:shd w:val="clear" w:color="auto" w:fill="auto"/>
            <w:noWrap/>
            <w:vAlign w:val="bottom"/>
            <w:hideMark/>
          </w:tcPr>
          <w:p w14:paraId="0703EFA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0.6</w:t>
            </w:r>
          </w:p>
        </w:tc>
        <w:tc>
          <w:tcPr>
            <w:tcW w:w="116" w:type="pct"/>
            <w:gridSpan w:val="2"/>
            <w:tcBorders>
              <w:top w:val="nil"/>
              <w:left w:val="nil"/>
              <w:bottom w:val="nil"/>
              <w:right w:val="nil"/>
            </w:tcBorders>
            <w:shd w:val="clear" w:color="auto" w:fill="auto"/>
            <w:noWrap/>
            <w:vAlign w:val="bottom"/>
            <w:hideMark/>
          </w:tcPr>
          <w:p w14:paraId="3D0CCEFA"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F6D1E58"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hideMark/>
          </w:tcPr>
          <w:p w14:paraId="0831E16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7CA1C2B3"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3CBBA211" w14:textId="77777777" w:rsidTr="003A20EB">
        <w:trPr>
          <w:trHeight w:val="255"/>
        </w:trPr>
        <w:tc>
          <w:tcPr>
            <w:tcW w:w="677" w:type="pct"/>
            <w:tcBorders>
              <w:top w:val="nil"/>
              <w:left w:val="nil"/>
              <w:bottom w:val="nil"/>
              <w:right w:val="nil"/>
            </w:tcBorders>
            <w:shd w:val="clear" w:color="auto" w:fill="auto"/>
            <w:noWrap/>
            <w:vAlign w:val="bottom"/>
            <w:hideMark/>
          </w:tcPr>
          <w:p w14:paraId="64E17BC9"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3956B8B8"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Fatigued/Asleep</w:t>
            </w:r>
          </w:p>
        </w:tc>
        <w:tc>
          <w:tcPr>
            <w:tcW w:w="461" w:type="pct"/>
            <w:gridSpan w:val="2"/>
            <w:tcBorders>
              <w:top w:val="nil"/>
              <w:left w:val="nil"/>
              <w:bottom w:val="nil"/>
              <w:right w:val="nil"/>
            </w:tcBorders>
            <w:shd w:val="clear" w:color="auto" w:fill="auto"/>
            <w:noWrap/>
            <w:vAlign w:val="bottom"/>
            <w:hideMark/>
          </w:tcPr>
          <w:p w14:paraId="4EF9377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27</w:t>
            </w:r>
          </w:p>
        </w:tc>
        <w:tc>
          <w:tcPr>
            <w:tcW w:w="565" w:type="pct"/>
            <w:tcBorders>
              <w:top w:val="nil"/>
              <w:left w:val="nil"/>
              <w:bottom w:val="nil"/>
              <w:right w:val="nil"/>
            </w:tcBorders>
            <w:shd w:val="clear" w:color="auto" w:fill="auto"/>
            <w:noWrap/>
            <w:vAlign w:val="bottom"/>
            <w:hideMark/>
          </w:tcPr>
          <w:p w14:paraId="49D2D602"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0.3</w:t>
            </w:r>
          </w:p>
        </w:tc>
        <w:tc>
          <w:tcPr>
            <w:tcW w:w="445" w:type="pct"/>
            <w:tcBorders>
              <w:top w:val="nil"/>
              <w:left w:val="nil"/>
              <w:bottom w:val="nil"/>
              <w:right w:val="nil"/>
            </w:tcBorders>
            <w:shd w:val="clear" w:color="auto" w:fill="auto"/>
            <w:noWrap/>
            <w:vAlign w:val="bottom"/>
            <w:hideMark/>
          </w:tcPr>
          <w:p w14:paraId="3868E08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217</w:t>
            </w:r>
          </w:p>
        </w:tc>
        <w:tc>
          <w:tcPr>
            <w:tcW w:w="600" w:type="pct"/>
            <w:gridSpan w:val="2"/>
            <w:tcBorders>
              <w:top w:val="nil"/>
              <w:left w:val="nil"/>
              <w:bottom w:val="nil"/>
              <w:right w:val="nil"/>
            </w:tcBorders>
            <w:shd w:val="clear" w:color="auto" w:fill="auto"/>
            <w:noWrap/>
            <w:vAlign w:val="bottom"/>
            <w:hideMark/>
          </w:tcPr>
          <w:p w14:paraId="2A7A2755"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0.4</w:t>
            </w:r>
          </w:p>
        </w:tc>
        <w:tc>
          <w:tcPr>
            <w:tcW w:w="116" w:type="pct"/>
            <w:gridSpan w:val="2"/>
            <w:tcBorders>
              <w:top w:val="nil"/>
              <w:left w:val="nil"/>
              <w:bottom w:val="nil"/>
              <w:right w:val="nil"/>
            </w:tcBorders>
            <w:shd w:val="clear" w:color="auto" w:fill="auto"/>
            <w:noWrap/>
            <w:vAlign w:val="bottom"/>
            <w:hideMark/>
          </w:tcPr>
          <w:p w14:paraId="2B43B9A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60350F7B"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116" w:type="pct"/>
            <w:gridSpan w:val="2"/>
            <w:tcBorders>
              <w:top w:val="nil"/>
              <w:left w:val="nil"/>
              <w:bottom w:val="nil"/>
              <w:right w:val="nil"/>
            </w:tcBorders>
            <w:shd w:val="clear" w:color="auto" w:fill="auto"/>
            <w:noWrap/>
            <w:vAlign w:val="bottom"/>
            <w:hideMark/>
          </w:tcPr>
          <w:p w14:paraId="6E9FD226"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c>
          <w:tcPr>
            <w:tcW w:w="661" w:type="pct"/>
            <w:tcBorders>
              <w:top w:val="nil"/>
              <w:left w:val="nil"/>
              <w:bottom w:val="nil"/>
              <w:right w:val="nil"/>
            </w:tcBorders>
            <w:shd w:val="clear" w:color="auto" w:fill="auto"/>
            <w:noWrap/>
            <w:vAlign w:val="bottom"/>
            <w:hideMark/>
          </w:tcPr>
          <w:p w14:paraId="044DEE4D" w14:textId="77777777" w:rsidR="001A6494" w:rsidRPr="001A6494" w:rsidRDefault="001A6494" w:rsidP="001A6494">
            <w:pPr>
              <w:spacing w:after="0" w:line="240" w:lineRule="auto"/>
              <w:rPr>
                <w:rFonts w:ascii="Times New Roman" w:eastAsia="Times New Roman" w:hAnsi="Times New Roman" w:cs="Times New Roman"/>
                <w:i/>
                <w:iCs/>
                <w:sz w:val="20"/>
                <w:szCs w:val="20"/>
                <w:lang w:eastAsia="en-GH"/>
              </w:rPr>
            </w:pPr>
          </w:p>
        </w:tc>
      </w:tr>
      <w:tr w:rsidR="00A20CB4" w:rsidRPr="001A6494" w14:paraId="74832975" w14:textId="77777777" w:rsidTr="003A20EB">
        <w:trPr>
          <w:trHeight w:val="255"/>
        </w:trPr>
        <w:tc>
          <w:tcPr>
            <w:tcW w:w="677" w:type="pct"/>
            <w:tcBorders>
              <w:top w:val="nil"/>
              <w:left w:val="nil"/>
              <w:bottom w:val="nil"/>
              <w:right w:val="nil"/>
            </w:tcBorders>
            <w:shd w:val="clear" w:color="auto" w:fill="auto"/>
            <w:noWrap/>
            <w:vAlign w:val="bottom"/>
            <w:hideMark/>
          </w:tcPr>
          <w:p w14:paraId="05453275"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4AAD6288"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Other + Lost Control</w:t>
            </w:r>
          </w:p>
        </w:tc>
        <w:tc>
          <w:tcPr>
            <w:tcW w:w="461" w:type="pct"/>
            <w:gridSpan w:val="2"/>
            <w:tcBorders>
              <w:top w:val="nil"/>
              <w:left w:val="nil"/>
              <w:bottom w:val="nil"/>
              <w:right w:val="nil"/>
            </w:tcBorders>
            <w:shd w:val="clear" w:color="auto" w:fill="auto"/>
            <w:noWrap/>
            <w:vAlign w:val="bottom"/>
            <w:hideMark/>
          </w:tcPr>
          <w:p w14:paraId="78A9E5CD"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541</w:t>
            </w:r>
          </w:p>
        </w:tc>
        <w:tc>
          <w:tcPr>
            <w:tcW w:w="565" w:type="pct"/>
            <w:tcBorders>
              <w:top w:val="nil"/>
              <w:left w:val="nil"/>
              <w:bottom w:val="nil"/>
              <w:right w:val="nil"/>
            </w:tcBorders>
            <w:shd w:val="clear" w:color="auto" w:fill="auto"/>
            <w:noWrap/>
            <w:vAlign w:val="bottom"/>
            <w:hideMark/>
          </w:tcPr>
          <w:p w14:paraId="28E1E6FB"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5.5</w:t>
            </w:r>
          </w:p>
        </w:tc>
        <w:tc>
          <w:tcPr>
            <w:tcW w:w="445" w:type="pct"/>
            <w:tcBorders>
              <w:top w:val="nil"/>
              <w:left w:val="nil"/>
              <w:bottom w:val="nil"/>
              <w:right w:val="nil"/>
            </w:tcBorders>
            <w:shd w:val="clear" w:color="auto" w:fill="auto"/>
            <w:noWrap/>
            <w:vAlign w:val="bottom"/>
            <w:hideMark/>
          </w:tcPr>
          <w:p w14:paraId="7D66E83F"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4096</w:t>
            </w:r>
          </w:p>
        </w:tc>
        <w:tc>
          <w:tcPr>
            <w:tcW w:w="600" w:type="pct"/>
            <w:gridSpan w:val="2"/>
            <w:tcBorders>
              <w:top w:val="nil"/>
              <w:left w:val="nil"/>
              <w:bottom w:val="nil"/>
              <w:right w:val="nil"/>
            </w:tcBorders>
            <w:shd w:val="clear" w:color="auto" w:fill="auto"/>
            <w:noWrap/>
            <w:vAlign w:val="bottom"/>
            <w:hideMark/>
          </w:tcPr>
          <w:p w14:paraId="6FE8BA83"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7.3</w:t>
            </w:r>
          </w:p>
        </w:tc>
        <w:tc>
          <w:tcPr>
            <w:tcW w:w="116" w:type="pct"/>
            <w:gridSpan w:val="2"/>
            <w:tcBorders>
              <w:top w:val="nil"/>
              <w:left w:val="nil"/>
              <w:bottom w:val="nil"/>
              <w:right w:val="nil"/>
            </w:tcBorders>
            <w:shd w:val="clear" w:color="auto" w:fill="auto"/>
            <w:noWrap/>
            <w:vAlign w:val="bottom"/>
            <w:hideMark/>
          </w:tcPr>
          <w:p w14:paraId="4E4816B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3E9C76AC"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1381788F"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61" w:type="pct"/>
            <w:tcBorders>
              <w:top w:val="nil"/>
              <w:left w:val="nil"/>
              <w:bottom w:val="nil"/>
              <w:right w:val="nil"/>
            </w:tcBorders>
            <w:shd w:val="clear" w:color="auto" w:fill="auto"/>
            <w:noWrap/>
            <w:vAlign w:val="bottom"/>
            <w:hideMark/>
          </w:tcPr>
          <w:p w14:paraId="68FAB1C8"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r>
      <w:tr w:rsidR="00A20CB4" w:rsidRPr="001A6494" w14:paraId="43132961" w14:textId="77777777" w:rsidTr="003A20EB">
        <w:trPr>
          <w:trHeight w:val="255"/>
        </w:trPr>
        <w:tc>
          <w:tcPr>
            <w:tcW w:w="677" w:type="pct"/>
            <w:tcBorders>
              <w:top w:val="nil"/>
              <w:left w:val="nil"/>
              <w:bottom w:val="nil"/>
              <w:right w:val="nil"/>
            </w:tcBorders>
            <w:shd w:val="clear" w:color="auto" w:fill="auto"/>
            <w:noWrap/>
            <w:vAlign w:val="bottom"/>
            <w:hideMark/>
          </w:tcPr>
          <w:p w14:paraId="66DA6B9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645F0E1F" w14:textId="77777777" w:rsidR="001A6494" w:rsidRPr="001A6494" w:rsidRDefault="001A6494" w:rsidP="001A6494">
            <w:pPr>
              <w:spacing w:after="0" w:line="240" w:lineRule="auto"/>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Unknown</w:t>
            </w:r>
          </w:p>
        </w:tc>
        <w:tc>
          <w:tcPr>
            <w:tcW w:w="461" w:type="pct"/>
            <w:gridSpan w:val="2"/>
            <w:tcBorders>
              <w:top w:val="nil"/>
              <w:left w:val="nil"/>
              <w:bottom w:val="nil"/>
              <w:right w:val="nil"/>
            </w:tcBorders>
            <w:shd w:val="clear" w:color="auto" w:fill="auto"/>
            <w:noWrap/>
            <w:vAlign w:val="bottom"/>
            <w:hideMark/>
          </w:tcPr>
          <w:p w14:paraId="2DAD9BEC"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426</w:t>
            </w:r>
          </w:p>
        </w:tc>
        <w:tc>
          <w:tcPr>
            <w:tcW w:w="565" w:type="pct"/>
            <w:tcBorders>
              <w:top w:val="nil"/>
              <w:left w:val="nil"/>
              <w:bottom w:val="nil"/>
              <w:right w:val="nil"/>
            </w:tcBorders>
            <w:shd w:val="clear" w:color="auto" w:fill="auto"/>
            <w:noWrap/>
            <w:vAlign w:val="bottom"/>
            <w:hideMark/>
          </w:tcPr>
          <w:p w14:paraId="78436C58"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4.3</w:t>
            </w:r>
          </w:p>
        </w:tc>
        <w:tc>
          <w:tcPr>
            <w:tcW w:w="445" w:type="pct"/>
            <w:tcBorders>
              <w:top w:val="nil"/>
              <w:left w:val="nil"/>
              <w:bottom w:val="nil"/>
              <w:right w:val="nil"/>
            </w:tcBorders>
            <w:shd w:val="clear" w:color="auto" w:fill="auto"/>
            <w:noWrap/>
            <w:vAlign w:val="bottom"/>
            <w:hideMark/>
          </w:tcPr>
          <w:p w14:paraId="4DA07456"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501</w:t>
            </w:r>
          </w:p>
        </w:tc>
        <w:tc>
          <w:tcPr>
            <w:tcW w:w="600" w:type="pct"/>
            <w:gridSpan w:val="2"/>
            <w:tcBorders>
              <w:top w:val="nil"/>
              <w:left w:val="nil"/>
              <w:bottom w:val="nil"/>
              <w:right w:val="nil"/>
            </w:tcBorders>
            <w:shd w:val="clear" w:color="auto" w:fill="auto"/>
            <w:noWrap/>
            <w:vAlign w:val="bottom"/>
            <w:hideMark/>
          </w:tcPr>
          <w:p w14:paraId="1F9BF790"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r w:rsidRPr="001A6494">
              <w:rPr>
                <w:rFonts w:ascii="Calibri" w:eastAsia="Times New Roman" w:hAnsi="Calibri" w:cs="Calibri"/>
                <w:color w:val="000000"/>
                <w:sz w:val="20"/>
                <w:szCs w:val="20"/>
                <w:lang w:eastAsia="en-GH"/>
              </w:rPr>
              <w:t>0.9</w:t>
            </w:r>
          </w:p>
        </w:tc>
        <w:tc>
          <w:tcPr>
            <w:tcW w:w="116" w:type="pct"/>
            <w:gridSpan w:val="2"/>
            <w:tcBorders>
              <w:top w:val="nil"/>
              <w:left w:val="nil"/>
              <w:bottom w:val="nil"/>
              <w:right w:val="nil"/>
            </w:tcBorders>
            <w:shd w:val="clear" w:color="auto" w:fill="auto"/>
            <w:noWrap/>
            <w:vAlign w:val="bottom"/>
            <w:hideMark/>
          </w:tcPr>
          <w:p w14:paraId="3D750D81" w14:textId="77777777" w:rsidR="001A6494" w:rsidRPr="001A6494" w:rsidRDefault="001A6494" w:rsidP="001A6494">
            <w:pPr>
              <w:spacing w:after="0" w:line="240" w:lineRule="auto"/>
              <w:jc w:val="right"/>
              <w:rPr>
                <w:rFonts w:ascii="Calibri" w:eastAsia="Times New Roman" w:hAnsi="Calibri" w:cs="Calibri"/>
                <w:color w:val="000000"/>
                <w:sz w:val="20"/>
                <w:szCs w:val="20"/>
                <w:lang w:eastAsia="en-GH"/>
              </w:rPr>
            </w:pPr>
          </w:p>
        </w:tc>
        <w:tc>
          <w:tcPr>
            <w:tcW w:w="501" w:type="pct"/>
            <w:gridSpan w:val="2"/>
            <w:tcBorders>
              <w:top w:val="nil"/>
              <w:left w:val="nil"/>
              <w:bottom w:val="nil"/>
              <w:right w:val="nil"/>
            </w:tcBorders>
            <w:shd w:val="clear" w:color="auto" w:fill="auto"/>
            <w:noWrap/>
            <w:vAlign w:val="bottom"/>
            <w:hideMark/>
          </w:tcPr>
          <w:p w14:paraId="4E93DE8F"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19CE05D8"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61" w:type="pct"/>
            <w:tcBorders>
              <w:top w:val="nil"/>
              <w:left w:val="nil"/>
              <w:bottom w:val="nil"/>
              <w:right w:val="nil"/>
            </w:tcBorders>
            <w:shd w:val="clear" w:color="auto" w:fill="auto"/>
            <w:noWrap/>
            <w:vAlign w:val="bottom"/>
            <w:hideMark/>
          </w:tcPr>
          <w:p w14:paraId="0FC2E68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r>
      <w:tr w:rsidR="00A20CB4" w:rsidRPr="001A6494" w14:paraId="5BCAF083" w14:textId="77777777" w:rsidTr="003A20EB">
        <w:trPr>
          <w:trHeight w:val="255"/>
        </w:trPr>
        <w:tc>
          <w:tcPr>
            <w:tcW w:w="677" w:type="pct"/>
            <w:tcBorders>
              <w:top w:val="nil"/>
              <w:left w:val="nil"/>
              <w:bottom w:val="nil"/>
              <w:right w:val="nil"/>
            </w:tcBorders>
            <w:shd w:val="clear" w:color="auto" w:fill="auto"/>
            <w:noWrap/>
            <w:vAlign w:val="bottom"/>
            <w:hideMark/>
          </w:tcPr>
          <w:p w14:paraId="512741A2"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858" w:type="pct"/>
            <w:gridSpan w:val="2"/>
            <w:tcBorders>
              <w:top w:val="nil"/>
              <w:left w:val="nil"/>
              <w:bottom w:val="nil"/>
              <w:right w:val="nil"/>
            </w:tcBorders>
            <w:shd w:val="clear" w:color="auto" w:fill="auto"/>
            <w:noWrap/>
            <w:vAlign w:val="bottom"/>
            <w:hideMark/>
          </w:tcPr>
          <w:p w14:paraId="6A0DC40F" w14:textId="77777777" w:rsidR="001A6494" w:rsidRPr="001A6494" w:rsidRDefault="001A6494" w:rsidP="001A6494">
            <w:pPr>
              <w:spacing w:after="0" w:line="240" w:lineRule="auto"/>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Total</w:t>
            </w:r>
          </w:p>
        </w:tc>
        <w:tc>
          <w:tcPr>
            <w:tcW w:w="461" w:type="pct"/>
            <w:gridSpan w:val="2"/>
            <w:tcBorders>
              <w:top w:val="nil"/>
              <w:left w:val="nil"/>
              <w:bottom w:val="nil"/>
              <w:right w:val="nil"/>
            </w:tcBorders>
            <w:shd w:val="clear" w:color="auto" w:fill="auto"/>
            <w:noWrap/>
            <w:vAlign w:val="bottom"/>
            <w:hideMark/>
          </w:tcPr>
          <w:p w14:paraId="2D2755FB"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9802</w:t>
            </w:r>
          </w:p>
        </w:tc>
        <w:tc>
          <w:tcPr>
            <w:tcW w:w="565" w:type="pct"/>
            <w:tcBorders>
              <w:top w:val="nil"/>
              <w:left w:val="nil"/>
              <w:bottom w:val="nil"/>
              <w:right w:val="nil"/>
            </w:tcBorders>
            <w:shd w:val="clear" w:color="auto" w:fill="auto"/>
            <w:noWrap/>
            <w:vAlign w:val="bottom"/>
            <w:hideMark/>
          </w:tcPr>
          <w:p w14:paraId="591A528D"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445" w:type="pct"/>
            <w:tcBorders>
              <w:top w:val="nil"/>
              <w:left w:val="nil"/>
              <w:bottom w:val="nil"/>
              <w:right w:val="nil"/>
            </w:tcBorders>
            <w:shd w:val="clear" w:color="auto" w:fill="auto"/>
            <w:noWrap/>
            <w:vAlign w:val="bottom"/>
            <w:hideMark/>
          </w:tcPr>
          <w:p w14:paraId="61DDD94A"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r w:rsidRPr="001A6494">
              <w:rPr>
                <w:rFonts w:ascii="Calibri" w:eastAsia="Times New Roman" w:hAnsi="Calibri" w:cs="Calibri"/>
                <w:b/>
                <w:bCs/>
                <w:i/>
                <w:iCs/>
                <w:color w:val="000000"/>
                <w:sz w:val="20"/>
                <w:szCs w:val="20"/>
                <w:u w:val="single"/>
                <w:lang w:eastAsia="en-GH"/>
              </w:rPr>
              <w:t>56357</w:t>
            </w:r>
          </w:p>
        </w:tc>
        <w:tc>
          <w:tcPr>
            <w:tcW w:w="600" w:type="pct"/>
            <w:gridSpan w:val="2"/>
            <w:tcBorders>
              <w:top w:val="nil"/>
              <w:left w:val="nil"/>
              <w:bottom w:val="nil"/>
              <w:right w:val="nil"/>
            </w:tcBorders>
            <w:shd w:val="clear" w:color="auto" w:fill="auto"/>
            <w:noWrap/>
            <w:vAlign w:val="bottom"/>
            <w:hideMark/>
          </w:tcPr>
          <w:p w14:paraId="16E5E592" w14:textId="77777777" w:rsidR="001A6494" w:rsidRPr="001A6494" w:rsidRDefault="001A6494" w:rsidP="001A6494">
            <w:pPr>
              <w:spacing w:after="0" w:line="240" w:lineRule="auto"/>
              <w:jc w:val="right"/>
              <w:rPr>
                <w:rFonts w:ascii="Calibri" w:eastAsia="Times New Roman" w:hAnsi="Calibri" w:cs="Calibri"/>
                <w:b/>
                <w:bCs/>
                <w:i/>
                <w:iCs/>
                <w:color w:val="000000"/>
                <w:sz w:val="20"/>
                <w:szCs w:val="20"/>
                <w:u w:val="single"/>
                <w:lang w:eastAsia="en-GH"/>
              </w:rPr>
            </w:pPr>
          </w:p>
        </w:tc>
        <w:tc>
          <w:tcPr>
            <w:tcW w:w="116" w:type="pct"/>
            <w:gridSpan w:val="2"/>
            <w:tcBorders>
              <w:top w:val="nil"/>
              <w:left w:val="nil"/>
              <w:bottom w:val="nil"/>
              <w:right w:val="nil"/>
            </w:tcBorders>
            <w:shd w:val="clear" w:color="auto" w:fill="auto"/>
            <w:noWrap/>
            <w:vAlign w:val="bottom"/>
            <w:hideMark/>
          </w:tcPr>
          <w:p w14:paraId="0CA4C4EB"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501" w:type="pct"/>
            <w:gridSpan w:val="2"/>
            <w:tcBorders>
              <w:top w:val="nil"/>
              <w:left w:val="nil"/>
              <w:bottom w:val="nil"/>
              <w:right w:val="nil"/>
            </w:tcBorders>
            <w:shd w:val="clear" w:color="auto" w:fill="auto"/>
            <w:noWrap/>
            <w:vAlign w:val="bottom"/>
            <w:hideMark/>
          </w:tcPr>
          <w:p w14:paraId="28232BA9"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116" w:type="pct"/>
            <w:gridSpan w:val="2"/>
            <w:tcBorders>
              <w:top w:val="nil"/>
              <w:left w:val="nil"/>
              <w:bottom w:val="nil"/>
              <w:right w:val="nil"/>
            </w:tcBorders>
            <w:shd w:val="clear" w:color="auto" w:fill="auto"/>
            <w:noWrap/>
            <w:vAlign w:val="bottom"/>
            <w:hideMark/>
          </w:tcPr>
          <w:p w14:paraId="684EC663"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c>
          <w:tcPr>
            <w:tcW w:w="661" w:type="pct"/>
            <w:tcBorders>
              <w:top w:val="nil"/>
              <w:left w:val="nil"/>
              <w:bottom w:val="nil"/>
              <w:right w:val="nil"/>
            </w:tcBorders>
            <w:shd w:val="clear" w:color="auto" w:fill="auto"/>
            <w:noWrap/>
            <w:vAlign w:val="bottom"/>
            <w:hideMark/>
          </w:tcPr>
          <w:p w14:paraId="311DB58F" w14:textId="77777777" w:rsidR="001A6494" w:rsidRPr="001A6494" w:rsidRDefault="001A6494" w:rsidP="001A6494">
            <w:pPr>
              <w:spacing w:after="0" w:line="240" w:lineRule="auto"/>
              <w:rPr>
                <w:rFonts w:ascii="Times New Roman" w:eastAsia="Times New Roman" w:hAnsi="Times New Roman" w:cs="Times New Roman"/>
                <w:sz w:val="20"/>
                <w:szCs w:val="20"/>
                <w:lang w:eastAsia="en-GH"/>
              </w:rPr>
            </w:pPr>
          </w:p>
        </w:tc>
      </w:tr>
    </w:tbl>
    <w:p w14:paraId="2A87F975" w14:textId="36834A6E" w:rsidR="009469BF" w:rsidRPr="00A36C07" w:rsidRDefault="005054D1" w:rsidP="005054D1">
      <w:pPr>
        <w:pStyle w:val="Caption"/>
        <w:rPr>
          <w:b/>
          <w:bCs/>
          <w:lang w:val="en-US"/>
        </w:rPr>
      </w:pPr>
      <w:r>
        <w:t xml:space="preserve">Table </w:t>
      </w:r>
      <w:r w:rsidR="00E80EDD">
        <w:fldChar w:fldCharType="begin"/>
      </w:r>
      <w:r w:rsidR="00E80EDD">
        <w:instrText xml:space="preserve"> SEQ Table \* ARABIC </w:instrText>
      </w:r>
      <w:r w:rsidR="00E80EDD">
        <w:fldChar w:fldCharType="separate"/>
      </w:r>
      <w:r>
        <w:rPr>
          <w:noProof/>
        </w:rPr>
        <w:t>1</w:t>
      </w:r>
      <w:r w:rsidR="00E80EDD">
        <w:rPr>
          <w:noProof/>
        </w:rPr>
        <w:fldChar w:fldCharType="end"/>
      </w:r>
      <w:r>
        <w:rPr>
          <w:lang w:val="en-US"/>
        </w:rPr>
        <w:t xml:space="preserve">: </w:t>
      </w:r>
      <w:r w:rsidRPr="003D5651">
        <w:rPr>
          <w:lang w:val="en-US"/>
        </w:rPr>
        <w:t>Chi-square</w:t>
      </w:r>
      <w:r>
        <w:rPr>
          <w:lang w:val="en-US"/>
        </w:rPr>
        <w:t xml:space="preserve"> </w:t>
      </w:r>
      <w:r w:rsidRPr="003D5651">
        <w:rPr>
          <w:lang w:val="en-US"/>
        </w:rPr>
        <w:t>Test of Independence</w:t>
      </w:r>
    </w:p>
    <w:sectPr w:rsidR="009469BF" w:rsidRPr="00A36C07" w:rsidSect="00505867">
      <w:pgSz w:w="11906" w:h="16838"/>
      <w:pgMar w:top="1440" w:right="1440"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C953E" w14:textId="77777777" w:rsidR="00E80EDD" w:rsidRDefault="00E80EDD" w:rsidP="00881E8C">
      <w:pPr>
        <w:spacing w:after="0" w:line="240" w:lineRule="auto"/>
      </w:pPr>
      <w:r>
        <w:separator/>
      </w:r>
    </w:p>
  </w:endnote>
  <w:endnote w:type="continuationSeparator" w:id="0">
    <w:p w14:paraId="154A0851" w14:textId="77777777" w:rsidR="00E80EDD" w:rsidRDefault="00E80EDD" w:rsidP="0088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4545F" w14:textId="77777777" w:rsidR="00E80EDD" w:rsidRDefault="00E80EDD" w:rsidP="00881E8C">
      <w:pPr>
        <w:spacing w:after="0" w:line="240" w:lineRule="auto"/>
      </w:pPr>
      <w:r>
        <w:separator/>
      </w:r>
    </w:p>
  </w:footnote>
  <w:footnote w:type="continuationSeparator" w:id="0">
    <w:p w14:paraId="7FC8FE18" w14:textId="77777777" w:rsidR="00E80EDD" w:rsidRDefault="00E80EDD" w:rsidP="00881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0C9F"/>
    <w:multiLevelType w:val="multilevel"/>
    <w:tmpl w:val="C6DC859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773CB8"/>
    <w:multiLevelType w:val="multilevel"/>
    <w:tmpl w:val="547472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F04D4B"/>
    <w:multiLevelType w:val="hybridMultilevel"/>
    <w:tmpl w:val="58009200"/>
    <w:lvl w:ilvl="0" w:tplc="2000000F">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1022AB8"/>
    <w:multiLevelType w:val="multilevel"/>
    <w:tmpl w:val="C6DC859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763A38"/>
    <w:multiLevelType w:val="multilevel"/>
    <w:tmpl w:val="7A1E62D6"/>
    <w:lvl w:ilvl="0">
      <w:start w:val="1"/>
      <w:numFmt w:val="decimal"/>
      <w:suff w:val="space"/>
      <w:lvlText w:val="CHAPTER %1"/>
      <w:lvlJc w:val="left"/>
      <w:pPr>
        <w:ind w:left="0" w:firstLine="0"/>
      </w:pPr>
      <w:rPr>
        <w:rFonts w:ascii="Times New Roman" w:hAnsi="Times New Roman" w:hint="default"/>
        <w:b/>
        <w:i w:val="0"/>
        <w:color w:val="auto"/>
        <w:sz w:val="28"/>
      </w:rPr>
    </w:lvl>
    <w:lvl w:ilvl="1">
      <w:numFmt w:val="decimal"/>
      <w:suff w:val="space"/>
      <w:lvlText w:val="%1.%2."/>
      <w:lvlJc w:val="left"/>
      <w:pPr>
        <w:ind w:left="0" w:firstLine="0"/>
      </w:pPr>
      <w:rPr>
        <w:rFonts w:ascii="Times New Roman" w:hAnsi="Times New Roman" w:hint="default"/>
        <w:b/>
        <w:i w:val="0"/>
        <w:color w:val="auto"/>
        <w:sz w:val="24"/>
      </w:rPr>
    </w:lvl>
    <w:lvl w:ilvl="2">
      <w:start w:val="1"/>
      <w:numFmt w:val="decimal"/>
      <w:suff w:val="space"/>
      <w:lvlText w:val="%1.%2.%3"/>
      <w:lvlJc w:val="left"/>
      <w:pPr>
        <w:ind w:left="0" w:firstLine="0"/>
      </w:pPr>
      <w:rPr>
        <w:rFonts w:ascii="Times New Roman" w:hAnsi="Times New Roman" w:hint="default"/>
        <w:b/>
        <w:i w:val="0"/>
        <w:color w:val="auto"/>
        <w:sz w:val="24"/>
      </w:rPr>
    </w:lvl>
    <w:lvl w:ilvl="3">
      <w:start w:val="1"/>
      <w:numFmt w:val="decimal"/>
      <w:suff w:val="space"/>
      <w:lvlText w:val="%1.%2.%3.%4"/>
      <w:lvlJc w:val="left"/>
      <w:pPr>
        <w:ind w:left="45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3C16069"/>
    <w:multiLevelType w:val="hybridMultilevel"/>
    <w:tmpl w:val="C0D426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72B256A"/>
    <w:multiLevelType w:val="multilevel"/>
    <w:tmpl w:val="385EE0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E979A9"/>
    <w:multiLevelType w:val="multilevel"/>
    <w:tmpl w:val="2840A962"/>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75C145C8"/>
    <w:multiLevelType w:val="hybridMultilevel"/>
    <w:tmpl w:val="7C60CB9C"/>
    <w:lvl w:ilvl="0" w:tplc="21EE2590">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6420D0C"/>
    <w:multiLevelType w:val="multilevel"/>
    <w:tmpl w:val="7C567ACA"/>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3823"/>
    <w:rsid w:val="00013102"/>
    <w:rsid w:val="00033E64"/>
    <w:rsid w:val="00044C65"/>
    <w:rsid w:val="0009062E"/>
    <w:rsid w:val="00094E8C"/>
    <w:rsid w:val="000A4ADE"/>
    <w:rsid w:val="000C2D28"/>
    <w:rsid w:val="000D2507"/>
    <w:rsid w:val="000E5209"/>
    <w:rsid w:val="00192410"/>
    <w:rsid w:val="0019243D"/>
    <w:rsid w:val="001A6494"/>
    <w:rsid w:val="001D0935"/>
    <w:rsid w:val="001E7B02"/>
    <w:rsid w:val="00205FCE"/>
    <w:rsid w:val="002354A8"/>
    <w:rsid w:val="00275BEE"/>
    <w:rsid w:val="002902AE"/>
    <w:rsid w:val="002B6F18"/>
    <w:rsid w:val="002E2CE0"/>
    <w:rsid w:val="002E6B3C"/>
    <w:rsid w:val="002F5F4C"/>
    <w:rsid w:val="003007F8"/>
    <w:rsid w:val="003053FC"/>
    <w:rsid w:val="00314AF7"/>
    <w:rsid w:val="00332E00"/>
    <w:rsid w:val="003359EC"/>
    <w:rsid w:val="00335A81"/>
    <w:rsid w:val="003442AE"/>
    <w:rsid w:val="003734AA"/>
    <w:rsid w:val="00374CBC"/>
    <w:rsid w:val="003852B1"/>
    <w:rsid w:val="003857F1"/>
    <w:rsid w:val="00387556"/>
    <w:rsid w:val="003A20EB"/>
    <w:rsid w:val="003A7871"/>
    <w:rsid w:val="003B3369"/>
    <w:rsid w:val="003F0468"/>
    <w:rsid w:val="003F4462"/>
    <w:rsid w:val="00405B16"/>
    <w:rsid w:val="00452B9D"/>
    <w:rsid w:val="00457735"/>
    <w:rsid w:val="0047143D"/>
    <w:rsid w:val="0047351A"/>
    <w:rsid w:val="00487536"/>
    <w:rsid w:val="004913E6"/>
    <w:rsid w:val="00495804"/>
    <w:rsid w:val="0049788C"/>
    <w:rsid w:val="004A4DBA"/>
    <w:rsid w:val="004B03CC"/>
    <w:rsid w:val="004B1BEF"/>
    <w:rsid w:val="004B2CCF"/>
    <w:rsid w:val="004B40A2"/>
    <w:rsid w:val="004B6738"/>
    <w:rsid w:val="004C7303"/>
    <w:rsid w:val="004D0558"/>
    <w:rsid w:val="004D693B"/>
    <w:rsid w:val="004F6F0E"/>
    <w:rsid w:val="00504315"/>
    <w:rsid w:val="005054D1"/>
    <w:rsid w:val="00505867"/>
    <w:rsid w:val="005170F9"/>
    <w:rsid w:val="005172B0"/>
    <w:rsid w:val="00531179"/>
    <w:rsid w:val="00534FE5"/>
    <w:rsid w:val="0054786D"/>
    <w:rsid w:val="0055552F"/>
    <w:rsid w:val="00556BFF"/>
    <w:rsid w:val="00562E25"/>
    <w:rsid w:val="00567FDF"/>
    <w:rsid w:val="005706DB"/>
    <w:rsid w:val="0059055D"/>
    <w:rsid w:val="00596886"/>
    <w:rsid w:val="005C7769"/>
    <w:rsid w:val="00637830"/>
    <w:rsid w:val="0066104B"/>
    <w:rsid w:val="00662EA3"/>
    <w:rsid w:val="006824CA"/>
    <w:rsid w:val="00693498"/>
    <w:rsid w:val="0069555B"/>
    <w:rsid w:val="006A33E4"/>
    <w:rsid w:val="006A70A2"/>
    <w:rsid w:val="006C2DCB"/>
    <w:rsid w:val="006D26D9"/>
    <w:rsid w:val="006F4733"/>
    <w:rsid w:val="0071794C"/>
    <w:rsid w:val="00743823"/>
    <w:rsid w:val="00764759"/>
    <w:rsid w:val="0077163C"/>
    <w:rsid w:val="0077785E"/>
    <w:rsid w:val="00793040"/>
    <w:rsid w:val="007941A0"/>
    <w:rsid w:val="007B6787"/>
    <w:rsid w:val="007C41D0"/>
    <w:rsid w:val="007E4593"/>
    <w:rsid w:val="00803F66"/>
    <w:rsid w:val="00811620"/>
    <w:rsid w:val="0083148C"/>
    <w:rsid w:val="008473AB"/>
    <w:rsid w:val="00852D43"/>
    <w:rsid w:val="00881E8C"/>
    <w:rsid w:val="00885069"/>
    <w:rsid w:val="008A5DF3"/>
    <w:rsid w:val="008A7E09"/>
    <w:rsid w:val="008B092D"/>
    <w:rsid w:val="008B0C91"/>
    <w:rsid w:val="008E30B5"/>
    <w:rsid w:val="008F0836"/>
    <w:rsid w:val="009204A0"/>
    <w:rsid w:val="009226A2"/>
    <w:rsid w:val="00924B19"/>
    <w:rsid w:val="009469BF"/>
    <w:rsid w:val="00956F64"/>
    <w:rsid w:val="009A3FCF"/>
    <w:rsid w:val="009A5926"/>
    <w:rsid w:val="009E1BF0"/>
    <w:rsid w:val="009E1CAF"/>
    <w:rsid w:val="00A15806"/>
    <w:rsid w:val="00A1719D"/>
    <w:rsid w:val="00A20CB4"/>
    <w:rsid w:val="00A26BE0"/>
    <w:rsid w:val="00A30856"/>
    <w:rsid w:val="00A36C07"/>
    <w:rsid w:val="00A43B1F"/>
    <w:rsid w:val="00A5446B"/>
    <w:rsid w:val="00A63D2F"/>
    <w:rsid w:val="00A765F8"/>
    <w:rsid w:val="00A822B6"/>
    <w:rsid w:val="00A826F8"/>
    <w:rsid w:val="00A873CF"/>
    <w:rsid w:val="00A93497"/>
    <w:rsid w:val="00AC182B"/>
    <w:rsid w:val="00AF3A61"/>
    <w:rsid w:val="00B008B2"/>
    <w:rsid w:val="00B06CDA"/>
    <w:rsid w:val="00B20BDF"/>
    <w:rsid w:val="00B24041"/>
    <w:rsid w:val="00B509F1"/>
    <w:rsid w:val="00B81B3D"/>
    <w:rsid w:val="00B8596B"/>
    <w:rsid w:val="00B94FD4"/>
    <w:rsid w:val="00BB2B9D"/>
    <w:rsid w:val="00BB7FDC"/>
    <w:rsid w:val="00BC7CD0"/>
    <w:rsid w:val="00BD3D01"/>
    <w:rsid w:val="00BE0E8D"/>
    <w:rsid w:val="00BF50BD"/>
    <w:rsid w:val="00C01BDB"/>
    <w:rsid w:val="00C11216"/>
    <w:rsid w:val="00C16FA7"/>
    <w:rsid w:val="00C2213C"/>
    <w:rsid w:val="00C3338A"/>
    <w:rsid w:val="00C45BE5"/>
    <w:rsid w:val="00C5246C"/>
    <w:rsid w:val="00C54C29"/>
    <w:rsid w:val="00C60478"/>
    <w:rsid w:val="00CB7395"/>
    <w:rsid w:val="00CB770F"/>
    <w:rsid w:val="00CC378C"/>
    <w:rsid w:val="00CE5D7F"/>
    <w:rsid w:val="00CF2232"/>
    <w:rsid w:val="00CF4F9F"/>
    <w:rsid w:val="00CF6581"/>
    <w:rsid w:val="00CF6BE3"/>
    <w:rsid w:val="00D007CF"/>
    <w:rsid w:val="00D04D7A"/>
    <w:rsid w:val="00D314B4"/>
    <w:rsid w:val="00D32CE9"/>
    <w:rsid w:val="00D50FCD"/>
    <w:rsid w:val="00D6536E"/>
    <w:rsid w:val="00D76BF1"/>
    <w:rsid w:val="00D81D5E"/>
    <w:rsid w:val="00D956FB"/>
    <w:rsid w:val="00DC498E"/>
    <w:rsid w:val="00DC5B0C"/>
    <w:rsid w:val="00DF273E"/>
    <w:rsid w:val="00E16DEB"/>
    <w:rsid w:val="00E54FE8"/>
    <w:rsid w:val="00E80EDD"/>
    <w:rsid w:val="00EB662C"/>
    <w:rsid w:val="00EC2843"/>
    <w:rsid w:val="00ED1C52"/>
    <w:rsid w:val="00ED5E8A"/>
    <w:rsid w:val="00F108B2"/>
    <w:rsid w:val="00F13405"/>
    <w:rsid w:val="00F21AAE"/>
    <w:rsid w:val="00F432A7"/>
    <w:rsid w:val="00F5004C"/>
    <w:rsid w:val="00F56336"/>
    <w:rsid w:val="00F63565"/>
    <w:rsid w:val="00F64D41"/>
    <w:rsid w:val="00F74005"/>
    <w:rsid w:val="00F93BE1"/>
    <w:rsid w:val="00FB36E1"/>
    <w:rsid w:val="00FC58DD"/>
    <w:rsid w:val="00FD30CF"/>
    <w:rsid w:val="00FD3157"/>
    <w:rsid w:val="00FD4A91"/>
    <w:rsid w:val="00FF399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03FE"/>
  <w15:docId w15:val="{31B6D8D2-526F-42BA-B20E-303DAAA0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823"/>
    <w:pPr>
      <w:ind w:left="720"/>
      <w:contextualSpacing/>
    </w:pPr>
  </w:style>
  <w:style w:type="table" w:styleId="TableGrid">
    <w:name w:val="Table Grid"/>
    <w:basedOn w:val="TableNormal"/>
    <w:uiPriority w:val="39"/>
    <w:rsid w:val="004F6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F6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043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930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49580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958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81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E8C"/>
  </w:style>
  <w:style w:type="paragraph" w:styleId="Footer">
    <w:name w:val="footer"/>
    <w:basedOn w:val="Normal"/>
    <w:link w:val="FooterChar"/>
    <w:uiPriority w:val="99"/>
    <w:unhideWhenUsed/>
    <w:rsid w:val="00881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E8C"/>
  </w:style>
  <w:style w:type="character" w:customStyle="1" w:styleId="jss681">
    <w:name w:val="jss681"/>
    <w:basedOn w:val="DefaultParagraphFont"/>
    <w:rsid w:val="00852D43"/>
  </w:style>
  <w:style w:type="character" w:customStyle="1" w:styleId="jss694">
    <w:name w:val="jss694"/>
    <w:basedOn w:val="DefaultParagraphFont"/>
    <w:rsid w:val="00852D43"/>
  </w:style>
  <w:style w:type="character" w:styleId="Hyperlink">
    <w:name w:val="Hyperlink"/>
    <w:basedOn w:val="DefaultParagraphFont"/>
    <w:uiPriority w:val="99"/>
    <w:unhideWhenUsed/>
    <w:rsid w:val="00FD30CF"/>
    <w:rPr>
      <w:color w:val="0563C1" w:themeColor="hyperlink"/>
      <w:u w:val="single"/>
    </w:rPr>
  </w:style>
  <w:style w:type="character" w:styleId="UnresolvedMention">
    <w:name w:val="Unresolved Mention"/>
    <w:basedOn w:val="DefaultParagraphFont"/>
    <w:uiPriority w:val="99"/>
    <w:semiHidden/>
    <w:unhideWhenUsed/>
    <w:rsid w:val="00FD3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036891">
      <w:bodyDiv w:val="1"/>
      <w:marLeft w:val="0"/>
      <w:marRight w:val="0"/>
      <w:marTop w:val="0"/>
      <w:marBottom w:val="0"/>
      <w:divBdr>
        <w:top w:val="none" w:sz="0" w:space="0" w:color="auto"/>
        <w:left w:val="none" w:sz="0" w:space="0" w:color="auto"/>
        <w:bottom w:val="none" w:sz="0" w:space="0" w:color="auto"/>
        <w:right w:val="none" w:sz="0" w:space="0" w:color="auto"/>
      </w:divBdr>
    </w:div>
    <w:div w:id="684016074">
      <w:bodyDiv w:val="1"/>
      <w:marLeft w:val="0"/>
      <w:marRight w:val="0"/>
      <w:marTop w:val="0"/>
      <w:marBottom w:val="0"/>
      <w:divBdr>
        <w:top w:val="none" w:sz="0" w:space="0" w:color="auto"/>
        <w:left w:val="none" w:sz="0" w:space="0" w:color="auto"/>
        <w:bottom w:val="none" w:sz="0" w:space="0" w:color="auto"/>
        <w:right w:val="none" w:sz="0" w:space="0" w:color="auto"/>
      </w:divBdr>
    </w:div>
    <w:div w:id="810903364">
      <w:bodyDiv w:val="1"/>
      <w:marLeft w:val="0"/>
      <w:marRight w:val="0"/>
      <w:marTop w:val="0"/>
      <w:marBottom w:val="0"/>
      <w:divBdr>
        <w:top w:val="none" w:sz="0" w:space="0" w:color="auto"/>
        <w:left w:val="none" w:sz="0" w:space="0" w:color="auto"/>
        <w:bottom w:val="none" w:sz="0" w:space="0" w:color="auto"/>
        <w:right w:val="none" w:sz="0" w:space="0" w:color="auto"/>
      </w:divBdr>
    </w:div>
    <w:div w:id="1248879929">
      <w:bodyDiv w:val="1"/>
      <w:marLeft w:val="0"/>
      <w:marRight w:val="0"/>
      <w:marTop w:val="0"/>
      <w:marBottom w:val="0"/>
      <w:divBdr>
        <w:top w:val="none" w:sz="0" w:space="0" w:color="auto"/>
        <w:left w:val="none" w:sz="0" w:space="0" w:color="auto"/>
        <w:bottom w:val="none" w:sz="0" w:space="0" w:color="auto"/>
        <w:right w:val="none" w:sz="0" w:space="0" w:color="auto"/>
      </w:divBdr>
    </w:div>
    <w:div w:id="1472357286">
      <w:bodyDiv w:val="1"/>
      <w:marLeft w:val="0"/>
      <w:marRight w:val="0"/>
      <w:marTop w:val="0"/>
      <w:marBottom w:val="0"/>
      <w:divBdr>
        <w:top w:val="none" w:sz="0" w:space="0" w:color="auto"/>
        <w:left w:val="none" w:sz="0" w:space="0" w:color="auto"/>
        <w:bottom w:val="none" w:sz="0" w:space="0" w:color="auto"/>
        <w:right w:val="none" w:sz="0" w:space="0" w:color="auto"/>
      </w:divBdr>
    </w:div>
    <w:div w:id="1770545903">
      <w:bodyDiv w:val="1"/>
      <w:marLeft w:val="0"/>
      <w:marRight w:val="0"/>
      <w:marTop w:val="0"/>
      <w:marBottom w:val="0"/>
      <w:divBdr>
        <w:top w:val="none" w:sz="0" w:space="0" w:color="auto"/>
        <w:left w:val="none" w:sz="0" w:space="0" w:color="auto"/>
        <w:bottom w:val="none" w:sz="0" w:space="0" w:color="auto"/>
        <w:right w:val="none" w:sz="0" w:space="0" w:color="auto"/>
      </w:divBdr>
      <w:divsChild>
        <w:div w:id="125708361">
          <w:marLeft w:val="0"/>
          <w:marRight w:val="0"/>
          <w:marTop w:val="0"/>
          <w:marBottom w:val="0"/>
          <w:divBdr>
            <w:top w:val="none" w:sz="0" w:space="0" w:color="auto"/>
            <w:left w:val="none" w:sz="0" w:space="0" w:color="auto"/>
            <w:bottom w:val="none" w:sz="0" w:space="0" w:color="auto"/>
            <w:right w:val="none" w:sz="0" w:space="0" w:color="auto"/>
          </w:divBdr>
        </w:div>
        <w:div w:id="514224978">
          <w:marLeft w:val="0"/>
          <w:marRight w:val="0"/>
          <w:marTop w:val="0"/>
          <w:marBottom w:val="0"/>
          <w:divBdr>
            <w:top w:val="none" w:sz="0" w:space="0" w:color="auto"/>
            <w:left w:val="none" w:sz="0" w:space="0" w:color="auto"/>
            <w:bottom w:val="none" w:sz="0" w:space="0" w:color="auto"/>
            <w:right w:val="none" w:sz="0" w:space="0" w:color="auto"/>
          </w:divBdr>
        </w:div>
        <w:div w:id="981233957">
          <w:marLeft w:val="0"/>
          <w:marRight w:val="0"/>
          <w:marTop w:val="0"/>
          <w:marBottom w:val="0"/>
          <w:divBdr>
            <w:top w:val="none" w:sz="0" w:space="0" w:color="auto"/>
            <w:left w:val="none" w:sz="0" w:space="0" w:color="auto"/>
            <w:bottom w:val="none" w:sz="0" w:space="0" w:color="auto"/>
            <w:right w:val="none" w:sz="0" w:space="0" w:color="auto"/>
          </w:divBdr>
        </w:div>
        <w:div w:id="857499421">
          <w:marLeft w:val="0"/>
          <w:marRight w:val="0"/>
          <w:marTop w:val="0"/>
          <w:marBottom w:val="0"/>
          <w:divBdr>
            <w:top w:val="none" w:sz="0" w:space="0" w:color="auto"/>
            <w:left w:val="none" w:sz="0" w:space="0" w:color="auto"/>
            <w:bottom w:val="none" w:sz="0" w:space="0" w:color="auto"/>
            <w:right w:val="none" w:sz="0" w:space="0" w:color="auto"/>
          </w:divBdr>
        </w:div>
      </w:divsChild>
    </w:div>
    <w:div w:id="1846701204">
      <w:bodyDiv w:val="1"/>
      <w:marLeft w:val="0"/>
      <w:marRight w:val="0"/>
      <w:marTop w:val="0"/>
      <w:marBottom w:val="0"/>
      <w:divBdr>
        <w:top w:val="none" w:sz="0" w:space="0" w:color="auto"/>
        <w:left w:val="none" w:sz="0" w:space="0" w:color="auto"/>
        <w:bottom w:val="none" w:sz="0" w:space="0" w:color="auto"/>
        <w:right w:val="none" w:sz="0" w:space="0" w:color="auto"/>
      </w:divBdr>
    </w:div>
    <w:div w:id="1935936134">
      <w:bodyDiv w:val="1"/>
      <w:marLeft w:val="0"/>
      <w:marRight w:val="0"/>
      <w:marTop w:val="0"/>
      <w:marBottom w:val="0"/>
      <w:divBdr>
        <w:top w:val="none" w:sz="0" w:space="0" w:color="auto"/>
        <w:left w:val="none" w:sz="0" w:space="0" w:color="auto"/>
        <w:bottom w:val="none" w:sz="0" w:space="0" w:color="auto"/>
        <w:right w:val="none" w:sz="0" w:space="0" w:color="auto"/>
      </w:divBdr>
    </w:div>
    <w:div w:id="2083597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R%20Projects\Road%20Accident\NEW%20DATA%20EXTRACTION.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ENOVO\Downloads\zhibon\NEW%20DATA%20EXTRAC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a:t>Fatalities by sex</a:t>
            </a:r>
          </a:p>
        </c:rich>
      </c:tx>
      <c:layout>
        <c:manualLayout>
          <c:xMode val="edge"/>
          <c:yMode val="edge"/>
          <c:x val="0.40949300087489071"/>
          <c:y val="3.7037037037037035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GH"/>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'TRENDS IN CASUALTY'!$C$155</c:f>
              <c:strCache>
                <c:ptCount val="1"/>
                <c:pt idx="0">
                  <c:v>Male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'TRENDS IN CASUALTY'!$B$156:$B$164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CASUALTY'!$C$156:$C$164</c:f>
              <c:numCache>
                <c:formatCode>General</c:formatCode>
                <c:ptCount val="9"/>
                <c:pt idx="0">
                  <c:v>1695</c:v>
                </c:pt>
                <c:pt idx="1">
                  <c:v>1729</c:v>
                </c:pt>
                <c:pt idx="2">
                  <c:v>1449</c:v>
                </c:pt>
                <c:pt idx="3">
                  <c:v>1454</c:v>
                </c:pt>
                <c:pt idx="4">
                  <c:v>1418</c:v>
                </c:pt>
                <c:pt idx="5">
                  <c:v>1635</c:v>
                </c:pt>
                <c:pt idx="6">
                  <c:v>1418</c:v>
                </c:pt>
                <c:pt idx="7">
                  <c:v>1574</c:v>
                </c:pt>
                <c:pt idx="8">
                  <c:v>1640</c:v>
                </c:pt>
              </c:numCache>
            </c:numRef>
          </c:val>
          <c:shape val="cylinder"/>
          <c:extLst>
            <c:ext xmlns:c16="http://schemas.microsoft.com/office/drawing/2014/chart" uri="{C3380CC4-5D6E-409C-BE32-E72D297353CC}">
              <c16:uniqueId val="{00000000-5378-4DB2-8492-0FD173D714A3}"/>
            </c:ext>
          </c:extLst>
        </c:ser>
        <c:ser>
          <c:idx val="1"/>
          <c:order val="1"/>
          <c:tx>
            <c:strRef>
              <c:f>'TRENDS IN CASUALTY'!$D$155</c:f>
              <c:strCache>
                <c:ptCount val="1"/>
                <c:pt idx="0">
                  <c:v>Female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'TRENDS IN CASUALTY'!$B$156:$B$164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CASUALTY'!$D$156:$D$164</c:f>
              <c:numCache>
                <c:formatCode>General</c:formatCode>
                <c:ptCount val="9"/>
                <c:pt idx="0">
                  <c:v>504</c:v>
                </c:pt>
                <c:pt idx="1">
                  <c:v>511</c:v>
                </c:pt>
                <c:pt idx="2">
                  <c:v>449</c:v>
                </c:pt>
                <c:pt idx="3">
                  <c:v>382</c:v>
                </c:pt>
                <c:pt idx="4">
                  <c:v>384</c:v>
                </c:pt>
                <c:pt idx="5">
                  <c:v>449</c:v>
                </c:pt>
                <c:pt idx="6">
                  <c:v>405</c:v>
                </c:pt>
                <c:pt idx="7">
                  <c:v>446</c:v>
                </c:pt>
                <c:pt idx="8">
                  <c:v>433</c:v>
                </c:pt>
              </c:numCache>
            </c:numRef>
          </c:val>
          <c:shape val="cylinder"/>
          <c:extLst>
            <c:ext xmlns:c16="http://schemas.microsoft.com/office/drawing/2014/chart" uri="{C3380CC4-5D6E-409C-BE32-E72D297353CC}">
              <c16:uniqueId val="{00000001-5378-4DB2-8492-0FD173D714A3}"/>
            </c:ext>
          </c:extLst>
        </c:ser>
        <c:dLbls>
          <c:showLegendKey val="0"/>
          <c:showVal val="1"/>
          <c:showCatName val="0"/>
          <c:showSerName val="0"/>
          <c:showPercent val="0"/>
          <c:showBubbleSize val="0"/>
        </c:dLbls>
        <c:gapWidth val="150"/>
        <c:shape val="box"/>
        <c:axId val="700447392"/>
        <c:axId val="700451000"/>
        <c:axId val="0"/>
      </c:bar3DChart>
      <c:catAx>
        <c:axId val="7004473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700451000"/>
        <c:crosses val="autoZero"/>
        <c:auto val="1"/>
        <c:lblAlgn val="ctr"/>
        <c:lblOffset val="100"/>
        <c:noMultiLvlLbl val="0"/>
      </c:catAx>
      <c:valAx>
        <c:axId val="70045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70044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prstMaterial="dkEdge">
      <a:bevelT w="101600" prst="riblet"/>
      <a:bevelB w="101600" prst="riblet"/>
    </a:sp3d>
  </c:spPr>
  <c:txPr>
    <a:bodyPr/>
    <a:lstStyle/>
    <a:p>
      <a:pPr>
        <a:defRPr/>
      </a:pPr>
      <a:endParaRPr lang="en-GH"/>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Weather Conditions Prevailing during Crashes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GH"/>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ENV.factors!$AC$5</c:f>
              <c:strCache>
                <c:ptCount val="1"/>
                <c:pt idx="0">
                  <c:v>Persons Killed</c:v>
                </c:pt>
              </c:strCache>
            </c:strRef>
          </c:tx>
          <c:spPr>
            <a:solidFill>
              <a:schemeClr val="accent1"/>
            </a:solidFill>
            <a:ln>
              <a:noFill/>
            </a:ln>
            <a:effectLst/>
            <a:sp3d/>
          </c:spPr>
          <c:invertIfNegative val="0"/>
          <c:cat>
            <c:multiLvlStrRef>
              <c:f>ENV.factors!$AA$6:$AB$25</c:f>
              <c:multiLvlStrCache>
                <c:ptCount val="20"/>
                <c:lvl>
                  <c:pt idx="0">
                    <c:v>Clear</c:v>
                  </c:pt>
                  <c:pt idx="1">
                    <c:v>Fog</c:v>
                  </c:pt>
                  <c:pt idx="2">
                    <c:v>Rain</c:v>
                  </c:pt>
                  <c:pt idx="3">
                    <c:v>Other</c:v>
                  </c:pt>
                  <c:pt idx="4">
                    <c:v>Clear</c:v>
                  </c:pt>
                  <c:pt idx="5">
                    <c:v>Fog</c:v>
                  </c:pt>
                  <c:pt idx="6">
                    <c:v>Rain</c:v>
                  </c:pt>
                  <c:pt idx="7">
                    <c:v>Other</c:v>
                  </c:pt>
                  <c:pt idx="8">
                    <c:v>Clear</c:v>
                  </c:pt>
                  <c:pt idx="9">
                    <c:v>Fog</c:v>
                  </c:pt>
                  <c:pt idx="10">
                    <c:v>Rain</c:v>
                  </c:pt>
                  <c:pt idx="11">
                    <c:v>Other</c:v>
                  </c:pt>
                  <c:pt idx="12">
                    <c:v>Clear</c:v>
                  </c:pt>
                  <c:pt idx="13">
                    <c:v>Fog</c:v>
                  </c:pt>
                  <c:pt idx="14">
                    <c:v>Rain</c:v>
                  </c:pt>
                  <c:pt idx="15">
                    <c:v>Other</c:v>
                  </c:pt>
                  <c:pt idx="16">
                    <c:v>Clear</c:v>
                  </c:pt>
                  <c:pt idx="17">
                    <c:v>Fog</c:v>
                  </c:pt>
                  <c:pt idx="18">
                    <c:v>Rain</c:v>
                  </c:pt>
                  <c:pt idx="19">
                    <c:v>Other</c:v>
                  </c:pt>
                </c:lvl>
                <c:lvl>
                  <c:pt idx="0">
                    <c:v>2015</c:v>
                  </c:pt>
                  <c:pt idx="4">
                    <c:v>2016</c:v>
                  </c:pt>
                  <c:pt idx="8">
                    <c:v>2017</c:v>
                  </c:pt>
                  <c:pt idx="12">
                    <c:v>2018</c:v>
                  </c:pt>
                  <c:pt idx="16">
                    <c:v>2019</c:v>
                  </c:pt>
                </c:lvl>
              </c:multiLvlStrCache>
            </c:multiLvlStrRef>
          </c:cat>
          <c:val>
            <c:numRef>
              <c:f>ENV.factors!$AC$6:$AC$25</c:f>
              <c:numCache>
                <c:formatCode>General</c:formatCode>
                <c:ptCount val="20"/>
                <c:pt idx="0">
                  <c:v>1371</c:v>
                </c:pt>
                <c:pt idx="1">
                  <c:v>13</c:v>
                </c:pt>
                <c:pt idx="2">
                  <c:v>9</c:v>
                </c:pt>
                <c:pt idx="3">
                  <c:v>409</c:v>
                </c:pt>
                <c:pt idx="4">
                  <c:v>1450</c:v>
                </c:pt>
                <c:pt idx="5">
                  <c:v>22</c:v>
                </c:pt>
                <c:pt idx="6">
                  <c:v>11</c:v>
                </c:pt>
                <c:pt idx="7">
                  <c:v>601</c:v>
                </c:pt>
                <c:pt idx="8">
                  <c:v>1427</c:v>
                </c:pt>
                <c:pt idx="9">
                  <c:v>56</c:v>
                </c:pt>
                <c:pt idx="10">
                  <c:v>5</c:v>
                </c:pt>
                <c:pt idx="11">
                  <c:v>335</c:v>
                </c:pt>
                <c:pt idx="12">
                  <c:v>1536</c:v>
                </c:pt>
                <c:pt idx="13">
                  <c:v>168</c:v>
                </c:pt>
                <c:pt idx="14">
                  <c:v>12</c:v>
                </c:pt>
                <c:pt idx="15">
                  <c:v>304</c:v>
                </c:pt>
                <c:pt idx="16">
                  <c:v>1696</c:v>
                </c:pt>
                <c:pt idx="17">
                  <c:v>113</c:v>
                </c:pt>
                <c:pt idx="18">
                  <c:v>13</c:v>
                </c:pt>
                <c:pt idx="19">
                  <c:v>251</c:v>
                </c:pt>
              </c:numCache>
            </c:numRef>
          </c:val>
          <c:shape val="cylinder"/>
          <c:extLst>
            <c:ext xmlns:c16="http://schemas.microsoft.com/office/drawing/2014/chart" uri="{C3380CC4-5D6E-409C-BE32-E72D297353CC}">
              <c16:uniqueId val="{00000000-0232-481E-82AE-B589A706F7EB}"/>
            </c:ext>
          </c:extLst>
        </c:ser>
        <c:ser>
          <c:idx val="1"/>
          <c:order val="1"/>
          <c:tx>
            <c:strRef>
              <c:f>ENV.factors!$AD$5</c:f>
              <c:strCache>
                <c:ptCount val="1"/>
                <c:pt idx="0">
                  <c:v>Persons Injured</c:v>
                </c:pt>
              </c:strCache>
            </c:strRef>
          </c:tx>
          <c:spPr>
            <a:solidFill>
              <a:schemeClr val="accent2"/>
            </a:solidFill>
            <a:ln>
              <a:noFill/>
            </a:ln>
            <a:effectLst/>
            <a:sp3d/>
          </c:spPr>
          <c:invertIfNegative val="0"/>
          <c:cat>
            <c:multiLvlStrRef>
              <c:f>ENV.factors!$AA$6:$AB$25</c:f>
              <c:multiLvlStrCache>
                <c:ptCount val="20"/>
                <c:lvl>
                  <c:pt idx="0">
                    <c:v>Clear</c:v>
                  </c:pt>
                  <c:pt idx="1">
                    <c:v>Fog</c:v>
                  </c:pt>
                  <c:pt idx="2">
                    <c:v>Rain</c:v>
                  </c:pt>
                  <c:pt idx="3">
                    <c:v>Other</c:v>
                  </c:pt>
                  <c:pt idx="4">
                    <c:v>Clear</c:v>
                  </c:pt>
                  <c:pt idx="5">
                    <c:v>Fog</c:v>
                  </c:pt>
                  <c:pt idx="6">
                    <c:v>Rain</c:v>
                  </c:pt>
                  <c:pt idx="7">
                    <c:v>Other</c:v>
                  </c:pt>
                  <c:pt idx="8">
                    <c:v>Clear</c:v>
                  </c:pt>
                  <c:pt idx="9">
                    <c:v>Fog</c:v>
                  </c:pt>
                  <c:pt idx="10">
                    <c:v>Rain</c:v>
                  </c:pt>
                  <c:pt idx="11">
                    <c:v>Other</c:v>
                  </c:pt>
                  <c:pt idx="12">
                    <c:v>Clear</c:v>
                  </c:pt>
                  <c:pt idx="13">
                    <c:v>Fog</c:v>
                  </c:pt>
                  <c:pt idx="14">
                    <c:v>Rain</c:v>
                  </c:pt>
                  <c:pt idx="15">
                    <c:v>Other</c:v>
                  </c:pt>
                  <c:pt idx="16">
                    <c:v>Clear</c:v>
                  </c:pt>
                  <c:pt idx="17">
                    <c:v>Fog</c:v>
                  </c:pt>
                  <c:pt idx="18">
                    <c:v>Rain</c:v>
                  </c:pt>
                  <c:pt idx="19">
                    <c:v>Other</c:v>
                  </c:pt>
                </c:lvl>
                <c:lvl>
                  <c:pt idx="0">
                    <c:v>2015</c:v>
                  </c:pt>
                  <c:pt idx="4">
                    <c:v>2016</c:v>
                  </c:pt>
                  <c:pt idx="8">
                    <c:v>2017</c:v>
                  </c:pt>
                  <c:pt idx="12">
                    <c:v>2018</c:v>
                  </c:pt>
                  <c:pt idx="16">
                    <c:v>2019</c:v>
                  </c:pt>
                </c:lvl>
              </c:multiLvlStrCache>
            </c:multiLvlStrRef>
          </c:cat>
          <c:val>
            <c:numRef>
              <c:f>ENV.factors!$AD$6:$AD$25</c:f>
              <c:numCache>
                <c:formatCode>General</c:formatCode>
                <c:ptCount val="20"/>
                <c:pt idx="0">
                  <c:v>8795</c:v>
                </c:pt>
                <c:pt idx="1">
                  <c:v>92</c:v>
                </c:pt>
                <c:pt idx="2">
                  <c:v>65</c:v>
                </c:pt>
                <c:pt idx="3">
                  <c:v>1613</c:v>
                </c:pt>
                <c:pt idx="4">
                  <c:v>8193</c:v>
                </c:pt>
                <c:pt idx="5">
                  <c:v>32</c:v>
                </c:pt>
                <c:pt idx="6">
                  <c:v>69</c:v>
                </c:pt>
                <c:pt idx="7">
                  <c:v>2144</c:v>
                </c:pt>
                <c:pt idx="8">
                  <c:v>8552</c:v>
                </c:pt>
                <c:pt idx="9">
                  <c:v>309</c:v>
                </c:pt>
                <c:pt idx="10">
                  <c:v>127</c:v>
                </c:pt>
                <c:pt idx="11">
                  <c:v>1528</c:v>
                </c:pt>
                <c:pt idx="12">
                  <c:v>9810</c:v>
                </c:pt>
                <c:pt idx="13">
                  <c:v>618</c:v>
                </c:pt>
                <c:pt idx="14">
                  <c:v>84</c:v>
                </c:pt>
                <c:pt idx="15">
                  <c:v>1305</c:v>
                </c:pt>
                <c:pt idx="16">
                  <c:v>11213</c:v>
                </c:pt>
                <c:pt idx="17">
                  <c:v>420</c:v>
                </c:pt>
                <c:pt idx="18">
                  <c:v>170</c:v>
                </c:pt>
                <c:pt idx="19">
                  <c:v>1218</c:v>
                </c:pt>
              </c:numCache>
            </c:numRef>
          </c:val>
          <c:shape val="cylinder"/>
          <c:extLst>
            <c:ext xmlns:c16="http://schemas.microsoft.com/office/drawing/2014/chart" uri="{C3380CC4-5D6E-409C-BE32-E72D297353CC}">
              <c16:uniqueId val="{00000001-0232-481E-82AE-B589A706F7EB}"/>
            </c:ext>
          </c:extLst>
        </c:ser>
        <c:dLbls>
          <c:showLegendKey val="0"/>
          <c:showVal val="0"/>
          <c:showCatName val="0"/>
          <c:showSerName val="0"/>
          <c:showPercent val="0"/>
          <c:showBubbleSize val="0"/>
        </c:dLbls>
        <c:gapWidth val="168"/>
        <c:gapDepth val="137"/>
        <c:shape val="box"/>
        <c:axId val="646360384"/>
        <c:axId val="646366616"/>
        <c:axId val="0"/>
      </c:bar3DChart>
      <c:catAx>
        <c:axId val="64636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46366616"/>
        <c:crosses val="autoZero"/>
        <c:auto val="1"/>
        <c:lblAlgn val="ctr"/>
        <c:lblOffset val="100"/>
        <c:noMultiLvlLbl val="0"/>
      </c:catAx>
      <c:valAx>
        <c:axId val="64636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4636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prstMaterial="dkEdge">
      <a:bevelT w="114300" prst="riblet"/>
      <a:bevelB w="127000" prst="riblet"/>
    </a:sp3d>
  </c:spPr>
  <c:txPr>
    <a:bodyPr/>
    <a:lstStyle/>
    <a:p>
      <a:pPr>
        <a:defRPr/>
      </a:pPr>
      <a:endParaRPr lang="en-GH"/>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a:t>Light Condition Prevailing During Crashes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GH"/>
        </a:p>
      </c:txPr>
    </c:title>
    <c:autoTitleDeleted val="0"/>
    <c:plotArea>
      <c:layout/>
      <c:barChart>
        <c:barDir val="bar"/>
        <c:grouping val="clustered"/>
        <c:varyColors val="0"/>
        <c:ser>
          <c:idx val="0"/>
          <c:order val="0"/>
          <c:tx>
            <c:strRef>
              <c:f>ENV.factors!$O$6</c:f>
              <c:strCache>
                <c:ptCount val="1"/>
                <c:pt idx="0">
                  <c:v>Persons Killed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ENV.factors!$H$7:$I$26</c:f>
              <c:multiLvlStrCache>
                <c:ptCount val="20"/>
                <c:lvl>
                  <c:pt idx="0">
                    <c:v>Day</c:v>
                  </c:pt>
                  <c:pt idx="1">
                    <c:v>Night no Street Light</c:v>
                  </c:pt>
                  <c:pt idx="2">
                    <c:v>Night Street Light off</c:v>
                  </c:pt>
                  <c:pt idx="3">
                    <c:v>Night Street Light on</c:v>
                  </c:pt>
                  <c:pt idx="4">
                    <c:v>Day</c:v>
                  </c:pt>
                  <c:pt idx="5">
                    <c:v>Night no Street Light</c:v>
                  </c:pt>
                  <c:pt idx="6">
                    <c:v>Night Street Light off</c:v>
                  </c:pt>
                  <c:pt idx="7">
                    <c:v>Night Street Light on</c:v>
                  </c:pt>
                  <c:pt idx="8">
                    <c:v>Day</c:v>
                  </c:pt>
                  <c:pt idx="9">
                    <c:v>Night no Street Light</c:v>
                  </c:pt>
                  <c:pt idx="10">
                    <c:v>Night Street Light off</c:v>
                  </c:pt>
                  <c:pt idx="11">
                    <c:v>Night Street Light on</c:v>
                  </c:pt>
                  <c:pt idx="12">
                    <c:v>Day</c:v>
                  </c:pt>
                  <c:pt idx="13">
                    <c:v>Night no Street Light</c:v>
                  </c:pt>
                  <c:pt idx="14">
                    <c:v>Night Street Light off</c:v>
                  </c:pt>
                  <c:pt idx="15">
                    <c:v>Night Street Light on</c:v>
                  </c:pt>
                  <c:pt idx="16">
                    <c:v>Day</c:v>
                  </c:pt>
                  <c:pt idx="17">
                    <c:v>Night no Street Light</c:v>
                  </c:pt>
                  <c:pt idx="18">
                    <c:v>Night Street Light off</c:v>
                  </c:pt>
                  <c:pt idx="19">
                    <c:v>Night Street Light on</c:v>
                  </c:pt>
                </c:lvl>
                <c:lvl>
                  <c:pt idx="0">
                    <c:v>2015</c:v>
                  </c:pt>
                  <c:pt idx="4">
                    <c:v>2016</c:v>
                  </c:pt>
                  <c:pt idx="8">
                    <c:v>2017</c:v>
                  </c:pt>
                  <c:pt idx="12">
                    <c:v>2018</c:v>
                  </c:pt>
                  <c:pt idx="16">
                    <c:v>2019</c:v>
                  </c:pt>
                </c:lvl>
              </c:multiLvlStrCache>
            </c:multiLvlStrRef>
          </c:cat>
          <c:val>
            <c:numRef>
              <c:f>ENV.factors!$O$7:$O$26</c:f>
              <c:numCache>
                <c:formatCode>General</c:formatCode>
                <c:ptCount val="20"/>
                <c:pt idx="0">
                  <c:v>1096</c:v>
                </c:pt>
                <c:pt idx="1">
                  <c:v>350</c:v>
                </c:pt>
                <c:pt idx="2">
                  <c:v>97</c:v>
                </c:pt>
                <c:pt idx="3">
                  <c:v>259</c:v>
                </c:pt>
                <c:pt idx="4">
                  <c:v>1106</c:v>
                </c:pt>
                <c:pt idx="5">
                  <c:v>336</c:v>
                </c:pt>
                <c:pt idx="6">
                  <c:v>135</c:v>
                </c:pt>
                <c:pt idx="7">
                  <c:v>507</c:v>
                </c:pt>
                <c:pt idx="8">
                  <c:v>1083</c:v>
                </c:pt>
                <c:pt idx="9">
                  <c:v>93</c:v>
                </c:pt>
                <c:pt idx="10">
                  <c:v>6</c:v>
                </c:pt>
                <c:pt idx="11">
                  <c:v>641</c:v>
                </c:pt>
                <c:pt idx="12">
                  <c:v>1176</c:v>
                </c:pt>
                <c:pt idx="13">
                  <c:v>178</c:v>
                </c:pt>
                <c:pt idx="14">
                  <c:v>52</c:v>
                </c:pt>
                <c:pt idx="15">
                  <c:v>614</c:v>
                </c:pt>
                <c:pt idx="16">
                  <c:v>1242</c:v>
                </c:pt>
                <c:pt idx="17">
                  <c:v>131</c:v>
                </c:pt>
                <c:pt idx="18">
                  <c:v>5</c:v>
                </c:pt>
                <c:pt idx="19">
                  <c:v>695</c:v>
                </c:pt>
              </c:numCache>
            </c:numRef>
          </c:val>
          <c:extLst>
            <c:ext xmlns:c16="http://schemas.microsoft.com/office/drawing/2014/chart" uri="{C3380CC4-5D6E-409C-BE32-E72D297353CC}">
              <c16:uniqueId val="{00000000-91E7-4B0C-AF51-A81DF400B2DC}"/>
            </c:ext>
          </c:extLst>
        </c:ser>
        <c:ser>
          <c:idx val="1"/>
          <c:order val="1"/>
          <c:tx>
            <c:strRef>
              <c:f>ENV.factors!$P$6</c:f>
              <c:strCache>
                <c:ptCount val="1"/>
                <c:pt idx="0">
                  <c:v>Persons Injured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ENV.factors!$H$7:$I$26</c:f>
              <c:multiLvlStrCache>
                <c:ptCount val="20"/>
                <c:lvl>
                  <c:pt idx="0">
                    <c:v>Day</c:v>
                  </c:pt>
                  <c:pt idx="1">
                    <c:v>Night no Street Light</c:v>
                  </c:pt>
                  <c:pt idx="2">
                    <c:v>Night Street Light off</c:v>
                  </c:pt>
                  <c:pt idx="3">
                    <c:v>Night Street Light on</c:v>
                  </c:pt>
                  <c:pt idx="4">
                    <c:v>Day</c:v>
                  </c:pt>
                  <c:pt idx="5">
                    <c:v>Night no Street Light</c:v>
                  </c:pt>
                  <c:pt idx="6">
                    <c:v>Night Street Light off</c:v>
                  </c:pt>
                  <c:pt idx="7">
                    <c:v>Night Street Light on</c:v>
                  </c:pt>
                  <c:pt idx="8">
                    <c:v>Day</c:v>
                  </c:pt>
                  <c:pt idx="9">
                    <c:v>Night no Street Light</c:v>
                  </c:pt>
                  <c:pt idx="10">
                    <c:v>Night Street Light off</c:v>
                  </c:pt>
                  <c:pt idx="11">
                    <c:v>Night Street Light on</c:v>
                  </c:pt>
                  <c:pt idx="12">
                    <c:v>Day</c:v>
                  </c:pt>
                  <c:pt idx="13">
                    <c:v>Night no Street Light</c:v>
                  </c:pt>
                  <c:pt idx="14">
                    <c:v>Night Street Light off</c:v>
                  </c:pt>
                  <c:pt idx="15">
                    <c:v>Night Street Light on</c:v>
                  </c:pt>
                  <c:pt idx="16">
                    <c:v>Day</c:v>
                  </c:pt>
                  <c:pt idx="17">
                    <c:v>Night no Street Light</c:v>
                  </c:pt>
                  <c:pt idx="18">
                    <c:v>Night Street Light off</c:v>
                  </c:pt>
                  <c:pt idx="19">
                    <c:v>Night Street Light on</c:v>
                  </c:pt>
                </c:lvl>
                <c:lvl>
                  <c:pt idx="0">
                    <c:v>2015</c:v>
                  </c:pt>
                  <c:pt idx="4">
                    <c:v>2016</c:v>
                  </c:pt>
                  <c:pt idx="8">
                    <c:v>2017</c:v>
                  </c:pt>
                  <c:pt idx="12">
                    <c:v>2018</c:v>
                  </c:pt>
                  <c:pt idx="16">
                    <c:v>2019</c:v>
                  </c:pt>
                </c:lvl>
              </c:multiLvlStrCache>
            </c:multiLvlStrRef>
          </c:cat>
          <c:val>
            <c:numRef>
              <c:f>ENV.factors!$P$7:$P$26</c:f>
              <c:numCache>
                <c:formatCode>General</c:formatCode>
                <c:ptCount val="20"/>
                <c:pt idx="0">
                  <c:v>7136</c:v>
                </c:pt>
                <c:pt idx="1">
                  <c:v>1631</c:v>
                </c:pt>
                <c:pt idx="2">
                  <c:v>316</c:v>
                </c:pt>
                <c:pt idx="3">
                  <c:v>1482</c:v>
                </c:pt>
                <c:pt idx="4">
                  <c:v>6786</c:v>
                </c:pt>
                <c:pt idx="5">
                  <c:v>1357</c:v>
                </c:pt>
                <c:pt idx="6">
                  <c:v>338</c:v>
                </c:pt>
                <c:pt idx="7">
                  <c:v>1957</c:v>
                </c:pt>
                <c:pt idx="8">
                  <c:v>6909</c:v>
                </c:pt>
                <c:pt idx="9">
                  <c:v>490</c:v>
                </c:pt>
                <c:pt idx="10">
                  <c:v>47</c:v>
                </c:pt>
                <c:pt idx="11">
                  <c:v>3070</c:v>
                </c:pt>
                <c:pt idx="12">
                  <c:v>7919</c:v>
                </c:pt>
                <c:pt idx="13">
                  <c:v>606</c:v>
                </c:pt>
                <c:pt idx="14">
                  <c:v>191</c:v>
                </c:pt>
                <c:pt idx="15">
                  <c:v>3101</c:v>
                </c:pt>
                <c:pt idx="16">
                  <c:v>8677</c:v>
                </c:pt>
                <c:pt idx="17">
                  <c:v>504</c:v>
                </c:pt>
                <c:pt idx="18">
                  <c:v>32</c:v>
                </c:pt>
                <c:pt idx="19">
                  <c:v>3808</c:v>
                </c:pt>
              </c:numCache>
            </c:numRef>
          </c:val>
          <c:extLst>
            <c:ext xmlns:c16="http://schemas.microsoft.com/office/drawing/2014/chart" uri="{C3380CC4-5D6E-409C-BE32-E72D297353CC}">
              <c16:uniqueId val="{00000001-91E7-4B0C-AF51-A81DF400B2DC}"/>
            </c:ext>
          </c:extLst>
        </c:ser>
        <c:dLbls>
          <c:dLblPos val="outEnd"/>
          <c:showLegendKey val="0"/>
          <c:showVal val="1"/>
          <c:showCatName val="0"/>
          <c:showSerName val="0"/>
          <c:showPercent val="0"/>
          <c:showBubbleSize val="0"/>
        </c:dLbls>
        <c:gapWidth val="115"/>
        <c:overlap val="-20"/>
        <c:axId val="646382688"/>
        <c:axId val="646386296"/>
      </c:barChart>
      <c:catAx>
        <c:axId val="64638268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46386296"/>
        <c:crosses val="autoZero"/>
        <c:auto val="1"/>
        <c:lblAlgn val="ctr"/>
        <c:lblOffset val="100"/>
        <c:noMultiLvlLbl val="0"/>
      </c:catAx>
      <c:valAx>
        <c:axId val="646386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4638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prstMaterial="dkEdge">
      <a:bevelT w="101600" prst="riblet"/>
      <a:bevelB w="101600" prst="riblet"/>
    </a:sp3d>
  </c:spPr>
  <c:txPr>
    <a:bodyPr/>
    <a:lstStyle/>
    <a:p>
      <a:pPr>
        <a:defRPr/>
      </a:pPr>
      <a:endParaRPr lang="en-GH"/>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Day of Occurrence of Crashes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GH"/>
        </a:p>
      </c:txPr>
    </c:title>
    <c:autoTitleDeleted val="0"/>
    <c:plotArea>
      <c:layout/>
      <c:lineChart>
        <c:grouping val="standard"/>
        <c:varyColors val="0"/>
        <c:ser>
          <c:idx val="0"/>
          <c:order val="0"/>
          <c:tx>
            <c:strRef>
              <c:f>ENV.factors!$E$115:$E$116</c:f>
              <c:strCache>
                <c:ptCount val="2"/>
                <c:pt idx="0">
                  <c:v>2015</c:v>
                </c:pt>
                <c:pt idx="1">
                  <c:v>Persons Killed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ENV.factors!$E$117:$E$123</c:f>
              <c:numCache>
                <c:formatCode>General</c:formatCode>
                <c:ptCount val="7"/>
                <c:pt idx="0">
                  <c:v>221</c:v>
                </c:pt>
                <c:pt idx="1">
                  <c:v>228</c:v>
                </c:pt>
                <c:pt idx="2">
                  <c:v>212</c:v>
                </c:pt>
                <c:pt idx="3">
                  <c:v>280</c:v>
                </c:pt>
                <c:pt idx="4">
                  <c:v>277</c:v>
                </c:pt>
                <c:pt idx="5">
                  <c:v>320</c:v>
                </c:pt>
                <c:pt idx="6">
                  <c:v>264</c:v>
                </c:pt>
              </c:numCache>
            </c:numRef>
          </c:val>
          <c:smooth val="0"/>
          <c:extLst>
            <c:ext xmlns:c16="http://schemas.microsoft.com/office/drawing/2014/chart" uri="{C3380CC4-5D6E-409C-BE32-E72D297353CC}">
              <c16:uniqueId val="{00000000-0112-4F9F-A524-84513522C9D0}"/>
            </c:ext>
          </c:extLst>
        </c:ser>
        <c:ser>
          <c:idx val="1"/>
          <c:order val="1"/>
          <c:tx>
            <c:strRef>
              <c:f>ENV.factors!$F$115:$F$116</c:f>
              <c:strCache>
                <c:ptCount val="2"/>
                <c:pt idx="0">
                  <c:v>2015</c:v>
                </c:pt>
                <c:pt idx="1">
                  <c:v>Persons Injured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ENV.factors!$F$117:$F$123</c:f>
              <c:numCache>
                <c:formatCode>General</c:formatCode>
                <c:ptCount val="7"/>
                <c:pt idx="0">
                  <c:v>1389</c:v>
                </c:pt>
                <c:pt idx="1">
                  <c:v>1368</c:v>
                </c:pt>
                <c:pt idx="2">
                  <c:v>1310</c:v>
                </c:pt>
                <c:pt idx="3">
                  <c:v>1484</c:v>
                </c:pt>
                <c:pt idx="4">
                  <c:v>1594</c:v>
                </c:pt>
                <c:pt idx="5">
                  <c:v>1873</c:v>
                </c:pt>
                <c:pt idx="6">
                  <c:v>1547</c:v>
                </c:pt>
              </c:numCache>
            </c:numRef>
          </c:val>
          <c:smooth val="0"/>
          <c:extLst>
            <c:ext xmlns:c16="http://schemas.microsoft.com/office/drawing/2014/chart" uri="{C3380CC4-5D6E-409C-BE32-E72D297353CC}">
              <c16:uniqueId val="{00000001-0112-4F9F-A524-84513522C9D0}"/>
            </c:ext>
          </c:extLst>
        </c:ser>
        <c:ser>
          <c:idx val="2"/>
          <c:order val="2"/>
          <c:tx>
            <c:strRef>
              <c:f>ENV.factors!$G$115:$G$116</c:f>
              <c:strCache>
                <c:ptCount val="2"/>
                <c:pt idx="0">
                  <c:v>2016</c:v>
                </c:pt>
                <c:pt idx="1">
                  <c:v>Persons Killed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ENV.factors!$G$117:$G$123</c:f>
              <c:numCache>
                <c:formatCode>General</c:formatCode>
                <c:ptCount val="7"/>
                <c:pt idx="0">
                  <c:v>278</c:v>
                </c:pt>
                <c:pt idx="1">
                  <c:v>238</c:v>
                </c:pt>
                <c:pt idx="2">
                  <c:v>320</c:v>
                </c:pt>
                <c:pt idx="3">
                  <c:v>260</c:v>
                </c:pt>
                <c:pt idx="4">
                  <c:v>300</c:v>
                </c:pt>
                <c:pt idx="5">
                  <c:v>365</c:v>
                </c:pt>
                <c:pt idx="6">
                  <c:v>323</c:v>
                </c:pt>
              </c:numCache>
            </c:numRef>
          </c:val>
          <c:smooth val="0"/>
          <c:extLst>
            <c:ext xmlns:c16="http://schemas.microsoft.com/office/drawing/2014/chart" uri="{C3380CC4-5D6E-409C-BE32-E72D297353CC}">
              <c16:uniqueId val="{00000002-0112-4F9F-A524-84513522C9D0}"/>
            </c:ext>
          </c:extLst>
        </c:ser>
        <c:ser>
          <c:idx val="3"/>
          <c:order val="3"/>
          <c:tx>
            <c:strRef>
              <c:f>ENV.factors!$H$115:$H$116</c:f>
              <c:strCache>
                <c:ptCount val="2"/>
                <c:pt idx="0">
                  <c:v>2016</c:v>
                </c:pt>
                <c:pt idx="1">
                  <c:v>Persons Injured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ENV.factors!$H$117:$H$123</c:f>
              <c:numCache>
                <c:formatCode>General</c:formatCode>
                <c:ptCount val="7"/>
                <c:pt idx="0">
                  <c:v>1457</c:v>
                </c:pt>
                <c:pt idx="1">
                  <c:v>1345</c:v>
                </c:pt>
                <c:pt idx="2">
                  <c:v>1065</c:v>
                </c:pt>
                <c:pt idx="3">
                  <c:v>1450</c:v>
                </c:pt>
                <c:pt idx="4">
                  <c:v>1750</c:v>
                </c:pt>
                <c:pt idx="5">
                  <c:v>1805</c:v>
                </c:pt>
                <c:pt idx="6">
                  <c:v>1566</c:v>
                </c:pt>
              </c:numCache>
            </c:numRef>
          </c:val>
          <c:smooth val="0"/>
          <c:extLst>
            <c:ext xmlns:c16="http://schemas.microsoft.com/office/drawing/2014/chart" uri="{C3380CC4-5D6E-409C-BE32-E72D297353CC}">
              <c16:uniqueId val="{00000003-0112-4F9F-A524-84513522C9D0}"/>
            </c:ext>
          </c:extLst>
        </c:ser>
        <c:ser>
          <c:idx val="4"/>
          <c:order val="4"/>
          <c:tx>
            <c:strRef>
              <c:f>ENV.factors!$I$115:$I$116</c:f>
              <c:strCache>
                <c:ptCount val="2"/>
                <c:pt idx="0">
                  <c:v>2017</c:v>
                </c:pt>
                <c:pt idx="1">
                  <c:v>Persons Killed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ENV.factors!$I$117:$I$123</c:f>
              <c:numCache>
                <c:formatCode>General</c:formatCode>
                <c:ptCount val="7"/>
                <c:pt idx="0">
                  <c:v>287</c:v>
                </c:pt>
                <c:pt idx="1">
                  <c:v>230</c:v>
                </c:pt>
                <c:pt idx="2">
                  <c:v>235</c:v>
                </c:pt>
                <c:pt idx="3">
                  <c:v>193</c:v>
                </c:pt>
                <c:pt idx="4">
                  <c:v>276</c:v>
                </c:pt>
                <c:pt idx="5">
                  <c:v>332</c:v>
                </c:pt>
                <c:pt idx="6">
                  <c:v>270</c:v>
                </c:pt>
              </c:numCache>
            </c:numRef>
          </c:val>
          <c:smooth val="0"/>
          <c:extLst>
            <c:ext xmlns:c16="http://schemas.microsoft.com/office/drawing/2014/chart" uri="{C3380CC4-5D6E-409C-BE32-E72D297353CC}">
              <c16:uniqueId val="{00000004-0112-4F9F-A524-84513522C9D0}"/>
            </c:ext>
          </c:extLst>
        </c:ser>
        <c:ser>
          <c:idx val="5"/>
          <c:order val="5"/>
          <c:tx>
            <c:strRef>
              <c:f>ENV.factors!$J$115:$J$116</c:f>
              <c:strCache>
                <c:ptCount val="2"/>
                <c:pt idx="0">
                  <c:v>2017</c:v>
                </c:pt>
                <c:pt idx="1">
                  <c:v>Persons Injured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ENV.factors!$J$117:$J$123</c:f>
              <c:numCache>
                <c:formatCode>General</c:formatCode>
                <c:ptCount val="7"/>
                <c:pt idx="0">
                  <c:v>1649</c:v>
                </c:pt>
                <c:pt idx="1">
                  <c:v>1312</c:v>
                </c:pt>
                <c:pt idx="2">
                  <c:v>1332</c:v>
                </c:pt>
                <c:pt idx="3">
                  <c:v>1349</c:v>
                </c:pt>
                <c:pt idx="4">
                  <c:v>1505</c:v>
                </c:pt>
                <c:pt idx="5">
                  <c:v>1740</c:v>
                </c:pt>
                <c:pt idx="6">
                  <c:v>1629</c:v>
                </c:pt>
              </c:numCache>
            </c:numRef>
          </c:val>
          <c:smooth val="0"/>
          <c:extLst>
            <c:ext xmlns:c16="http://schemas.microsoft.com/office/drawing/2014/chart" uri="{C3380CC4-5D6E-409C-BE32-E72D297353CC}">
              <c16:uniqueId val="{00000005-0112-4F9F-A524-84513522C9D0}"/>
            </c:ext>
          </c:extLst>
        </c:ser>
        <c:ser>
          <c:idx val="6"/>
          <c:order val="6"/>
          <c:tx>
            <c:strRef>
              <c:f>ENV.factors!$K$115:$K$116</c:f>
              <c:strCache>
                <c:ptCount val="2"/>
                <c:pt idx="0">
                  <c:v>2018</c:v>
                </c:pt>
                <c:pt idx="1">
                  <c:v>Persons Killed</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ENV.factors!$K$117:$K$123</c:f>
              <c:numCache>
                <c:formatCode>General</c:formatCode>
                <c:ptCount val="7"/>
                <c:pt idx="0">
                  <c:v>305</c:v>
                </c:pt>
                <c:pt idx="1">
                  <c:v>248</c:v>
                </c:pt>
                <c:pt idx="2">
                  <c:v>228</c:v>
                </c:pt>
                <c:pt idx="3">
                  <c:v>282</c:v>
                </c:pt>
                <c:pt idx="4">
                  <c:v>331</c:v>
                </c:pt>
                <c:pt idx="5">
                  <c:v>297</c:v>
                </c:pt>
                <c:pt idx="6">
                  <c:v>329</c:v>
                </c:pt>
              </c:numCache>
            </c:numRef>
          </c:val>
          <c:smooth val="0"/>
          <c:extLst>
            <c:ext xmlns:c16="http://schemas.microsoft.com/office/drawing/2014/chart" uri="{C3380CC4-5D6E-409C-BE32-E72D297353CC}">
              <c16:uniqueId val="{00000006-0112-4F9F-A524-84513522C9D0}"/>
            </c:ext>
          </c:extLst>
        </c:ser>
        <c:ser>
          <c:idx val="7"/>
          <c:order val="7"/>
          <c:tx>
            <c:strRef>
              <c:f>ENV.factors!$L$115:$L$116</c:f>
              <c:strCache>
                <c:ptCount val="2"/>
                <c:pt idx="0">
                  <c:v>2018</c:v>
                </c:pt>
                <c:pt idx="1">
                  <c:v>Persons Injured</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ENV.factors!$L$117:$L$123</c:f>
              <c:numCache>
                <c:formatCode>General</c:formatCode>
                <c:ptCount val="7"/>
                <c:pt idx="0">
                  <c:v>1726</c:v>
                </c:pt>
                <c:pt idx="1">
                  <c:v>1562</c:v>
                </c:pt>
                <c:pt idx="2">
                  <c:v>1394</c:v>
                </c:pt>
                <c:pt idx="3">
                  <c:v>1676</c:v>
                </c:pt>
                <c:pt idx="4">
                  <c:v>1696</c:v>
                </c:pt>
                <c:pt idx="5">
                  <c:v>2003</c:v>
                </c:pt>
                <c:pt idx="6">
                  <c:v>1760</c:v>
                </c:pt>
              </c:numCache>
            </c:numRef>
          </c:val>
          <c:smooth val="0"/>
          <c:extLst>
            <c:ext xmlns:c16="http://schemas.microsoft.com/office/drawing/2014/chart" uri="{C3380CC4-5D6E-409C-BE32-E72D297353CC}">
              <c16:uniqueId val="{00000007-0112-4F9F-A524-84513522C9D0}"/>
            </c:ext>
          </c:extLst>
        </c:ser>
        <c:ser>
          <c:idx val="8"/>
          <c:order val="8"/>
          <c:tx>
            <c:strRef>
              <c:f>ENV.factors!$M$115:$M$116</c:f>
              <c:strCache>
                <c:ptCount val="2"/>
                <c:pt idx="0">
                  <c:v>2019</c:v>
                </c:pt>
                <c:pt idx="1">
                  <c:v>Persons Killed</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ENV.factors!$M$117:$M$123</c:f>
              <c:numCache>
                <c:formatCode>General</c:formatCode>
                <c:ptCount val="7"/>
                <c:pt idx="0">
                  <c:v>308</c:v>
                </c:pt>
                <c:pt idx="1">
                  <c:v>246</c:v>
                </c:pt>
                <c:pt idx="2">
                  <c:v>259</c:v>
                </c:pt>
                <c:pt idx="3">
                  <c:v>266</c:v>
                </c:pt>
                <c:pt idx="4">
                  <c:v>344</c:v>
                </c:pt>
                <c:pt idx="5">
                  <c:v>351</c:v>
                </c:pt>
                <c:pt idx="6">
                  <c:v>299</c:v>
                </c:pt>
              </c:numCache>
            </c:numRef>
          </c:val>
          <c:smooth val="0"/>
          <c:extLst>
            <c:ext xmlns:c16="http://schemas.microsoft.com/office/drawing/2014/chart" uri="{C3380CC4-5D6E-409C-BE32-E72D297353CC}">
              <c16:uniqueId val="{00000008-0112-4F9F-A524-84513522C9D0}"/>
            </c:ext>
          </c:extLst>
        </c:ser>
        <c:ser>
          <c:idx val="9"/>
          <c:order val="9"/>
          <c:tx>
            <c:strRef>
              <c:f>ENV.factors!$N$115:$N$116</c:f>
              <c:strCache>
                <c:ptCount val="2"/>
                <c:pt idx="0">
                  <c:v>2019</c:v>
                </c:pt>
                <c:pt idx="1">
                  <c:v>Persons Injured</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ENV.factors!$D$117:$D$123</c:f>
              <c:strCache>
                <c:ptCount val="7"/>
                <c:pt idx="0">
                  <c:v>Monday</c:v>
                </c:pt>
                <c:pt idx="1">
                  <c:v>Tuesday</c:v>
                </c:pt>
                <c:pt idx="2">
                  <c:v>Wednesday</c:v>
                </c:pt>
                <c:pt idx="3">
                  <c:v>Thursday</c:v>
                </c:pt>
                <c:pt idx="4">
                  <c:v>Friday</c:v>
                </c:pt>
                <c:pt idx="5">
                  <c:v>Saturday</c:v>
                </c:pt>
                <c:pt idx="6">
                  <c:v>Sunday</c:v>
                </c:pt>
              </c:strCache>
            </c:strRef>
          </c:cat>
          <c:val>
            <c:numRef>
              <c:f>ENV.factors!$N$117:$N$123</c:f>
              <c:numCache>
                <c:formatCode>General</c:formatCode>
                <c:ptCount val="7"/>
                <c:pt idx="0">
                  <c:v>2023</c:v>
                </c:pt>
                <c:pt idx="1">
                  <c:v>1690</c:v>
                </c:pt>
                <c:pt idx="2">
                  <c:v>1665</c:v>
                </c:pt>
                <c:pt idx="3">
                  <c:v>1786</c:v>
                </c:pt>
                <c:pt idx="4">
                  <c:v>1863</c:v>
                </c:pt>
                <c:pt idx="5">
                  <c:v>2220</c:v>
                </c:pt>
                <c:pt idx="6">
                  <c:v>1774</c:v>
                </c:pt>
              </c:numCache>
            </c:numRef>
          </c:val>
          <c:smooth val="0"/>
          <c:extLst>
            <c:ext xmlns:c16="http://schemas.microsoft.com/office/drawing/2014/chart" uri="{C3380CC4-5D6E-409C-BE32-E72D297353CC}">
              <c16:uniqueId val="{00000009-0112-4F9F-A524-84513522C9D0}"/>
            </c:ext>
          </c:extLst>
        </c:ser>
        <c:dLbls>
          <c:showLegendKey val="0"/>
          <c:showVal val="0"/>
          <c:showCatName val="0"/>
          <c:showSerName val="0"/>
          <c:showPercent val="0"/>
          <c:showBubbleSize val="0"/>
        </c:dLbls>
        <c:marker val="1"/>
        <c:smooth val="0"/>
        <c:axId val="741473256"/>
        <c:axId val="741467680"/>
      </c:lineChart>
      <c:catAx>
        <c:axId val="74147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741467680"/>
        <c:crosses val="autoZero"/>
        <c:auto val="1"/>
        <c:lblAlgn val="ctr"/>
        <c:lblOffset val="100"/>
        <c:noMultiLvlLbl val="0"/>
      </c:catAx>
      <c:valAx>
        <c:axId val="74146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741473256"/>
        <c:crosses val="autoZero"/>
        <c:crossBetween val="between"/>
      </c:valAx>
      <c:spPr>
        <a:noFill/>
        <a:ln>
          <a:noFill/>
        </a:ln>
        <a:effectLst/>
      </c:spPr>
    </c:plotArea>
    <c:legend>
      <c:legendPos val="b"/>
      <c:layout>
        <c:manualLayout>
          <c:xMode val="edge"/>
          <c:yMode val="edge"/>
          <c:x val="2.4180197814256271E-2"/>
          <c:y val="0.83257295571538747"/>
          <c:w val="0.94034016934323905"/>
          <c:h val="0.112757340412175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H"/>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Hour of Occurence of Crashes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GH"/>
        </a:p>
      </c:txPr>
    </c:title>
    <c:autoTitleDeleted val="0"/>
    <c:plotArea>
      <c:layout/>
      <c:lineChart>
        <c:grouping val="standard"/>
        <c:varyColors val="0"/>
        <c:ser>
          <c:idx val="0"/>
          <c:order val="0"/>
          <c:tx>
            <c:strRef>
              <c:f>ENV.factors!$Y$54:$Y$55</c:f>
              <c:strCache>
                <c:ptCount val="2"/>
                <c:pt idx="0">
                  <c:v>2015</c:v>
                </c:pt>
                <c:pt idx="1">
                  <c:v>Persons Killed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ENV.factors!$Y$56:$Y$67</c:f>
              <c:numCache>
                <c:formatCode>General</c:formatCode>
                <c:ptCount val="12"/>
                <c:pt idx="0">
                  <c:v>49</c:v>
                </c:pt>
                <c:pt idx="1">
                  <c:v>36</c:v>
                </c:pt>
                <c:pt idx="2">
                  <c:v>72</c:v>
                </c:pt>
                <c:pt idx="3">
                  <c:v>122</c:v>
                </c:pt>
                <c:pt idx="4">
                  <c:v>129</c:v>
                </c:pt>
                <c:pt idx="5">
                  <c:v>135</c:v>
                </c:pt>
                <c:pt idx="6">
                  <c:v>167</c:v>
                </c:pt>
                <c:pt idx="7">
                  <c:v>211</c:v>
                </c:pt>
                <c:pt idx="8">
                  <c:v>249</c:v>
                </c:pt>
                <c:pt idx="9">
                  <c:v>329</c:v>
                </c:pt>
                <c:pt idx="10">
                  <c:v>196</c:v>
                </c:pt>
                <c:pt idx="11">
                  <c:v>107</c:v>
                </c:pt>
              </c:numCache>
            </c:numRef>
          </c:val>
          <c:smooth val="0"/>
          <c:extLst>
            <c:ext xmlns:c16="http://schemas.microsoft.com/office/drawing/2014/chart" uri="{C3380CC4-5D6E-409C-BE32-E72D297353CC}">
              <c16:uniqueId val="{00000000-BBEE-490D-81CD-793C6033129E}"/>
            </c:ext>
          </c:extLst>
        </c:ser>
        <c:ser>
          <c:idx val="1"/>
          <c:order val="1"/>
          <c:tx>
            <c:strRef>
              <c:f>ENV.factors!$Z$54:$Z$55</c:f>
              <c:strCache>
                <c:ptCount val="2"/>
                <c:pt idx="0">
                  <c:v>2015</c:v>
                </c:pt>
                <c:pt idx="1">
                  <c:v>Persons Injured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ENV.factors!$Z$56:$Z$67</c:f>
              <c:numCache>
                <c:formatCode>General</c:formatCode>
                <c:ptCount val="12"/>
                <c:pt idx="0">
                  <c:v>145</c:v>
                </c:pt>
                <c:pt idx="1">
                  <c:v>265</c:v>
                </c:pt>
                <c:pt idx="2">
                  <c:v>514</c:v>
                </c:pt>
                <c:pt idx="3">
                  <c:v>733</c:v>
                </c:pt>
                <c:pt idx="4">
                  <c:v>932</c:v>
                </c:pt>
                <c:pt idx="5">
                  <c:v>972</c:v>
                </c:pt>
                <c:pt idx="6">
                  <c:v>1130</c:v>
                </c:pt>
                <c:pt idx="7">
                  <c:v>1497</c:v>
                </c:pt>
                <c:pt idx="8">
                  <c:v>1461</c:v>
                </c:pt>
                <c:pt idx="9">
                  <c:v>1506</c:v>
                </c:pt>
                <c:pt idx="10">
                  <c:v>984</c:v>
                </c:pt>
                <c:pt idx="11">
                  <c:v>426</c:v>
                </c:pt>
              </c:numCache>
            </c:numRef>
          </c:val>
          <c:smooth val="0"/>
          <c:extLst>
            <c:ext xmlns:c16="http://schemas.microsoft.com/office/drawing/2014/chart" uri="{C3380CC4-5D6E-409C-BE32-E72D297353CC}">
              <c16:uniqueId val="{00000001-BBEE-490D-81CD-793C6033129E}"/>
            </c:ext>
          </c:extLst>
        </c:ser>
        <c:ser>
          <c:idx val="2"/>
          <c:order val="2"/>
          <c:tx>
            <c:strRef>
              <c:f>ENV.factors!$AA$54:$AA$55</c:f>
              <c:strCache>
                <c:ptCount val="2"/>
                <c:pt idx="0">
                  <c:v>2016</c:v>
                </c:pt>
                <c:pt idx="1">
                  <c:v>Persons Killed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ENV.factors!$AA$56:$AA$67</c:f>
              <c:numCache>
                <c:formatCode>General</c:formatCode>
                <c:ptCount val="12"/>
                <c:pt idx="0">
                  <c:v>47</c:v>
                </c:pt>
                <c:pt idx="1">
                  <c:v>60</c:v>
                </c:pt>
                <c:pt idx="2">
                  <c:v>119</c:v>
                </c:pt>
                <c:pt idx="3">
                  <c:v>109</c:v>
                </c:pt>
                <c:pt idx="4">
                  <c:v>145</c:v>
                </c:pt>
                <c:pt idx="5">
                  <c:v>173</c:v>
                </c:pt>
                <c:pt idx="6">
                  <c:v>174</c:v>
                </c:pt>
                <c:pt idx="7">
                  <c:v>199</c:v>
                </c:pt>
                <c:pt idx="8">
                  <c:v>253</c:v>
                </c:pt>
                <c:pt idx="9">
                  <c:v>456</c:v>
                </c:pt>
                <c:pt idx="10">
                  <c:v>251</c:v>
                </c:pt>
                <c:pt idx="11">
                  <c:v>98</c:v>
                </c:pt>
              </c:numCache>
            </c:numRef>
          </c:val>
          <c:smooth val="0"/>
          <c:extLst>
            <c:ext xmlns:c16="http://schemas.microsoft.com/office/drawing/2014/chart" uri="{C3380CC4-5D6E-409C-BE32-E72D297353CC}">
              <c16:uniqueId val="{00000002-BBEE-490D-81CD-793C6033129E}"/>
            </c:ext>
          </c:extLst>
        </c:ser>
        <c:ser>
          <c:idx val="3"/>
          <c:order val="3"/>
          <c:tx>
            <c:strRef>
              <c:f>ENV.factors!$AB$54:$AB$55</c:f>
              <c:strCache>
                <c:ptCount val="2"/>
                <c:pt idx="0">
                  <c:v>2016</c:v>
                </c:pt>
                <c:pt idx="1">
                  <c:v>Persons Injured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ENV.factors!$AB$56:$AB$67</c:f>
              <c:numCache>
                <c:formatCode>General</c:formatCode>
                <c:ptCount val="12"/>
                <c:pt idx="0">
                  <c:v>247</c:v>
                </c:pt>
                <c:pt idx="1">
                  <c:v>225</c:v>
                </c:pt>
                <c:pt idx="2">
                  <c:v>537</c:v>
                </c:pt>
                <c:pt idx="3">
                  <c:v>644</c:v>
                </c:pt>
                <c:pt idx="4">
                  <c:v>817</c:v>
                </c:pt>
                <c:pt idx="5">
                  <c:v>985</c:v>
                </c:pt>
                <c:pt idx="6">
                  <c:v>1199</c:v>
                </c:pt>
                <c:pt idx="7">
                  <c:v>1420</c:v>
                </c:pt>
                <c:pt idx="8">
                  <c:v>1463</c:v>
                </c:pt>
                <c:pt idx="9">
                  <c:v>1459</c:v>
                </c:pt>
                <c:pt idx="10">
                  <c:v>965</c:v>
                </c:pt>
                <c:pt idx="11">
                  <c:v>477</c:v>
                </c:pt>
              </c:numCache>
            </c:numRef>
          </c:val>
          <c:smooth val="0"/>
          <c:extLst>
            <c:ext xmlns:c16="http://schemas.microsoft.com/office/drawing/2014/chart" uri="{C3380CC4-5D6E-409C-BE32-E72D297353CC}">
              <c16:uniqueId val="{00000003-BBEE-490D-81CD-793C6033129E}"/>
            </c:ext>
          </c:extLst>
        </c:ser>
        <c:ser>
          <c:idx val="4"/>
          <c:order val="4"/>
          <c:tx>
            <c:strRef>
              <c:f>ENV.factors!$AC$54:$AC$55</c:f>
              <c:strCache>
                <c:ptCount val="2"/>
                <c:pt idx="0">
                  <c:v>2017</c:v>
                </c:pt>
                <c:pt idx="1">
                  <c:v>Persons Killed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ENV.factors!$AC$56:$AC$67</c:f>
              <c:numCache>
                <c:formatCode>General</c:formatCode>
                <c:ptCount val="12"/>
                <c:pt idx="0">
                  <c:v>49</c:v>
                </c:pt>
                <c:pt idx="1">
                  <c:v>49</c:v>
                </c:pt>
                <c:pt idx="2">
                  <c:v>94</c:v>
                </c:pt>
                <c:pt idx="3">
                  <c:v>105</c:v>
                </c:pt>
                <c:pt idx="4">
                  <c:v>145</c:v>
                </c:pt>
                <c:pt idx="5">
                  <c:v>157</c:v>
                </c:pt>
                <c:pt idx="6">
                  <c:v>131</c:v>
                </c:pt>
                <c:pt idx="7">
                  <c:v>229</c:v>
                </c:pt>
                <c:pt idx="8">
                  <c:v>246</c:v>
                </c:pt>
                <c:pt idx="9">
                  <c:v>319</c:v>
                </c:pt>
                <c:pt idx="10">
                  <c:v>198</c:v>
                </c:pt>
                <c:pt idx="11">
                  <c:v>101</c:v>
                </c:pt>
              </c:numCache>
            </c:numRef>
          </c:val>
          <c:smooth val="0"/>
          <c:extLst>
            <c:ext xmlns:c16="http://schemas.microsoft.com/office/drawing/2014/chart" uri="{C3380CC4-5D6E-409C-BE32-E72D297353CC}">
              <c16:uniqueId val="{00000004-BBEE-490D-81CD-793C6033129E}"/>
            </c:ext>
          </c:extLst>
        </c:ser>
        <c:ser>
          <c:idx val="5"/>
          <c:order val="5"/>
          <c:tx>
            <c:strRef>
              <c:f>ENV.factors!$AD$54:$AD$55</c:f>
              <c:strCache>
                <c:ptCount val="2"/>
                <c:pt idx="0">
                  <c:v>2017</c:v>
                </c:pt>
                <c:pt idx="1">
                  <c:v>Persons Injured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ENV.factors!$AD$56:$AD$67</c:f>
              <c:numCache>
                <c:formatCode>General</c:formatCode>
                <c:ptCount val="12"/>
                <c:pt idx="0">
                  <c:v>216</c:v>
                </c:pt>
                <c:pt idx="1">
                  <c:v>229</c:v>
                </c:pt>
                <c:pt idx="2">
                  <c:v>438</c:v>
                </c:pt>
                <c:pt idx="3">
                  <c:v>713</c:v>
                </c:pt>
                <c:pt idx="4">
                  <c:v>939</c:v>
                </c:pt>
                <c:pt idx="5">
                  <c:v>1021</c:v>
                </c:pt>
                <c:pt idx="6">
                  <c:v>890</c:v>
                </c:pt>
                <c:pt idx="7">
                  <c:v>1517</c:v>
                </c:pt>
                <c:pt idx="8">
                  <c:v>1597</c:v>
                </c:pt>
                <c:pt idx="9">
                  <c:v>1510</c:v>
                </c:pt>
                <c:pt idx="10">
                  <c:v>974</c:v>
                </c:pt>
                <c:pt idx="11">
                  <c:v>472</c:v>
                </c:pt>
              </c:numCache>
            </c:numRef>
          </c:val>
          <c:smooth val="0"/>
          <c:extLst>
            <c:ext xmlns:c16="http://schemas.microsoft.com/office/drawing/2014/chart" uri="{C3380CC4-5D6E-409C-BE32-E72D297353CC}">
              <c16:uniqueId val="{00000005-BBEE-490D-81CD-793C6033129E}"/>
            </c:ext>
          </c:extLst>
        </c:ser>
        <c:ser>
          <c:idx val="6"/>
          <c:order val="6"/>
          <c:tx>
            <c:strRef>
              <c:f>ENV.factors!$AE$54:$AE$55</c:f>
              <c:strCache>
                <c:ptCount val="2"/>
                <c:pt idx="0">
                  <c:v>2018</c:v>
                </c:pt>
                <c:pt idx="1">
                  <c:v>Persons Killed</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ENV.factors!$AE$56:$AE$67</c:f>
              <c:numCache>
                <c:formatCode>General</c:formatCode>
                <c:ptCount val="12"/>
                <c:pt idx="0">
                  <c:v>70</c:v>
                </c:pt>
                <c:pt idx="1">
                  <c:v>47</c:v>
                </c:pt>
                <c:pt idx="2">
                  <c:v>100</c:v>
                </c:pt>
                <c:pt idx="3">
                  <c:v>118</c:v>
                </c:pt>
                <c:pt idx="4">
                  <c:v>147</c:v>
                </c:pt>
                <c:pt idx="5">
                  <c:v>138</c:v>
                </c:pt>
                <c:pt idx="6">
                  <c:v>184</c:v>
                </c:pt>
                <c:pt idx="7">
                  <c:v>232</c:v>
                </c:pt>
                <c:pt idx="8">
                  <c:v>279</c:v>
                </c:pt>
                <c:pt idx="9">
                  <c:v>314</c:v>
                </c:pt>
                <c:pt idx="10">
                  <c:v>220</c:v>
                </c:pt>
                <c:pt idx="11">
                  <c:v>171</c:v>
                </c:pt>
              </c:numCache>
            </c:numRef>
          </c:val>
          <c:smooth val="0"/>
          <c:extLst>
            <c:ext xmlns:c16="http://schemas.microsoft.com/office/drawing/2014/chart" uri="{C3380CC4-5D6E-409C-BE32-E72D297353CC}">
              <c16:uniqueId val="{00000006-BBEE-490D-81CD-793C6033129E}"/>
            </c:ext>
          </c:extLst>
        </c:ser>
        <c:ser>
          <c:idx val="7"/>
          <c:order val="7"/>
          <c:tx>
            <c:strRef>
              <c:f>ENV.factors!$AF$54:$AF$55</c:f>
              <c:strCache>
                <c:ptCount val="2"/>
                <c:pt idx="0">
                  <c:v>2018</c:v>
                </c:pt>
                <c:pt idx="1">
                  <c:v>Persons Injured</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ENV.factors!$AF$56:$AF$67</c:f>
              <c:numCache>
                <c:formatCode>General</c:formatCode>
                <c:ptCount val="12"/>
                <c:pt idx="0">
                  <c:v>166</c:v>
                </c:pt>
                <c:pt idx="1">
                  <c:v>186</c:v>
                </c:pt>
                <c:pt idx="2">
                  <c:v>539</c:v>
                </c:pt>
                <c:pt idx="3">
                  <c:v>765</c:v>
                </c:pt>
                <c:pt idx="4">
                  <c:v>1111</c:v>
                </c:pt>
                <c:pt idx="5">
                  <c:v>1185</c:v>
                </c:pt>
                <c:pt idx="6">
                  <c:v>1166</c:v>
                </c:pt>
                <c:pt idx="7">
                  <c:v>1536</c:v>
                </c:pt>
                <c:pt idx="8">
                  <c:v>1835</c:v>
                </c:pt>
                <c:pt idx="9">
                  <c:v>1562</c:v>
                </c:pt>
                <c:pt idx="10">
                  <c:v>1121</c:v>
                </c:pt>
                <c:pt idx="11">
                  <c:v>645</c:v>
                </c:pt>
              </c:numCache>
            </c:numRef>
          </c:val>
          <c:smooth val="0"/>
          <c:extLst>
            <c:ext xmlns:c16="http://schemas.microsoft.com/office/drawing/2014/chart" uri="{C3380CC4-5D6E-409C-BE32-E72D297353CC}">
              <c16:uniqueId val="{00000007-BBEE-490D-81CD-793C6033129E}"/>
            </c:ext>
          </c:extLst>
        </c:ser>
        <c:ser>
          <c:idx val="8"/>
          <c:order val="8"/>
          <c:tx>
            <c:strRef>
              <c:f>ENV.factors!$AG$54:$AG$55</c:f>
              <c:strCache>
                <c:ptCount val="2"/>
                <c:pt idx="0">
                  <c:v>2019</c:v>
                </c:pt>
                <c:pt idx="1">
                  <c:v>Persons Killed</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ENV.factors!$AG$56:$AG$67</c:f>
              <c:numCache>
                <c:formatCode>General</c:formatCode>
                <c:ptCount val="12"/>
                <c:pt idx="0">
                  <c:v>45</c:v>
                </c:pt>
                <c:pt idx="1">
                  <c:v>55</c:v>
                </c:pt>
                <c:pt idx="2">
                  <c:v>127</c:v>
                </c:pt>
                <c:pt idx="3">
                  <c:v>144</c:v>
                </c:pt>
                <c:pt idx="4">
                  <c:v>167</c:v>
                </c:pt>
                <c:pt idx="5">
                  <c:v>172</c:v>
                </c:pt>
                <c:pt idx="6">
                  <c:v>191</c:v>
                </c:pt>
                <c:pt idx="7">
                  <c:v>243</c:v>
                </c:pt>
                <c:pt idx="8">
                  <c:v>280</c:v>
                </c:pt>
                <c:pt idx="9">
                  <c:v>292</c:v>
                </c:pt>
              </c:numCache>
            </c:numRef>
          </c:val>
          <c:smooth val="0"/>
          <c:extLst>
            <c:ext xmlns:c16="http://schemas.microsoft.com/office/drawing/2014/chart" uri="{C3380CC4-5D6E-409C-BE32-E72D297353CC}">
              <c16:uniqueId val="{00000008-BBEE-490D-81CD-793C6033129E}"/>
            </c:ext>
          </c:extLst>
        </c:ser>
        <c:ser>
          <c:idx val="9"/>
          <c:order val="9"/>
          <c:tx>
            <c:strRef>
              <c:f>ENV.factors!$AH$54:$AH$55</c:f>
              <c:strCache>
                <c:ptCount val="2"/>
                <c:pt idx="0">
                  <c:v>2019</c:v>
                </c:pt>
                <c:pt idx="1">
                  <c:v>Persons Injured</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ENV.factors!$X$56:$X$67</c:f>
              <c:strCache>
                <c:ptCount val="12"/>
                <c:pt idx="0">
                  <c:v>00-02am</c:v>
                </c:pt>
                <c:pt idx="1">
                  <c:v>02-04am</c:v>
                </c:pt>
                <c:pt idx="2">
                  <c:v>04-06am</c:v>
                </c:pt>
                <c:pt idx="3">
                  <c:v>06-08am</c:v>
                </c:pt>
                <c:pt idx="4">
                  <c:v>08-10am</c:v>
                </c:pt>
                <c:pt idx="5">
                  <c:v>10-12noon</c:v>
                </c:pt>
                <c:pt idx="6">
                  <c:v>12-2pm</c:v>
                </c:pt>
                <c:pt idx="7">
                  <c:v>2-4pm</c:v>
                </c:pt>
                <c:pt idx="8">
                  <c:v>4-6pm</c:v>
                </c:pt>
                <c:pt idx="9">
                  <c:v>6-8pm</c:v>
                </c:pt>
                <c:pt idx="10">
                  <c:v>8-10pm</c:v>
                </c:pt>
                <c:pt idx="11">
                  <c:v>10-12midnight</c:v>
                </c:pt>
              </c:strCache>
            </c:strRef>
          </c:cat>
          <c:val>
            <c:numRef>
              <c:f>ENV.factors!$AH$56:$AH$67</c:f>
              <c:numCache>
                <c:formatCode>General</c:formatCode>
                <c:ptCount val="12"/>
                <c:pt idx="0">
                  <c:v>287</c:v>
                </c:pt>
                <c:pt idx="1">
                  <c:v>223</c:v>
                </c:pt>
                <c:pt idx="2">
                  <c:v>474</c:v>
                </c:pt>
                <c:pt idx="3">
                  <c:v>963</c:v>
                </c:pt>
                <c:pt idx="4">
                  <c:v>1311</c:v>
                </c:pt>
                <c:pt idx="5">
                  <c:v>1327</c:v>
                </c:pt>
                <c:pt idx="6">
                  <c:v>1268</c:v>
                </c:pt>
                <c:pt idx="7">
                  <c:v>1700</c:v>
                </c:pt>
                <c:pt idx="8">
                  <c:v>1911</c:v>
                </c:pt>
                <c:pt idx="9">
                  <c:v>1740</c:v>
                </c:pt>
              </c:numCache>
            </c:numRef>
          </c:val>
          <c:smooth val="0"/>
          <c:extLst>
            <c:ext xmlns:c16="http://schemas.microsoft.com/office/drawing/2014/chart" uri="{C3380CC4-5D6E-409C-BE32-E72D297353CC}">
              <c16:uniqueId val="{00000009-BBEE-490D-81CD-793C6033129E}"/>
            </c:ext>
          </c:extLst>
        </c:ser>
        <c:dLbls>
          <c:showLegendKey val="0"/>
          <c:showVal val="0"/>
          <c:showCatName val="0"/>
          <c:showSerName val="0"/>
          <c:showPercent val="0"/>
          <c:showBubbleSize val="0"/>
        </c:dLbls>
        <c:marker val="1"/>
        <c:smooth val="0"/>
        <c:axId val="696972472"/>
        <c:axId val="696972800"/>
      </c:lineChart>
      <c:catAx>
        <c:axId val="696972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96972800"/>
        <c:crosses val="autoZero"/>
        <c:auto val="1"/>
        <c:lblAlgn val="ctr"/>
        <c:lblOffset val="100"/>
        <c:noMultiLvlLbl val="0"/>
      </c:catAx>
      <c:valAx>
        <c:axId val="69697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96972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H"/>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i="0" baseline="0">
                <a:effectLst/>
              </a:rPr>
              <a:t>Driver Error Associated with Deaths and Injuries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GH"/>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1808674211144582"/>
          <c:y val="4.4085777070546346E-2"/>
          <c:w val="0.74228745779008054"/>
          <c:h val="0.9027606488947918"/>
        </c:manualLayout>
      </c:layout>
      <c:bar3DChart>
        <c:barDir val="bar"/>
        <c:grouping val="clustered"/>
        <c:varyColors val="0"/>
        <c:ser>
          <c:idx val="0"/>
          <c:order val="0"/>
          <c:tx>
            <c:strRef>
              <c:f>'factors 2'!$K$71</c:f>
              <c:strCache>
                <c:ptCount val="1"/>
                <c:pt idx="0">
                  <c:v>Persons Killed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'factors 2'!$I$72:$J$118</c:f>
              <c:multiLvlStrCache>
                <c:ptCount val="45"/>
                <c:lvl>
                  <c:pt idx="0">
                    <c:v>Inexperience</c:v>
                  </c:pt>
                  <c:pt idx="1">
                    <c:v>Inattentive</c:v>
                  </c:pt>
                  <c:pt idx="2">
                    <c:v>Too Fast</c:v>
                  </c:pt>
                  <c:pt idx="3">
                    <c:v>Too Close</c:v>
                  </c:pt>
                  <c:pt idx="4">
                    <c:v>No Signal</c:v>
                  </c:pt>
                  <c:pt idx="5">
                    <c:v>Improper Overtaking</c:v>
                  </c:pt>
                  <c:pt idx="6">
                    <c:v>Improper Turning</c:v>
                  </c:pt>
                  <c:pt idx="7">
                    <c:v>Fatigued/Asleep</c:v>
                  </c:pt>
                  <c:pt idx="8">
                    <c:v>Other + Lost Control</c:v>
                  </c:pt>
                  <c:pt idx="9">
                    <c:v>Inexperience</c:v>
                  </c:pt>
                  <c:pt idx="10">
                    <c:v>Inattentive</c:v>
                  </c:pt>
                  <c:pt idx="11">
                    <c:v>Too Fast</c:v>
                  </c:pt>
                  <c:pt idx="12">
                    <c:v>Too Close</c:v>
                  </c:pt>
                  <c:pt idx="13">
                    <c:v>No Signal</c:v>
                  </c:pt>
                  <c:pt idx="14">
                    <c:v>Improper Overtaking</c:v>
                  </c:pt>
                  <c:pt idx="15">
                    <c:v>Improper Turning</c:v>
                  </c:pt>
                  <c:pt idx="16">
                    <c:v>Fatigued/Asleep</c:v>
                  </c:pt>
                  <c:pt idx="17">
                    <c:v>Other + Lost Control</c:v>
                  </c:pt>
                  <c:pt idx="18">
                    <c:v>Inexperience</c:v>
                  </c:pt>
                  <c:pt idx="19">
                    <c:v>Inattentive</c:v>
                  </c:pt>
                  <c:pt idx="20">
                    <c:v>Too Fast</c:v>
                  </c:pt>
                  <c:pt idx="21">
                    <c:v>Too Close</c:v>
                  </c:pt>
                  <c:pt idx="22">
                    <c:v>No Signal</c:v>
                  </c:pt>
                  <c:pt idx="23">
                    <c:v>Improper Overtaking</c:v>
                  </c:pt>
                  <c:pt idx="24">
                    <c:v>Improper Turning</c:v>
                  </c:pt>
                  <c:pt idx="25">
                    <c:v>Fatigued/Asleep</c:v>
                  </c:pt>
                  <c:pt idx="26">
                    <c:v>Other + Lost Control</c:v>
                  </c:pt>
                  <c:pt idx="27">
                    <c:v>Inexperience</c:v>
                  </c:pt>
                  <c:pt idx="28">
                    <c:v>Inattentive</c:v>
                  </c:pt>
                  <c:pt idx="29">
                    <c:v>Too Fast</c:v>
                  </c:pt>
                  <c:pt idx="30">
                    <c:v>Too Close</c:v>
                  </c:pt>
                  <c:pt idx="31">
                    <c:v>No Signal</c:v>
                  </c:pt>
                  <c:pt idx="32">
                    <c:v>Improper Overtaking</c:v>
                  </c:pt>
                  <c:pt idx="33">
                    <c:v>Improper Turning</c:v>
                  </c:pt>
                  <c:pt idx="34">
                    <c:v>Fatigued/Asleep</c:v>
                  </c:pt>
                  <c:pt idx="35">
                    <c:v>Other + Lost Control</c:v>
                  </c:pt>
                  <c:pt idx="36">
                    <c:v>Inexperience</c:v>
                  </c:pt>
                  <c:pt idx="37">
                    <c:v>Inattentive</c:v>
                  </c:pt>
                  <c:pt idx="38">
                    <c:v>Too Fast</c:v>
                  </c:pt>
                  <c:pt idx="39">
                    <c:v>Too Close</c:v>
                  </c:pt>
                  <c:pt idx="40">
                    <c:v>No Signal</c:v>
                  </c:pt>
                  <c:pt idx="41">
                    <c:v>Improper Overtaking</c:v>
                  </c:pt>
                  <c:pt idx="42">
                    <c:v>Improper Turning</c:v>
                  </c:pt>
                  <c:pt idx="43">
                    <c:v>Fatigued/Asleep</c:v>
                  </c:pt>
                  <c:pt idx="44">
                    <c:v>Other + Lost Control</c:v>
                  </c:pt>
                </c:lvl>
                <c:lvl>
                  <c:pt idx="0">
                    <c:v>2015</c:v>
                  </c:pt>
                  <c:pt idx="9">
                    <c:v>2016</c:v>
                  </c:pt>
                  <c:pt idx="18">
                    <c:v>2017</c:v>
                  </c:pt>
                  <c:pt idx="27">
                    <c:v>2018</c:v>
                  </c:pt>
                  <c:pt idx="36">
                    <c:v>2019</c:v>
                  </c:pt>
                </c:lvl>
              </c:multiLvlStrCache>
            </c:multiLvlStrRef>
          </c:cat>
          <c:val>
            <c:numRef>
              <c:f>'factors 2'!$K$72:$K$116</c:f>
              <c:numCache>
                <c:formatCode>General</c:formatCode>
                <c:ptCount val="45"/>
                <c:pt idx="0">
                  <c:v>49</c:v>
                </c:pt>
                <c:pt idx="1">
                  <c:v>781</c:v>
                </c:pt>
                <c:pt idx="2">
                  <c:v>393</c:v>
                </c:pt>
                <c:pt idx="3">
                  <c:v>23</c:v>
                </c:pt>
                <c:pt idx="4">
                  <c:v>1</c:v>
                </c:pt>
                <c:pt idx="5">
                  <c:v>71</c:v>
                </c:pt>
                <c:pt idx="6">
                  <c:v>3</c:v>
                </c:pt>
                <c:pt idx="7">
                  <c:v>6</c:v>
                </c:pt>
                <c:pt idx="8">
                  <c:v>149</c:v>
                </c:pt>
                <c:pt idx="9">
                  <c:v>66</c:v>
                </c:pt>
                <c:pt idx="10">
                  <c:v>896</c:v>
                </c:pt>
                <c:pt idx="11">
                  <c:v>521</c:v>
                </c:pt>
                <c:pt idx="12">
                  <c:v>24</c:v>
                </c:pt>
                <c:pt idx="13">
                  <c:v>3</c:v>
                </c:pt>
                <c:pt idx="14">
                  <c:v>52</c:v>
                </c:pt>
                <c:pt idx="15">
                  <c:v>12</c:v>
                </c:pt>
                <c:pt idx="16">
                  <c:v>9</c:v>
                </c:pt>
                <c:pt idx="17">
                  <c:v>117</c:v>
                </c:pt>
                <c:pt idx="18">
                  <c:v>64</c:v>
                </c:pt>
                <c:pt idx="19">
                  <c:v>767</c:v>
                </c:pt>
                <c:pt idx="20">
                  <c:v>397</c:v>
                </c:pt>
                <c:pt idx="21">
                  <c:v>28</c:v>
                </c:pt>
                <c:pt idx="22">
                  <c:v>3</c:v>
                </c:pt>
                <c:pt idx="23">
                  <c:v>51</c:v>
                </c:pt>
                <c:pt idx="24">
                  <c:v>22</c:v>
                </c:pt>
                <c:pt idx="25">
                  <c:v>4</c:v>
                </c:pt>
                <c:pt idx="26">
                  <c:v>149</c:v>
                </c:pt>
                <c:pt idx="27">
                  <c:v>18</c:v>
                </c:pt>
                <c:pt idx="28">
                  <c:v>845</c:v>
                </c:pt>
                <c:pt idx="29">
                  <c:v>541</c:v>
                </c:pt>
                <c:pt idx="30">
                  <c:v>11</c:v>
                </c:pt>
                <c:pt idx="31">
                  <c:v>7</c:v>
                </c:pt>
                <c:pt idx="32">
                  <c:v>92</c:v>
                </c:pt>
                <c:pt idx="33">
                  <c:v>6</c:v>
                </c:pt>
                <c:pt idx="34">
                  <c:v>2</c:v>
                </c:pt>
                <c:pt idx="35">
                  <c:v>89</c:v>
                </c:pt>
                <c:pt idx="36">
                  <c:v>75</c:v>
                </c:pt>
                <c:pt idx="37">
                  <c:v>734</c:v>
                </c:pt>
                <c:pt idx="38">
                  <c:v>676</c:v>
                </c:pt>
                <c:pt idx="39">
                  <c:v>30</c:v>
                </c:pt>
                <c:pt idx="40">
                  <c:v>3</c:v>
                </c:pt>
                <c:pt idx="41">
                  <c:v>81</c:v>
                </c:pt>
                <c:pt idx="42">
                  <c:v>7</c:v>
                </c:pt>
                <c:pt idx="43">
                  <c:v>6</c:v>
                </c:pt>
                <c:pt idx="44">
                  <c:v>37</c:v>
                </c:pt>
              </c:numCache>
            </c:numRef>
          </c:val>
          <c:extLst>
            <c:ext xmlns:c16="http://schemas.microsoft.com/office/drawing/2014/chart" uri="{C3380CC4-5D6E-409C-BE32-E72D297353CC}">
              <c16:uniqueId val="{00000000-AF22-488F-8388-87177C809545}"/>
            </c:ext>
          </c:extLst>
        </c:ser>
        <c:ser>
          <c:idx val="1"/>
          <c:order val="1"/>
          <c:tx>
            <c:strRef>
              <c:f>'factors 2'!$M$71</c:f>
              <c:strCache>
                <c:ptCount val="1"/>
                <c:pt idx="0">
                  <c:v>Persons Injured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'factors 2'!$I$72:$J$118</c:f>
              <c:multiLvlStrCache>
                <c:ptCount val="45"/>
                <c:lvl>
                  <c:pt idx="0">
                    <c:v>Inexperience</c:v>
                  </c:pt>
                  <c:pt idx="1">
                    <c:v>Inattentive</c:v>
                  </c:pt>
                  <c:pt idx="2">
                    <c:v>Too Fast</c:v>
                  </c:pt>
                  <c:pt idx="3">
                    <c:v>Too Close</c:v>
                  </c:pt>
                  <c:pt idx="4">
                    <c:v>No Signal</c:v>
                  </c:pt>
                  <c:pt idx="5">
                    <c:v>Improper Overtaking</c:v>
                  </c:pt>
                  <c:pt idx="6">
                    <c:v>Improper Turning</c:v>
                  </c:pt>
                  <c:pt idx="7">
                    <c:v>Fatigued/Asleep</c:v>
                  </c:pt>
                  <c:pt idx="8">
                    <c:v>Other + Lost Control</c:v>
                  </c:pt>
                  <c:pt idx="9">
                    <c:v>Inexperience</c:v>
                  </c:pt>
                  <c:pt idx="10">
                    <c:v>Inattentive</c:v>
                  </c:pt>
                  <c:pt idx="11">
                    <c:v>Too Fast</c:v>
                  </c:pt>
                  <c:pt idx="12">
                    <c:v>Too Close</c:v>
                  </c:pt>
                  <c:pt idx="13">
                    <c:v>No Signal</c:v>
                  </c:pt>
                  <c:pt idx="14">
                    <c:v>Improper Overtaking</c:v>
                  </c:pt>
                  <c:pt idx="15">
                    <c:v>Improper Turning</c:v>
                  </c:pt>
                  <c:pt idx="16">
                    <c:v>Fatigued/Asleep</c:v>
                  </c:pt>
                  <c:pt idx="17">
                    <c:v>Other + Lost Control</c:v>
                  </c:pt>
                  <c:pt idx="18">
                    <c:v>Inexperience</c:v>
                  </c:pt>
                  <c:pt idx="19">
                    <c:v>Inattentive</c:v>
                  </c:pt>
                  <c:pt idx="20">
                    <c:v>Too Fast</c:v>
                  </c:pt>
                  <c:pt idx="21">
                    <c:v>Too Close</c:v>
                  </c:pt>
                  <c:pt idx="22">
                    <c:v>No Signal</c:v>
                  </c:pt>
                  <c:pt idx="23">
                    <c:v>Improper Overtaking</c:v>
                  </c:pt>
                  <c:pt idx="24">
                    <c:v>Improper Turning</c:v>
                  </c:pt>
                  <c:pt idx="25">
                    <c:v>Fatigued/Asleep</c:v>
                  </c:pt>
                  <c:pt idx="26">
                    <c:v>Other + Lost Control</c:v>
                  </c:pt>
                  <c:pt idx="27">
                    <c:v>Inexperience</c:v>
                  </c:pt>
                  <c:pt idx="28">
                    <c:v>Inattentive</c:v>
                  </c:pt>
                  <c:pt idx="29">
                    <c:v>Too Fast</c:v>
                  </c:pt>
                  <c:pt idx="30">
                    <c:v>Too Close</c:v>
                  </c:pt>
                  <c:pt idx="31">
                    <c:v>No Signal</c:v>
                  </c:pt>
                  <c:pt idx="32">
                    <c:v>Improper Overtaking</c:v>
                  </c:pt>
                  <c:pt idx="33">
                    <c:v>Improper Turning</c:v>
                  </c:pt>
                  <c:pt idx="34">
                    <c:v>Fatigued/Asleep</c:v>
                  </c:pt>
                  <c:pt idx="35">
                    <c:v>Other + Lost Control</c:v>
                  </c:pt>
                  <c:pt idx="36">
                    <c:v>Inexperience</c:v>
                  </c:pt>
                  <c:pt idx="37">
                    <c:v>Inattentive</c:v>
                  </c:pt>
                  <c:pt idx="38">
                    <c:v>Too Fast</c:v>
                  </c:pt>
                  <c:pt idx="39">
                    <c:v>Too Close</c:v>
                  </c:pt>
                  <c:pt idx="40">
                    <c:v>No Signal</c:v>
                  </c:pt>
                  <c:pt idx="41">
                    <c:v>Improper Overtaking</c:v>
                  </c:pt>
                  <c:pt idx="42">
                    <c:v>Improper Turning</c:v>
                  </c:pt>
                  <c:pt idx="43">
                    <c:v>Fatigued/Asleep</c:v>
                  </c:pt>
                  <c:pt idx="44">
                    <c:v>Other + Lost Control</c:v>
                  </c:pt>
                </c:lvl>
                <c:lvl>
                  <c:pt idx="0">
                    <c:v>2015</c:v>
                  </c:pt>
                  <c:pt idx="9">
                    <c:v>2016</c:v>
                  </c:pt>
                  <c:pt idx="18">
                    <c:v>2017</c:v>
                  </c:pt>
                  <c:pt idx="27">
                    <c:v>2018</c:v>
                  </c:pt>
                  <c:pt idx="36">
                    <c:v>2019</c:v>
                  </c:pt>
                </c:lvl>
              </c:multiLvlStrCache>
            </c:multiLvlStrRef>
          </c:cat>
          <c:val>
            <c:numRef>
              <c:f>'factors 2'!$M$72:$M$116</c:f>
              <c:numCache>
                <c:formatCode>General</c:formatCode>
                <c:ptCount val="45"/>
                <c:pt idx="0">
                  <c:v>196</c:v>
                </c:pt>
                <c:pt idx="1">
                  <c:v>4887</c:v>
                </c:pt>
                <c:pt idx="2">
                  <c:v>1925</c:v>
                </c:pt>
                <c:pt idx="3">
                  <c:v>181</c:v>
                </c:pt>
                <c:pt idx="4">
                  <c:v>14</c:v>
                </c:pt>
                <c:pt idx="5">
                  <c:v>281</c:v>
                </c:pt>
                <c:pt idx="6">
                  <c:v>46</c:v>
                </c:pt>
                <c:pt idx="7">
                  <c:v>10</c:v>
                </c:pt>
                <c:pt idx="8">
                  <c:v>954</c:v>
                </c:pt>
                <c:pt idx="9">
                  <c:v>323</c:v>
                </c:pt>
                <c:pt idx="10">
                  <c:v>4464</c:v>
                </c:pt>
                <c:pt idx="11">
                  <c:v>1991</c:v>
                </c:pt>
                <c:pt idx="12">
                  <c:v>171</c:v>
                </c:pt>
                <c:pt idx="13">
                  <c:v>16</c:v>
                </c:pt>
                <c:pt idx="14">
                  <c:v>263</c:v>
                </c:pt>
                <c:pt idx="15">
                  <c:v>54</c:v>
                </c:pt>
                <c:pt idx="16">
                  <c:v>39</c:v>
                </c:pt>
                <c:pt idx="17">
                  <c:v>913</c:v>
                </c:pt>
                <c:pt idx="18">
                  <c:v>395</c:v>
                </c:pt>
                <c:pt idx="19">
                  <c:v>4168</c:v>
                </c:pt>
                <c:pt idx="20">
                  <c:v>1828</c:v>
                </c:pt>
                <c:pt idx="21">
                  <c:v>268</c:v>
                </c:pt>
                <c:pt idx="22">
                  <c:v>27</c:v>
                </c:pt>
                <c:pt idx="23">
                  <c:v>307</c:v>
                </c:pt>
                <c:pt idx="24">
                  <c:v>114</c:v>
                </c:pt>
                <c:pt idx="25">
                  <c:v>60</c:v>
                </c:pt>
                <c:pt idx="26">
                  <c:v>1195</c:v>
                </c:pt>
                <c:pt idx="27">
                  <c:v>123</c:v>
                </c:pt>
                <c:pt idx="28">
                  <c:v>5232</c:v>
                </c:pt>
                <c:pt idx="29">
                  <c:v>2294</c:v>
                </c:pt>
                <c:pt idx="30">
                  <c:v>184</c:v>
                </c:pt>
                <c:pt idx="31">
                  <c:v>46</c:v>
                </c:pt>
                <c:pt idx="32">
                  <c:v>346</c:v>
                </c:pt>
                <c:pt idx="33">
                  <c:v>27</c:v>
                </c:pt>
                <c:pt idx="34">
                  <c:v>45</c:v>
                </c:pt>
                <c:pt idx="35">
                  <c:v>741</c:v>
                </c:pt>
                <c:pt idx="36">
                  <c:v>516</c:v>
                </c:pt>
                <c:pt idx="37">
                  <c:v>4838</c:v>
                </c:pt>
                <c:pt idx="38">
                  <c:v>3659</c:v>
                </c:pt>
                <c:pt idx="39">
                  <c:v>271</c:v>
                </c:pt>
                <c:pt idx="40">
                  <c:v>80</c:v>
                </c:pt>
                <c:pt idx="41">
                  <c:v>356</c:v>
                </c:pt>
                <c:pt idx="42">
                  <c:v>70</c:v>
                </c:pt>
                <c:pt idx="43">
                  <c:v>63</c:v>
                </c:pt>
                <c:pt idx="44">
                  <c:v>293</c:v>
                </c:pt>
              </c:numCache>
            </c:numRef>
          </c:val>
          <c:shape val="cylinder"/>
          <c:extLst>
            <c:ext xmlns:c16="http://schemas.microsoft.com/office/drawing/2014/chart" uri="{C3380CC4-5D6E-409C-BE32-E72D297353CC}">
              <c16:uniqueId val="{00000001-AF22-488F-8388-87177C809545}"/>
            </c:ext>
          </c:extLst>
        </c:ser>
        <c:dLbls>
          <c:showLegendKey val="0"/>
          <c:showVal val="1"/>
          <c:showCatName val="0"/>
          <c:showSerName val="0"/>
          <c:showPercent val="0"/>
          <c:showBubbleSize val="0"/>
        </c:dLbls>
        <c:gapWidth val="150"/>
        <c:shape val="box"/>
        <c:axId val="397787712"/>
        <c:axId val="397793616"/>
        <c:axId val="0"/>
      </c:bar3DChart>
      <c:catAx>
        <c:axId val="39778771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397793616"/>
        <c:crosses val="autoZero"/>
        <c:auto val="1"/>
        <c:lblAlgn val="ctr"/>
        <c:lblOffset val="100"/>
        <c:noMultiLvlLbl val="0"/>
      </c:catAx>
      <c:valAx>
        <c:axId val="39779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39778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a:t>Casualties by Sex</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GH"/>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'TRENDS IN CASUALTY'!$H$248</c:f>
              <c:strCache>
                <c:ptCount val="1"/>
                <c:pt idx="0">
                  <c:v>Male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'TRENDS IN CASUALTY'!$G$249:$G$257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CASUALTY'!$H$249:$H$257</c:f>
              <c:numCache>
                <c:formatCode>General</c:formatCode>
                <c:ptCount val="9"/>
                <c:pt idx="0">
                  <c:v>11573</c:v>
                </c:pt>
                <c:pt idx="1">
                  <c:v>11104</c:v>
                </c:pt>
                <c:pt idx="2">
                  <c:v>9085</c:v>
                </c:pt>
                <c:pt idx="3">
                  <c:v>9465</c:v>
                </c:pt>
                <c:pt idx="4">
                  <c:v>9133</c:v>
                </c:pt>
                <c:pt idx="5">
                  <c:v>9269</c:v>
                </c:pt>
                <c:pt idx="6">
                  <c:v>9167</c:v>
                </c:pt>
                <c:pt idx="7">
                  <c:v>10297</c:v>
                </c:pt>
                <c:pt idx="8">
                  <c:v>11360</c:v>
                </c:pt>
              </c:numCache>
            </c:numRef>
          </c:val>
          <c:shape val="cylinder"/>
          <c:extLst>
            <c:ext xmlns:c16="http://schemas.microsoft.com/office/drawing/2014/chart" uri="{C3380CC4-5D6E-409C-BE32-E72D297353CC}">
              <c16:uniqueId val="{00000000-906F-4D44-A6B1-CD1FD462A7F8}"/>
            </c:ext>
          </c:extLst>
        </c:ser>
        <c:ser>
          <c:idx val="1"/>
          <c:order val="1"/>
          <c:tx>
            <c:strRef>
              <c:f>'TRENDS IN CASUALTY'!$I$248</c:f>
              <c:strCache>
                <c:ptCount val="1"/>
                <c:pt idx="0">
                  <c:v>Female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'TRENDS IN CASUALTY'!$G$249:$G$257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CASUALTY'!$I$249:$I$257</c:f>
              <c:numCache>
                <c:formatCode>General</c:formatCode>
                <c:ptCount val="9"/>
                <c:pt idx="0">
                  <c:v>4646</c:v>
                </c:pt>
                <c:pt idx="1">
                  <c:v>4137</c:v>
                </c:pt>
                <c:pt idx="2">
                  <c:v>3424</c:v>
                </c:pt>
                <c:pt idx="3">
                  <c:v>3398</c:v>
                </c:pt>
                <c:pt idx="4">
                  <c:v>3234</c:v>
                </c:pt>
                <c:pt idx="5">
                  <c:v>3253</c:v>
                </c:pt>
                <c:pt idx="6">
                  <c:v>3172</c:v>
                </c:pt>
                <c:pt idx="7">
                  <c:v>3540</c:v>
                </c:pt>
                <c:pt idx="8">
                  <c:v>3734</c:v>
                </c:pt>
              </c:numCache>
            </c:numRef>
          </c:val>
          <c:shape val="cylinder"/>
          <c:extLst>
            <c:ext xmlns:c16="http://schemas.microsoft.com/office/drawing/2014/chart" uri="{C3380CC4-5D6E-409C-BE32-E72D297353CC}">
              <c16:uniqueId val="{00000001-906F-4D44-A6B1-CD1FD462A7F8}"/>
            </c:ext>
          </c:extLst>
        </c:ser>
        <c:dLbls>
          <c:showLegendKey val="0"/>
          <c:showVal val="1"/>
          <c:showCatName val="0"/>
          <c:showSerName val="0"/>
          <c:showPercent val="0"/>
          <c:showBubbleSize val="0"/>
        </c:dLbls>
        <c:gapWidth val="150"/>
        <c:shape val="box"/>
        <c:axId val="696971816"/>
        <c:axId val="696969192"/>
        <c:axId val="0"/>
      </c:bar3DChart>
      <c:catAx>
        <c:axId val="69697181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96969192"/>
        <c:crosses val="autoZero"/>
        <c:auto val="1"/>
        <c:lblAlgn val="ctr"/>
        <c:lblOffset val="100"/>
        <c:noMultiLvlLbl val="0"/>
      </c:catAx>
      <c:valAx>
        <c:axId val="696969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96971816"/>
        <c:crosses val="autoZero"/>
        <c:crossBetween val="between"/>
      </c:valAx>
      <c:spPr>
        <a:noFill/>
        <a:ln>
          <a:noFill/>
        </a:ln>
        <a:effectLst/>
      </c:spPr>
    </c:plotArea>
    <c:legend>
      <c:legendPos val="b"/>
      <c:layout>
        <c:manualLayout>
          <c:xMode val="edge"/>
          <c:yMode val="edge"/>
          <c:x val="0.43209155771955021"/>
          <c:y val="0.90255540741113427"/>
          <c:w val="0.1605184078215007"/>
          <c:h val="7.18854871575557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prstMaterial="dkEdge">
      <a:bevelT w="101600" prst="riblet"/>
      <a:bevelB w="139700" h="139700" prst="divot"/>
    </a:sp3d>
  </c:spPr>
  <c:txPr>
    <a:bodyPr/>
    <a:lstStyle/>
    <a:p>
      <a:pPr>
        <a:defRPr/>
      </a:pPr>
      <a:endParaRPr lang="en-GH"/>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Fatalities by Age group</a:t>
            </a:r>
          </a:p>
        </c:rich>
      </c:tx>
      <c:layout>
        <c:manualLayout>
          <c:xMode val="edge"/>
          <c:yMode val="edge"/>
          <c:x val="0.4178263342082240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H"/>
        </a:p>
      </c:txPr>
    </c:title>
    <c:autoTitleDeleted val="0"/>
    <c:plotArea>
      <c:layout/>
      <c:lineChart>
        <c:grouping val="standard"/>
        <c:varyColors val="0"/>
        <c:ser>
          <c:idx val="0"/>
          <c:order val="0"/>
          <c:tx>
            <c:strRef>
              <c:f>'TRENDS IN CASUALTY'!$C$135</c:f>
              <c:strCache>
                <c:ptCount val="1"/>
                <c:pt idx="0">
                  <c:v>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'TRENDS IN CASUALTY'!$B$136:$B$144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CASUALTY'!$C$136:$C$144</c:f>
              <c:numCache>
                <c:formatCode>General</c:formatCode>
                <c:ptCount val="9"/>
                <c:pt idx="0">
                  <c:v>126</c:v>
                </c:pt>
                <c:pt idx="1">
                  <c:v>113</c:v>
                </c:pt>
                <c:pt idx="2">
                  <c:v>97</c:v>
                </c:pt>
                <c:pt idx="3">
                  <c:v>102</c:v>
                </c:pt>
                <c:pt idx="4">
                  <c:v>113</c:v>
                </c:pt>
                <c:pt idx="5">
                  <c:v>115</c:v>
                </c:pt>
                <c:pt idx="6">
                  <c:v>73</c:v>
                </c:pt>
                <c:pt idx="7">
                  <c:v>88</c:v>
                </c:pt>
                <c:pt idx="8">
                  <c:v>90</c:v>
                </c:pt>
              </c:numCache>
            </c:numRef>
          </c:val>
          <c:smooth val="0"/>
          <c:extLst>
            <c:ext xmlns:c16="http://schemas.microsoft.com/office/drawing/2014/chart" uri="{C3380CC4-5D6E-409C-BE32-E72D297353CC}">
              <c16:uniqueId val="{00000000-DF8F-4AAB-A2D4-CBB3E257EB49}"/>
            </c:ext>
          </c:extLst>
        </c:ser>
        <c:ser>
          <c:idx val="1"/>
          <c:order val="1"/>
          <c:tx>
            <c:strRef>
              <c:f>'TRENDS IN CASUALTY'!$D$135</c:f>
              <c:strCache>
                <c:ptCount val="1"/>
                <c:pt idx="0">
                  <c:v>6--15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'TRENDS IN CASUALTY'!$B$136:$B$144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CASUALTY'!$D$136:$D$144</c:f>
              <c:numCache>
                <c:formatCode>General</c:formatCode>
                <c:ptCount val="9"/>
                <c:pt idx="0">
                  <c:v>212</c:v>
                </c:pt>
                <c:pt idx="1">
                  <c:v>170</c:v>
                </c:pt>
                <c:pt idx="2">
                  <c:v>148</c:v>
                </c:pt>
                <c:pt idx="3">
                  <c:v>138</c:v>
                </c:pt>
                <c:pt idx="4">
                  <c:v>137</c:v>
                </c:pt>
                <c:pt idx="5">
                  <c:v>167</c:v>
                </c:pt>
                <c:pt idx="6">
                  <c:v>125</c:v>
                </c:pt>
                <c:pt idx="7">
                  <c:v>133</c:v>
                </c:pt>
                <c:pt idx="8">
                  <c:v>154</c:v>
                </c:pt>
              </c:numCache>
            </c:numRef>
          </c:val>
          <c:smooth val="0"/>
          <c:extLst>
            <c:ext xmlns:c16="http://schemas.microsoft.com/office/drawing/2014/chart" uri="{C3380CC4-5D6E-409C-BE32-E72D297353CC}">
              <c16:uniqueId val="{00000001-DF8F-4AAB-A2D4-CBB3E257EB49}"/>
            </c:ext>
          </c:extLst>
        </c:ser>
        <c:ser>
          <c:idx val="2"/>
          <c:order val="2"/>
          <c:tx>
            <c:strRef>
              <c:f>'TRENDS IN CASUALTY'!$E$135</c:f>
              <c:strCache>
                <c:ptCount val="1"/>
                <c:pt idx="0">
                  <c:v>16-25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'TRENDS IN CASUALTY'!$B$136:$B$144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CASUALTY'!$E$136:$E$144</c:f>
              <c:numCache>
                <c:formatCode>General</c:formatCode>
                <c:ptCount val="9"/>
                <c:pt idx="0">
                  <c:v>365</c:v>
                </c:pt>
                <c:pt idx="1">
                  <c:v>335</c:v>
                </c:pt>
                <c:pt idx="2">
                  <c:v>315</c:v>
                </c:pt>
                <c:pt idx="3">
                  <c:v>353</c:v>
                </c:pt>
                <c:pt idx="4">
                  <c:v>305</c:v>
                </c:pt>
                <c:pt idx="5">
                  <c:v>332</c:v>
                </c:pt>
                <c:pt idx="6">
                  <c:v>318</c:v>
                </c:pt>
                <c:pt idx="7">
                  <c:v>402</c:v>
                </c:pt>
                <c:pt idx="8">
                  <c:v>424</c:v>
                </c:pt>
              </c:numCache>
            </c:numRef>
          </c:val>
          <c:smooth val="0"/>
          <c:extLst>
            <c:ext xmlns:c16="http://schemas.microsoft.com/office/drawing/2014/chart" uri="{C3380CC4-5D6E-409C-BE32-E72D297353CC}">
              <c16:uniqueId val="{00000002-DF8F-4AAB-A2D4-CBB3E257EB49}"/>
            </c:ext>
          </c:extLst>
        </c:ser>
        <c:ser>
          <c:idx val="3"/>
          <c:order val="3"/>
          <c:tx>
            <c:strRef>
              <c:f>'TRENDS IN CASUALTY'!$F$135</c:f>
              <c:strCache>
                <c:ptCount val="1"/>
                <c:pt idx="0">
                  <c:v>26-35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'TRENDS IN CASUALTY'!$B$136:$B$144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CASUALTY'!$F$136:$F$144</c:f>
              <c:numCache>
                <c:formatCode>General</c:formatCode>
                <c:ptCount val="9"/>
                <c:pt idx="0">
                  <c:v>658</c:v>
                </c:pt>
                <c:pt idx="1">
                  <c:v>661</c:v>
                </c:pt>
                <c:pt idx="2">
                  <c:v>531</c:v>
                </c:pt>
                <c:pt idx="3">
                  <c:v>505</c:v>
                </c:pt>
                <c:pt idx="4">
                  <c:v>476</c:v>
                </c:pt>
                <c:pt idx="5">
                  <c:v>564</c:v>
                </c:pt>
                <c:pt idx="6">
                  <c:v>525</c:v>
                </c:pt>
                <c:pt idx="7">
                  <c:v>534</c:v>
                </c:pt>
                <c:pt idx="8">
                  <c:v>617</c:v>
                </c:pt>
              </c:numCache>
            </c:numRef>
          </c:val>
          <c:smooth val="0"/>
          <c:extLst>
            <c:ext xmlns:c16="http://schemas.microsoft.com/office/drawing/2014/chart" uri="{C3380CC4-5D6E-409C-BE32-E72D297353CC}">
              <c16:uniqueId val="{00000003-DF8F-4AAB-A2D4-CBB3E257EB49}"/>
            </c:ext>
          </c:extLst>
        </c:ser>
        <c:ser>
          <c:idx val="4"/>
          <c:order val="4"/>
          <c:tx>
            <c:strRef>
              <c:f>'TRENDS IN CASUALTY'!$G$135</c:f>
              <c:strCache>
                <c:ptCount val="1"/>
                <c:pt idx="0">
                  <c:v>36-45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'TRENDS IN CASUALTY'!$B$136:$B$144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CASUALTY'!$G$136:$G$144</c:f>
              <c:numCache>
                <c:formatCode>General</c:formatCode>
                <c:ptCount val="9"/>
                <c:pt idx="0">
                  <c:v>400</c:v>
                </c:pt>
                <c:pt idx="1">
                  <c:v>441</c:v>
                </c:pt>
                <c:pt idx="2">
                  <c:v>359</c:v>
                </c:pt>
                <c:pt idx="3">
                  <c:v>323</c:v>
                </c:pt>
                <c:pt idx="4">
                  <c:v>364</c:v>
                </c:pt>
                <c:pt idx="5">
                  <c:v>390</c:v>
                </c:pt>
                <c:pt idx="6">
                  <c:v>348</c:v>
                </c:pt>
                <c:pt idx="7">
                  <c:v>410</c:v>
                </c:pt>
                <c:pt idx="8">
                  <c:v>366</c:v>
                </c:pt>
              </c:numCache>
            </c:numRef>
          </c:val>
          <c:smooth val="0"/>
          <c:extLst>
            <c:ext xmlns:c16="http://schemas.microsoft.com/office/drawing/2014/chart" uri="{C3380CC4-5D6E-409C-BE32-E72D297353CC}">
              <c16:uniqueId val="{00000004-DF8F-4AAB-A2D4-CBB3E257EB49}"/>
            </c:ext>
          </c:extLst>
        </c:ser>
        <c:ser>
          <c:idx val="5"/>
          <c:order val="5"/>
          <c:tx>
            <c:strRef>
              <c:f>'TRENDS IN CASUALTY'!$H$135</c:f>
              <c:strCache>
                <c:ptCount val="1"/>
                <c:pt idx="0">
                  <c:v>46-55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'TRENDS IN CASUALTY'!$B$136:$B$144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CASUALTY'!$H$136:$H$144</c:f>
              <c:numCache>
                <c:formatCode>General</c:formatCode>
                <c:ptCount val="9"/>
                <c:pt idx="0">
                  <c:v>209</c:v>
                </c:pt>
                <c:pt idx="1">
                  <c:v>236</c:v>
                </c:pt>
                <c:pt idx="2">
                  <c:v>188</c:v>
                </c:pt>
                <c:pt idx="3">
                  <c:v>194</c:v>
                </c:pt>
                <c:pt idx="4">
                  <c:v>185</c:v>
                </c:pt>
                <c:pt idx="5">
                  <c:v>239</c:v>
                </c:pt>
                <c:pt idx="6">
                  <c:v>192</c:v>
                </c:pt>
                <c:pt idx="7">
                  <c:v>210</c:v>
                </c:pt>
                <c:pt idx="8">
                  <c:v>198</c:v>
                </c:pt>
              </c:numCache>
            </c:numRef>
          </c:val>
          <c:smooth val="0"/>
          <c:extLst>
            <c:ext xmlns:c16="http://schemas.microsoft.com/office/drawing/2014/chart" uri="{C3380CC4-5D6E-409C-BE32-E72D297353CC}">
              <c16:uniqueId val="{00000005-DF8F-4AAB-A2D4-CBB3E257EB49}"/>
            </c:ext>
          </c:extLst>
        </c:ser>
        <c:ser>
          <c:idx val="6"/>
          <c:order val="6"/>
          <c:tx>
            <c:strRef>
              <c:f>'TRENDS IN CASUALTY'!$I$135</c:f>
              <c:strCache>
                <c:ptCount val="1"/>
                <c:pt idx="0">
                  <c:v>56-65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'TRENDS IN CASUALTY'!$B$136:$B$144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CASUALTY'!$I$136:$I$144</c:f>
              <c:numCache>
                <c:formatCode>General</c:formatCode>
                <c:ptCount val="9"/>
                <c:pt idx="0">
                  <c:v>126</c:v>
                </c:pt>
                <c:pt idx="1">
                  <c:v>159</c:v>
                </c:pt>
                <c:pt idx="2">
                  <c:v>149</c:v>
                </c:pt>
                <c:pt idx="3">
                  <c:v>121</c:v>
                </c:pt>
                <c:pt idx="4">
                  <c:v>114</c:v>
                </c:pt>
                <c:pt idx="5">
                  <c:v>162</c:v>
                </c:pt>
                <c:pt idx="6">
                  <c:v>153</c:v>
                </c:pt>
                <c:pt idx="7">
                  <c:v>146</c:v>
                </c:pt>
                <c:pt idx="8">
                  <c:v>128</c:v>
                </c:pt>
              </c:numCache>
            </c:numRef>
          </c:val>
          <c:smooth val="0"/>
          <c:extLst>
            <c:ext xmlns:c16="http://schemas.microsoft.com/office/drawing/2014/chart" uri="{C3380CC4-5D6E-409C-BE32-E72D297353CC}">
              <c16:uniqueId val="{00000006-DF8F-4AAB-A2D4-CBB3E257EB49}"/>
            </c:ext>
          </c:extLst>
        </c:ser>
        <c:ser>
          <c:idx val="7"/>
          <c:order val="7"/>
          <c:tx>
            <c:strRef>
              <c:f>'TRENDS IN CASUALTY'!$J$135</c:f>
              <c:strCache>
                <c:ptCount val="1"/>
                <c:pt idx="0">
                  <c:v>Over 65</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'TRENDS IN CASUALTY'!$B$136:$B$144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CASUALTY'!$J$136:$J$144</c:f>
              <c:numCache>
                <c:formatCode>General</c:formatCode>
                <c:ptCount val="9"/>
                <c:pt idx="0">
                  <c:v>103</c:v>
                </c:pt>
                <c:pt idx="1">
                  <c:v>106</c:v>
                </c:pt>
                <c:pt idx="2">
                  <c:v>110</c:v>
                </c:pt>
                <c:pt idx="3">
                  <c:v>100</c:v>
                </c:pt>
                <c:pt idx="4">
                  <c:v>108</c:v>
                </c:pt>
                <c:pt idx="5">
                  <c:v>115</c:v>
                </c:pt>
                <c:pt idx="6">
                  <c:v>89</c:v>
                </c:pt>
                <c:pt idx="7">
                  <c:v>97</c:v>
                </c:pt>
                <c:pt idx="8">
                  <c:v>96</c:v>
                </c:pt>
              </c:numCache>
            </c:numRef>
          </c:val>
          <c:smooth val="0"/>
          <c:extLst>
            <c:ext xmlns:c16="http://schemas.microsoft.com/office/drawing/2014/chart" uri="{C3380CC4-5D6E-409C-BE32-E72D297353CC}">
              <c16:uniqueId val="{00000007-DF8F-4AAB-A2D4-CBB3E257EB49}"/>
            </c:ext>
          </c:extLst>
        </c:ser>
        <c:dLbls>
          <c:showLegendKey val="0"/>
          <c:showVal val="0"/>
          <c:showCatName val="0"/>
          <c:showSerName val="0"/>
          <c:showPercent val="0"/>
          <c:showBubbleSize val="0"/>
        </c:dLbls>
        <c:marker val="1"/>
        <c:smooth val="0"/>
        <c:axId val="700821984"/>
        <c:axId val="700818048"/>
      </c:lineChart>
      <c:catAx>
        <c:axId val="70082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700818048"/>
        <c:crosses val="autoZero"/>
        <c:auto val="1"/>
        <c:lblAlgn val="ctr"/>
        <c:lblOffset val="100"/>
        <c:noMultiLvlLbl val="0"/>
      </c:catAx>
      <c:valAx>
        <c:axId val="70081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70082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prstMaterial="dkEdge">
      <a:bevelT w="101600" prst="riblet"/>
      <a:bevelB w="101600" prst="riblet"/>
    </a:sp3d>
  </c:spPr>
  <c:txPr>
    <a:bodyPr/>
    <a:lstStyle/>
    <a:p>
      <a:pPr>
        <a:defRPr/>
      </a:pPr>
      <a:endParaRPr lang="en-GH"/>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Casualties by  Age Group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H"/>
        </a:p>
      </c:txPr>
    </c:title>
    <c:autoTitleDeleted val="0"/>
    <c:plotArea>
      <c:layout/>
      <c:lineChart>
        <c:grouping val="standard"/>
        <c:varyColors val="0"/>
        <c:ser>
          <c:idx val="0"/>
          <c:order val="0"/>
          <c:tx>
            <c:strRef>
              <c:f>'TRENDS IN CASUALTY'!$C$228</c:f>
              <c:strCache>
                <c:ptCount val="1"/>
                <c:pt idx="0">
                  <c:v>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'TRENDS IN CASUALTY'!$B$229:$B$237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CASUALTY'!$C$229:$C$237</c:f>
              <c:numCache>
                <c:formatCode>General</c:formatCode>
                <c:ptCount val="9"/>
                <c:pt idx="0">
                  <c:v>402</c:v>
                </c:pt>
                <c:pt idx="1">
                  <c:v>354</c:v>
                </c:pt>
                <c:pt idx="2">
                  <c:v>311</c:v>
                </c:pt>
                <c:pt idx="3">
                  <c:v>354</c:v>
                </c:pt>
                <c:pt idx="4">
                  <c:v>358</c:v>
                </c:pt>
                <c:pt idx="5">
                  <c:v>351</c:v>
                </c:pt>
                <c:pt idx="6">
                  <c:v>287</c:v>
                </c:pt>
                <c:pt idx="7">
                  <c:v>385</c:v>
                </c:pt>
                <c:pt idx="8">
                  <c:v>399</c:v>
                </c:pt>
              </c:numCache>
            </c:numRef>
          </c:val>
          <c:smooth val="0"/>
          <c:extLst>
            <c:ext xmlns:c16="http://schemas.microsoft.com/office/drawing/2014/chart" uri="{C3380CC4-5D6E-409C-BE32-E72D297353CC}">
              <c16:uniqueId val="{00000000-C30D-4719-8E1B-08A0F4133CE4}"/>
            </c:ext>
          </c:extLst>
        </c:ser>
        <c:ser>
          <c:idx val="1"/>
          <c:order val="1"/>
          <c:tx>
            <c:strRef>
              <c:f>'TRENDS IN CASUALTY'!$D$228</c:f>
              <c:strCache>
                <c:ptCount val="1"/>
                <c:pt idx="0">
                  <c:v>6--15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'TRENDS IN CASUALTY'!$B$229:$B$237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CASUALTY'!$D$229:$D$237</c:f>
              <c:numCache>
                <c:formatCode>General</c:formatCode>
                <c:ptCount val="9"/>
                <c:pt idx="0">
                  <c:v>1058</c:v>
                </c:pt>
                <c:pt idx="1">
                  <c:v>959</c:v>
                </c:pt>
                <c:pt idx="2">
                  <c:v>677</c:v>
                </c:pt>
                <c:pt idx="3">
                  <c:v>825</c:v>
                </c:pt>
                <c:pt idx="4">
                  <c:v>770</c:v>
                </c:pt>
                <c:pt idx="5">
                  <c:v>750</c:v>
                </c:pt>
                <c:pt idx="6">
                  <c:v>584</c:v>
                </c:pt>
                <c:pt idx="7">
                  <c:v>798</c:v>
                </c:pt>
                <c:pt idx="8">
                  <c:v>732</c:v>
                </c:pt>
              </c:numCache>
            </c:numRef>
          </c:val>
          <c:smooth val="0"/>
          <c:extLst>
            <c:ext xmlns:c16="http://schemas.microsoft.com/office/drawing/2014/chart" uri="{C3380CC4-5D6E-409C-BE32-E72D297353CC}">
              <c16:uniqueId val="{00000001-C30D-4719-8E1B-08A0F4133CE4}"/>
            </c:ext>
          </c:extLst>
        </c:ser>
        <c:ser>
          <c:idx val="2"/>
          <c:order val="2"/>
          <c:tx>
            <c:strRef>
              <c:f>'TRENDS IN CASUALTY'!$E$228</c:f>
              <c:strCache>
                <c:ptCount val="1"/>
                <c:pt idx="0">
                  <c:v>16-25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'TRENDS IN CASUALTY'!$B$229:$B$237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CASUALTY'!$E$229:$E$237</c:f>
              <c:numCache>
                <c:formatCode>General</c:formatCode>
                <c:ptCount val="9"/>
                <c:pt idx="0">
                  <c:v>3088</c:v>
                </c:pt>
                <c:pt idx="1">
                  <c:v>2844</c:v>
                </c:pt>
                <c:pt idx="2">
                  <c:v>2487</c:v>
                </c:pt>
                <c:pt idx="3">
                  <c:v>2587</c:v>
                </c:pt>
                <c:pt idx="4">
                  <c:v>2367</c:v>
                </c:pt>
                <c:pt idx="5">
                  <c:v>2429</c:v>
                </c:pt>
                <c:pt idx="6">
                  <c:v>2496</c:v>
                </c:pt>
                <c:pt idx="7">
                  <c:v>2754</c:v>
                </c:pt>
                <c:pt idx="8">
                  <c:v>3147</c:v>
                </c:pt>
              </c:numCache>
            </c:numRef>
          </c:val>
          <c:smooth val="0"/>
          <c:extLst>
            <c:ext xmlns:c16="http://schemas.microsoft.com/office/drawing/2014/chart" uri="{C3380CC4-5D6E-409C-BE32-E72D297353CC}">
              <c16:uniqueId val="{00000002-C30D-4719-8E1B-08A0F4133CE4}"/>
            </c:ext>
          </c:extLst>
        </c:ser>
        <c:ser>
          <c:idx val="3"/>
          <c:order val="3"/>
          <c:tx>
            <c:strRef>
              <c:f>'TRENDS IN CASUALTY'!$F$228</c:f>
              <c:strCache>
                <c:ptCount val="1"/>
                <c:pt idx="0">
                  <c:v>26-35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'TRENDS IN CASUALTY'!$B$229:$B$237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CASUALTY'!$F$229:$F$237</c:f>
              <c:numCache>
                <c:formatCode>General</c:formatCode>
                <c:ptCount val="9"/>
                <c:pt idx="0">
                  <c:v>5728</c:v>
                </c:pt>
                <c:pt idx="1">
                  <c:v>5119</c:v>
                </c:pt>
                <c:pt idx="2">
                  <c:v>4402</c:v>
                </c:pt>
                <c:pt idx="3">
                  <c:v>4198</c:v>
                </c:pt>
                <c:pt idx="4">
                  <c:v>3986</c:v>
                </c:pt>
                <c:pt idx="5">
                  <c:v>3875</c:v>
                </c:pt>
                <c:pt idx="6">
                  <c:v>3995</c:v>
                </c:pt>
                <c:pt idx="7">
                  <c:v>4366</c:v>
                </c:pt>
                <c:pt idx="8">
                  <c:v>5013</c:v>
                </c:pt>
              </c:numCache>
            </c:numRef>
          </c:val>
          <c:smooth val="0"/>
          <c:extLst>
            <c:ext xmlns:c16="http://schemas.microsoft.com/office/drawing/2014/chart" uri="{C3380CC4-5D6E-409C-BE32-E72D297353CC}">
              <c16:uniqueId val="{00000003-C30D-4719-8E1B-08A0F4133CE4}"/>
            </c:ext>
          </c:extLst>
        </c:ser>
        <c:ser>
          <c:idx val="4"/>
          <c:order val="4"/>
          <c:tx>
            <c:strRef>
              <c:f>'TRENDS IN CASUALTY'!$G$228</c:f>
              <c:strCache>
                <c:ptCount val="1"/>
                <c:pt idx="0">
                  <c:v>36-45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'TRENDS IN CASUALTY'!$B$229:$B$237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CASUALTY'!$G$229:$G$237</c:f>
              <c:numCache>
                <c:formatCode>General</c:formatCode>
                <c:ptCount val="9"/>
                <c:pt idx="0">
                  <c:v>3409</c:v>
                </c:pt>
                <c:pt idx="1">
                  <c:v>3194</c:v>
                </c:pt>
                <c:pt idx="2">
                  <c:v>2521</c:v>
                </c:pt>
                <c:pt idx="3">
                  <c:v>2711</c:v>
                </c:pt>
                <c:pt idx="4">
                  <c:v>2674</c:v>
                </c:pt>
                <c:pt idx="5">
                  <c:v>2738</c:v>
                </c:pt>
                <c:pt idx="6">
                  <c:v>2765</c:v>
                </c:pt>
                <c:pt idx="7">
                  <c:v>3126</c:v>
                </c:pt>
                <c:pt idx="8">
                  <c:v>3331</c:v>
                </c:pt>
              </c:numCache>
            </c:numRef>
          </c:val>
          <c:smooth val="0"/>
          <c:extLst>
            <c:ext xmlns:c16="http://schemas.microsoft.com/office/drawing/2014/chart" uri="{C3380CC4-5D6E-409C-BE32-E72D297353CC}">
              <c16:uniqueId val="{00000004-C30D-4719-8E1B-08A0F4133CE4}"/>
            </c:ext>
          </c:extLst>
        </c:ser>
        <c:ser>
          <c:idx val="5"/>
          <c:order val="5"/>
          <c:tx>
            <c:strRef>
              <c:f>'TRENDS IN CASUALTY'!$H$228</c:f>
              <c:strCache>
                <c:ptCount val="1"/>
                <c:pt idx="0">
                  <c:v>46-55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'TRENDS IN CASUALTY'!$B$229:$B$237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CASUALTY'!$H$229:$H$237</c:f>
              <c:numCache>
                <c:formatCode>General</c:formatCode>
                <c:ptCount val="9"/>
                <c:pt idx="0">
                  <c:v>1583</c:v>
                </c:pt>
                <c:pt idx="1">
                  <c:v>1570</c:v>
                </c:pt>
                <c:pt idx="2">
                  <c:v>1189</c:v>
                </c:pt>
                <c:pt idx="3">
                  <c:v>1286</c:v>
                </c:pt>
                <c:pt idx="4">
                  <c:v>1216</c:v>
                </c:pt>
                <c:pt idx="5">
                  <c:v>1386</c:v>
                </c:pt>
                <c:pt idx="6">
                  <c:v>1262</c:v>
                </c:pt>
                <c:pt idx="7">
                  <c:v>1408</c:v>
                </c:pt>
                <c:pt idx="8">
                  <c:v>1458</c:v>
                </c:pt>
              </c:numCache>
            </c:numRef>
          </c:val>
          <c:smooth val="0"/>
          <c:extLst>
            <c:ext xmlns:c16="http://schemas.microsoft.com/office/drawing/2014/chart" uri="{C3380CC4-5D6E-409C-BE32-E72D297353CC}">
              <c16:uniqueId val="{00000005-C30D-4719-8E1B-08A0F4133CE4}"/>
            </c:ext>
          </c:extLst>
        </c:ser>
        <c:ser>
          <c:idx val="6"/>
          <c:order val="6"/>
          <c:tx>
            <c:strRef>
              <c:f>'TRENDS IN CASUALTY'!$I$228</c:f>
              <c:strCache>
                <c:ptCount val="1"/>
                <c:pt idx="0">
                  <c:v>56-65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'TRENDS IN CASUALTY'!$B$229:$B$237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CASUALTY'!$I$229:$I$237</c:f>
              <c:numCache>
                <c:formatCode>General</c:formatCode>
                <c:ptCount val="9"/>
                <c:pt idx="0">
                  <c:v>619</c:v>
                </c:pt>
                <c:pt idx="1">
                  <c:v>780</c:v>
                </c:pt>
                <c:pt idx="2">
                  <c:v>621</c:v>
                </c:pt>
                <c:pt idx="3">
                  <c:v>596</c:v>
                </c:pt>
                <c:pt idx="4">
                  <c:v>657</c:v>
                </c:pt>
                <c:pt idx="5">
                  <c:v>667</c:v>
                </c:pt>
                <c:pt idx="6">
                  <c:v>680</c:v>
                </c:pt>
                <c:pt idx="7">
                  <c:v>680</c:v>
                </c:pt>
                <c:pt idx="8">
                  <c:v>698</c:v>
                </c:pt>
              </c:numCache>
            </c:numRef>
          </c:val>
          <c:smooth val="0"/>
          <c:extLst>
            <c:ext xmlns:c16="http://schemas.microsoft.com/office/drawing/2014/chart" uri="{C3380CC4-5D6E-409C-BE32-E72D297353CC}">
              <c16:uniqueId val="{00000006-C30D-4719-8E1B-08A0F4133CE4}"/>
            </c:ext>
          </c:extLst>
        </c:ser>
        <c:ser>
          <c:idx val="7"/>
          <c:order val="7"/>
          <c:tx>
            <c:strRef>
              <c:f>'TRENDS IN CASUALTY'!$J$228</c:f>
              <c:strCache>
                <c:ptCount val="1"/>
                <c:pt idx="0">
                  <c:v>Over 65</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'TRENDS IN CASUALTY'!$B$229:$B$237</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CASUALTY'!$J$229:$J$237</c:f>
              <c:numCache>
                <c:formatCode>General</c:formatCode>
                <c:ptCount val="9"/>
                <c:pt idx="0">
                  <c:v>332</c:v>
                </c:pt>
                <c:pt idx="1">
                  <c:v>328</c:v>
                </c:pt>
                <c:pt idx="2">
                  <c:v>295</c:v>
                </c:pt>
                <c:pt idx="3">
                  <c:v>306</c:v>
                </c:pt>
                <c:pt idx="4">
                  <c:v>339</c:v>
                </c:pt>
                <c:pt idx="5">
                  <c:v>326</c:v>
                </c:pt>
                <c:pt idx="6">
                  <c:v>270</c:v>
                </c:pt>
                <c:pt idx="7">
                  <c:v>320</c:v>
                </c:pt>
                <c:pt idx="8">
                  <c:v>316</c:v>
                </c:pt>
              </c:numCache>
            </c:numRef>
          </c:val>
          <c:smooth val="0"/>
          <c:extLst>
            <c:ext xmlns:c16="http://schemas.microsoft.com/office/drawing/2014/chart" uri="{C3380CC4-5D6E-409C-BE32-E72D297353CC}">
              <c16:uniqueId val="{00000007-C30D-4719-8E1B-08A0F4133CE4}"/>
            </c:ext>
          </c:extLst>
        </c:ser>
        <c:dLbls>
          <c:showLegendKey val="0"/>
          <c:showVal val="0"/>
          <c:showCatName val="0"/>
          <c:showSerName val="0"/>
          <c:showPercent val="0"/>
          <c:showBubbleSize val="0"/>
        </c:dLbls>
        <c:marker val="1"/>
        <c:smooth val="0"/>
        <c:axId val="685540496"/>
        <c:axId val="685539512"/>
      </c:lineChart>
      <c:catAx>
        <c:axId val="68554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85539512"/>
        <c:crosses val="autoZero"/>
        <c:auto val="1"/>
        <c:lblAlgn val="ctr"/>
        <c:lblOffset val="100"/>
        <c:noMultiLvlLbl val="0"/>
      </c:catAx>
      <c:valAx>
        <c:axId val="685539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8554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prstMaterial="dkEdge">
      <a:bevelT w="101600" prst="riblet"/>
      <a:bevelB w="101600" prst="riblet"/>
    </a:sp3d>
  </c:spPr>
  <c:txPr>
    <a:bodyPr/>
    <a:lstStyle/>
    <a:p>
      <a:pPr>
        <a:defRPr/>
      </a:pPr>
      <a:endParaRPr lang="en-GH"/>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mj-lt"/>
                <a:ea typeface="+mj-ea"/>
                <a:cs typeface="+mj-cs"/>
              </a:defRPr>
            </a:pPr>
            <a:r>
              <a:rPr lang="en-US" sz="1200" b="0" i="0" baseline="0">
                <a:effectLst/>
              </a:rPr>
              <a:t>Fatalities by Road Environment</a:t>
            </a:r>
            <a:endParaRPr lang="en-GH" sz="1200">
              <a:effectLst/>
            </a:endParaRPr>
          </a:p>
        </c:rich>
      </c:tx>
      <c:layout>
        <c:manualLayout>
          <c:xMode val="edge"/>
          <c:yMode val="edge"/>
          <c:x val="0.23198404199475064"/>
          <c:y val="2.0752269779507133E-2"/>
        </c:manualLayout>
      </c:layout>
      <c:overlay val="0"/>
      <c:spPr>
        <a:noFill/>
        <a:ln>
          <a:noFill/>
        </a:ln>
        <a:effectLst/>
      </c:spPr>
      <c:txPr>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mj-lt"/>
              <a:ea typeface="+mj-ea"/>
              <a:cs typeface="+mj-cs"/>
            </a:defRPr>
          </a:pPr>
          <a:endParaRPr lang="en-GH"/>
        </a:p>
      </c:txPr>
    </c:title>
    <c:autoTitleDeleted val="0"/>
    <c:plotArea>
      <c:layout/>
      <c:scatterChart>
        <c:scatterStyle val="lineMarker"/>
        <c:varyColors val="0"/>
        <c:ser>
          <c:idx val="0"/>
          <c:order val="0"/>
          <c:tx>
            <c:strRef>
              <c:f>'TRENDS IN CASUALTY'!$C$49</c:f>
              <c:strCache>
                <c:ptCount val="1"/>
                <c:pt idx="0">
                  <c:v>Urban</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'TRENDS IN CASUALTY'!$B$50:$B$59</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'TRENDS IN CASUALTY'!$C$50:$C$59</c:f>
              <c:numCache>
                <c:formatCode>General</c:formatCode>
                <c:ptCount val="10"/>
                <c:pt idx="0">
                  <c:v>677</c:v>
                </c:pt>
                <c:pt idx="1">
                  <c:v>668</c:v>
                </c:pt>
                <c:pt idx="2">
                  <c:v>936</c:v>
                </c:pt>
                <c:pt idx="3">
                  <c:v>675</c:v>
                </c:pt>
                <c:pt idx="4">
                  <c:v>662</c:v>
                </c:pt>
                <c:pt idx="5">
                  <c:v>741</c:v>
                </c:pt>
                <c:pt idx="6">
                  <c:v>833</c:v>
                </c:pt>
                <c:pt idx="7">
                  <c:v>681</c:v>
                </c:pt>
                <c:pt idx="8">
                  <c:v>826</c:v>
                </c:pt>
                <c:pt idx="9">
                  <c:v>801</c:v>
                </c:pt>
              </c:numCache>
            </c:numRef>
          </c:yVal>
          <c:smooth val="0"/>
          <c:extLst>
            <c:ext xmlns:c16="http://schemas.microsoft.com/office/drawing/2014/chart" uri="{C3380CC4-5D6E-409C-BE32-E72D297353CC}">
              <c16:uniqueId val="{00000000-AEF5-4433-A8FF-C86B5AE8D230}"/>
            </c:ext>
          </c:extLst>
        </c:ser>
        <c:ser>
          <c:idx val="1"/>
          <c:order val="1"/>
          <c:tx>
            <c:strRef>
              <c:f>'TRENDS IN CASUALTY'!$D$49</c:f>
              <c:strCache>
                <c:ptCount val="1"/>
                <c:pt idx="0">
                  <c:v>Non-urban</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'TRENDS IN CASUALTY'!$B$50:$B$59</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'TRENDS IN CASUALTY'!$D$50:$D$59</c:f>
              <c:numCache>
                <c:formatCode>General</c:formatCode>
                <c:ptCount val="10"/>
                <c:pt idx="0">
                  <c:v>1309</c:v>
                </c:pt>
                <c:pt idx="1">
                  <c:v>1531</c:v>
                </c:pt>
                <c:pt idx="2">
                  <c:v>1304</c:v>
                </c:pt>
                <c:pt idx="3">
                  <c:v>1223</c:v>
                </c:pt>
                <c:pt idx="4">
                  <c:v>1174</c:v>
                </c:pt>
                <c:pt idx="5">
                  <c:v>1061</c:v>
                </c:pt>
                <c:pt idx="6">
                  <c:v>1251</c:v>
                </c:pt>
                <c:pt idx="7">
                  <c:v>1142</c:v>
                </c:pt>
                <c:pt idx="8">
                  <c:v>1194</c:v>
                </c:pt>
                <c:pt idx="9">
                  <c:v>1272</c:v>
                </c:pt>
              </c:numCache>
            </c:numRef>
          </c:yVal>
          <c:smooth val="0"/>
          <c:extLst>
            <c:ext xmlns:c16="http://schemas.microsoft.com/office/drawing/2014/chart" uri="{C3380CC4-5D6E-409C-BE32-E72D297353CC}">
              <c16:uniqueId val="{00000001-AEF5-4433-A8FF-C86B5AE8D230}"/>
            </c:ext>
          </c:extLst>
        </c:ser>
        <c:dLbls>
          <c:showLegendKey val="0"/>
          <c:showVal val="0"/>
          <c:showCatName val="0"/>
          <c:showSerName val="0"/>
          <c:showPercent val="0"/>
          <c:showBubbleSize val="0"/>
        </c:dLbls>
        <c:axId val="696957056"/>
        <c:axId val="696954432"/>
      </c:scatterChart>
      <c:valAx>
        <c:axId val="69695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GH"/>
          </a:p>
        </c:txPr>
        <c:crossAx val="696954432"/>
        <c:crosses val="autoZero"/>
        <c:crossBetween val="midCat"/>
      </c:valAx>
      <c:valAx>
        <c:axId val="69695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GH"/>
          </a:p>
        </c:txPr>
        <c:crossAx val="696957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showDLblsOverMax val="0"/>
  </c:chart>
  <c:spPr>
    <a:solidFill>
      <a:schemeClr val="lt1"/>
    </a:solidFill>
    <a:ln w="9525" cap="flat" cmpd="sng" algn="ctr">
      <a:solidFill>
        <a:schemeClr val="tx1">
          <a:lumMod val="15000"/>
          <a:lumOff val="85000"/>
        </a:schemeClr>
      </a:solidFill>
      <a:round/>
    </a:ln>
    <a:effectLst/>
    <a:scene3d>
      <a:camera prst="orthographicFront"/>
      <a:lightRig rig="threePt" dir="t"/>
    </a:scene3d>
    <a:sp3d prstMaterial="dkEdge">
      <a:bevelT w="101600" prst="riblet"/>
      <a:bevelB w="101600" prst="riblet"/>
    </a:sp3d>
  </c:spPr>
  <c:txPr>
    <a:bodyPr/>
    <a:lstStyle/>
    <a:p>
      <a:pPr>
        <a:defRPr/>
      </a:pPr>
      <a:endParaRPr lang="en-GH"/>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mj-lt"/>
                <a:ea typeface="+mj-ea"/>
                <a:cs typeface="+mj-cs"/>
              </a:defRPr>
            </a:pPr>
            <a:r>
              <a:rPr lang="en-US" sz="1200" b="0" i="0" baseline="0">
                <a:effectLst/>
              </a:rPr>
              <a:t>Casualties by Road Environment </a:t>
            </a:r>
            <a:endParaRPr lang="en-GH" sz="1200">
              <a:effectLst/>
            </a:endParaRPr>
          </a:p>
        </c:rich>
      </c:tx>
      <c:overlay val="0"/>
      <c:spPr>
        <a:noFill/>
        <a:ln>
          <a:noFill/>
        </a:ln>
        <a:effectLst/>
      </c:spPr>
      <c:txPr>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mj-lt"/>
              <a:ea typeface="+mj-ea"/>
              <a:cs typeface="+mj-cs"/>
            </a:defRPr>
          </a:pPr>
          <a:endParaRPr lang="en-GH"/>
        </a:p>
      </c:txPr>
    </c:title>
    <c:autoTitleDeleted val="0"/>
    <c:plotArea>
      <c:layout/>
      <c:scatterChart>
        <c:scatterStyle val="lineMarker"/>
        <c:varyColors val="0"/>
        <c:ser>
          <c:idx val="0"/>
          <c:order val="0"/>
          <c:tx>
            <c:strRef>
              <c:f>'TRENDS IN CASUALTY'!$C$248</c:f>
              <c:strCache>
                <c:ptCount val="1"/>
                <c:pt idx="0">
                  <c:v>6426</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'TRENDS IN CASUALTY'!$B$249:$B$257</c:f>
              <c:numCache>
                <c:formatCode>General</c:formatCode>
                <c:ptCount val="9"/>
                <c:pt idx="0">
                  <c:v>2012</c:v>
                </c:pt>
                <c:pt idx="1">
                  <c:v>2013</c:v>
                </c:pt>
                <c:pt idx="2">
                  <c:v>2014</c:v>
                </c:pt>
                <c:pt idx="3">
                  <c:v>2015</c:v>
                </c:pt>
                <c:pt idx="4">
                  <c:v>2016</c:v>
                </c:pt>
                <c:pt idx="5">
                  <c:v>2017</c:v>
                </c:pt>
                <c:pt idx="6">
                  <c:v>2018</c:v>
                </c:pt>
                <c:pt idx="7">
                  <c:v>2019</c:v>
                </c:pt>
              </c:numCache>
            </c:numRef>
          </c:xVal>
          <c:yVal>
            <c:numRef>
              <c:f>'TRENDS IN CASUALTY'!$C$249:$C$257</c:f>
              <c:numCache>
                <c:formatCode>General</c:formatCode>
                <c:ptCount val="9"/>
                <c:pt idx="0">
                  <c:v>6512</c:v>
                </c:pt>
                <c:pt idx="1">
                  <c:v>5498</c:v>
                </c:pt>
                <c:pt idx="2">
                  <c:v>5849</c:v>
                </c:pt>
                <c:pt idx="3">
                  <c:v>6023</c:v>
                </c:pt>
                <c:pt idx="4">
                  <c:v>5710</c:v>
                </c:pt>
                <c:pt idx="5">
                  <c:v>5438</c:v>
                </c:pt>
                <c:pt idx="6">
                  <c:v>6662</c:v>
                </c:pt>
                <c:pt idx="7">
                  <c:v>7359</c:v>
                </c:pt>
              </c:numCache>
            </c:numRef>
          </c:yVal>
          <c:smooth val="0"/>
          <c:extLst>
            <c:ext xmlns:c16="http://schemas.microsoft.com/office/drawing/2014/chart" uri="{C3380CC4-5D6E-409C-BE32-E72D297353CC}">
              <c16:uniqueId val="{00000000-0EBF-4E31-BDDD-A78531C81A71}"/>
            </c:ext>
          </c:extLst>
        </c:ser>
        <c:ser>
          <c:idx val="1"/>
          <c:order val="1"/>
          <c:tx>
            <c:strRef>
              <c:f>'TRENDS IN CASUALTY'!$D$248</c:f>
              <c:strCache>
                <c:ptCount val="1"/>
                <c:pt idx="0">
                  <c:v>9793</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'TRENDS IN CASUALTY'!$B$249:$B$257</c:f>
              <c:numCache>
                <c:formatCode>General</c:formatCode>
                <c:ptCount val="9"/>
                <c:pt idx="0">
                  <c:v>2012</c:v>
                </c:pt>
                <c:pt idx="1">
                  <c:v>2013</c:v>
                </c:pt>
                <c:pt idx="2">
                  <c:v>2014</c:v>
                </c:pt>
                <c:pt idx="3">
                  <c:v>2015</c:v>
                </c:pt>
                <c:pt idx="4">
                  <c:v>2016</c:v>
                </c:pt>
                <c:pt idx="5">
                  <c:v>2017</c:v>
                </c:pt>
                <c:pt idx="6">
                  <c:v>2018</c:v>
                </c:pt>
                <c:pt idx="7">
                  <c:v>2019</c:v>
                </c:pt>
              </c:numCache>
            </c:numRef>
          </c:xVal>
          <c:yVal>
            <c:numRef>
              <c:f>'TRENDS IN CASUALTY'!$D$249:$D$257</c:f>
              <c:numCache>
                <c:formatCode>General</c:formatCode>
                <c:ptCount val="9"/>
                <c:pt idx="0">
                  <c:v>6445</c:v>
                </c:pt>
                <c:pt idx="1">
                  <c:v>7011</c:v>
                </c:pt>
                <c:pt idx="2">
                  <c:v>7014</c:v>
                </c:pt>
                <c:pt idx="3">
                  <c:v>6344</c:v>
                </c:pt>
                <c:pt idx="4">
                  <c:v>6812</c:v>
                </c:pt>
                <c:pt idx="5">
                  <c:v>6901</c:v>
                </c:pt>
                <c:pt idx="6">
                  <c:v>7175</c:v>
                </c:pt>
                <c:pt idx="7">
                  <c:v>7735</c:v>
                </c:pt>
              </c:numCache>
            </c:numRef>
          </c:yVal>
          <c:smooth val="0"/>
          <c:extLst>
            <c:ext xmlns:c16="http://schemas.microsoft.com/office/drawing/2014/chart" uri="{C3380CC4-5D6E-409C-BE32-E72D297353CC}">
              <c16:uniqueId val="{00000001-0EBF-4E31-BDDD-A78531C81A71}"/>
            </c:ext>
          </c:extLst>
        </c:ser>
        <c:dLbls>
          <c:showLegendKey val="0"/>
          <c:showVal val="0"/>
          <c:showCatName val="0"/>
          <c:showSerName val="0"/>
          <c:showPercent val="0"/>
          <c:showBubbleSize val="0"/>
        </c:dLbls>
        <c:axId val="685528688"/>
        <c:axId val="685533280"/>
      </c:scatterChart>
      <c:valAx>
        <c:axId val="68552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GH"/>
          </a:p>
        </c:txPr>
        <c:crossAx val="685533280"/>
        <c:crosses val="autoZero"/>
        <c:crossBetween val="midCat"/>
      </c:valAx>
      <c:valAx>
        <c:axId val="68553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GH"/>
          </a:p>
        </c:txPr>
        <c:crossAx val="68552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showDLblsOverMax val="0"/>
  </c:chart>
  <c:spPr>
    <a:solidFill>
      <a:schemeClr val="lt1"/>
    </a:solidFill>
    <a:ln w="9525" cap="flat" cmpd="sng" algn="ctr">
      <a:solidFill>
        <a:schemeClr val="tx1">
          <a:lumMod val="15000"/>
          <a:lumOff val="85000"/>
        </a:schemeClr>
      </a:solidFill>
      <a:round/>
    </a:ln>
    <a:effectLst/>
    <a:scene3d>
      <a:camera prst="orthographicFront"/>
      <a:lightRig rig="threePt" dir="t"/>
    </a:scene3d>
    <a:sp3d prstMaterial="dkEdge">
      <a:bevelT w="101600" prst="riblet"/>
      <a:bevelB w="101600" prst="riblet"/>
    </a:sp3d>
  </c:spPr>
  <c:txPr>
    <a:bodyPr/>
    <a:lstStyle/>
    <a:p>
      <a:pPr>
        <a:defRPr/>
      </a:pPr>
      <a:endParaRPr lang="en-GH"/>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Vehicle Type Involved in Crashes</a:t>
            </a:r>
            <a:endParaRPr lang="en-G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H"/>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'TRENDS IN CASUALTY'!$C$261:$C$263</c:f>
              <c:strCache>
                <c:ptCount val="3"/>
                <c:pt idx="0">
                  <c:v>Car</c:v>
                </c:pt>
              </c:strCache>
            </c:strRef>
          </c:tx>
          <c:spPr>
            <a:solidFill>
              <a:schemeClr val="accent1"/>
            </a:solidFill>
            <a:ln>
              <a:noFill/>
            </a:ln>
            <a:effectLst/>
            <a:sp3d/>
          </c:spPr>
          <c:invertIfNegative val="0"/>
          <c:cat>
            <c:numRef>
              <c:f>'TRENDS IN CASUALTY'!$B$264:$B$272</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CASUALTY'!$C$264:$C$272</c:f>
              <c:numCache>
                <c:formatCode>General</c:formatCode>
                <c:ptCount val="9"/>
                <c:pt idx="0">
                  <c:v>8172</c:v>
                </c:pt>
                <c:pt idx="1">
                  <c:v>8983</c:v>
                </c:pt>
                <c:pt idx="2">
                  <c:v>7210</c:v>
                </c:pt>
                <c:pt idx="3">
                  <c:v>6860</c:v>
                </c:pt>
                <c:pt idx="4">
                  <c:v>7515</c:v>
                </c:pt>
                <c:pt idx="5">
                  <c:v>6153</c:v>
                </c:pt>
                <c:pt idx="6">
                  <c:v>6539</c:v>
                </c:pt>
                <c:pt idx="7">
                  <c:v>6945</c:v>
                </c:pt>
                <c:pt idx="8">
                  <c:v>7296</c:v>
                </c:pt>
              </c:numCache>
            </c:numRef>
          </c:val>
          <c:shape val="cylinder"/>
          <c:extLst>
            <c:ext xmlns:c16="http://schemas.microsoft.com/office/drawing/2014/chart" uri="{C3380CC4-5D6E-409C-BE32-E72D297353CC}">
              <c16:uniqueId val="{00000000-672E-4E94-97E7-3851D8B105D4}"/>
            </c:ext>
          </c:extLst>
        </c:ser>
        <c:ser>
          <c:idx val="1"/>
          <c:order val="1"/>
          <c:tx>
            <c:strRef>
              <c:f>'TRENDS IN CASUALTY'!$D$261:$D$263</c:f>
              <c:strCache>
                <c:ptCount val="3"/>
                <c:pt idx="0">
                  <c:v>HGV</c:v>
                </c:pt>
              </c:strCache>
            </c:strRef>
          </c:tx>
          <c:spPr>
            <a:solidFill>
              <a:schemeClr val="accent2"/>
            </a:solidFill>
            <a:ln>
              <a:noFill/>
            </a:ln>
            <a:effectLst/>
            <a:sp3d/>
          </c:spPr>
          <c:invertIfNegative val="0"/>
          <c:cat>
            <c:numRef>
              <c:f>'TRENDS IN CASUALTY'!$B$264:$B$272</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CASUALTY'!$D$264:$D$272</c:f>
              <c:numCache>
                <c:formatCode>General</c:formatCode>
                <c:ptCount val="9"/>
                <c:pt idx="0">
                  <c:v>2491</c:v>
                </c:pt>
                <c:pt idx="1">
                  <c:v>2697</c:v>
                </c:pt>
                <c:pt idx="2">
                  <c:v>1787</c:v>
                </c:pt>
                <c:pt idx="3">
                  <c:v>1716</c:v>
                </c:pt>
                <c:pt idx="4">
                  <c:v>1878</c:v>
                </c:pt>
                <c:pt idx="5">
                  <c:v>1825</c:v>
                </c:pt>
                <c:pt idx="6">
                  <c:v>2000</c:v>
                </c:pt>
                <c:pt idx="7">
                  <c:v>2067</c:v>
                </c:pt>
                <c:pt idx="8">
                  <c:v>2308</c:v>
                </c:pt>
              </c:numCache>
            </c:numRef>
          </c:val>
          <c:shape val="cylinder"/>
          <c:extLst>
            <c:ext xmlns:c16="http://schemas.microsoft.com/office/drawing/2014/chart" uri="{C3380CC4-5D6E-409C-BE32-E72D297353CC}">
              <c16:uniqueId val="{00000001-672E-4E94-97E7-3851D8B105D4}"/>
            </c:ext>
          </c:extLst>
        </c:ser>
        <c:ser>
          <c:idx val="2"/>
          <c:order val="2"/>
          <c:tx>
            <c:strRef>
              <c:f>'TRENDS IN CASUALTY'!$E$261:$E$263</c:f>
              <c:strCache>
                <c:ptCount val="3"/>
                <c:pt idx="0">
                  <c:v>Bus/Mini Bus</c:v>
                </c:pt>
              </c:strCache>
            </c:strRef>
          </c:tx>
          <c:spPr>
            <a:solidFill>
              <a:schemeClr val="accent3"/>
            </a:solidFill>
            <a:ln>
              <a:noFill/>
            </a:ln>
            <a:effectLst/>
            <a:sp3d/>
          </c:spPr>
          <c:invertIfNegative val="0"/>
          <c:cat>
            <c:numRef>
              <c:f>'TRENDS IN CASUALTY'!$B$264:$B$272</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CASUALTY'!$E$264:$E$272</c:f>
              <c:numCache>
                <c:formatCode>General</c:formatCode>
                <c:ptCount val="9"/>
                <c:pt idx="0">
                  <c:v>3692</c:v>
                </c:pt>
                <c:pt idx="1">
                  <c:v>3991</c:v>
                </c:pt>
                <c:pt idx="2">
                  <c:v>2760</c:v>
                </c:pt>
                <c:pt idx="3">
                  <c:v>2800</c:v>
                </c:pt>
                <c:pt idx="4">
                  <c:v>2893</c:v>
                </c:pt>
                <c:pt idx="5">
                  <c:v>2625</c:v>
                </c:pt>
                <c:pt idx="6">
                  <c:v>2678</c:v>
                </c:pt>
                <c:pt idx="7">
                  <c:v>2919</c:v>
                </c:pt>
                <c:pt idx="8">
                  <c:v>3196</c:v>
                </c:pt>
              </c:numCache>
            </c:numRef>
          </c:val>
          <c:shape val="cylinder"/>
          <c:extLst>
            <c:ext xmlns:c16="http://schemas.microsoft.com/office/drawing/2014/chart" uri="{C3380CC4-5D6E-409C-BE32-E72D297353CC}">
              <c16:uniqueId val="{00000002-672E-4E94-97E7-3851D8B105D4}"/>
            </c:ext>
          </c:extLst>
        </c:ser>
        <c:ser>
          <c:idx val="3"/>
          <c:order val="3"/>
          <c:tx>
            <c:strRef>
              <c:f>'TRENDS IN CASUALTY'!$F$261:$F$263</c:f>
              <c:strCache>
                <c:ptCount val="3"/>
                <c:pt idx="0">
                  <c:v>M/cycle, Tricycle and Rickshaw</c:v>
                </c:pt>
              </c:strCache>
            </c:strRef>
          </c:tx>
          <c:spPr>
            <a:solidFill>
              <a:schemeClr val="accent4"/>
            </a:solidFill>
            <a:ln>
              <a:noFill/>
            </a:ln>
            <a:effectLst/>
            <a:sp3d/>
          </c:spPr>
          <c:invertIfNegative val="0"/>
          <c:cat>
            <c:numRef>
              <c:f>'TRENDS IN CASUALTY'!$B$264:$B$272</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CASUALTY'!$F$264:$F$272</c:f>
              <c:numCache>
                <c:formatCode>General</c:formatCode>
                <c:ptCount val="9"/>
                <c:pt idx="0">
                  <c:v>1641</c:v>
                </c:pt>
                <c:pt idx="1">
                  <c:v>1838</c:v>
                </c:pt>
                <c:pt idx="2">
                  <c:v>1654</c:v>
                </c:pt>
                <c:pt idx="3">
                  <c:v>1853</c:v>
                </c:pt>
                <c:pt idx="4">
                  <c:v>1928</c:v>
                </c:pt>
                <c:pt idx="5">
                  <c:v>1976</c:v>
                </c:pt>
                <c:pt idx="6">
                  <c:v>2315</c:v>
                </c:pt>
                <c:pt idx="7">
                  <c:v>2507</c:v>
                </c:pt>
                <c:pt idx="8">
                  <c:v>3401</c:v>
                </c:pt>
              </c:numCache>
            </c:numRef>
          </c:val>
          <c:shape val="cylinder"/>
          <c:extLst>
            <c:ext xmlns:c16="http://schemas.microsoft.com/office/drawing/2014/chart" uri="{C3380CC4-5D6E-409C-BE32-E72D297353CC}">
              <c16:uniqueId val="{00000003-672E-4E94-97E7-3851D8B105D4}"/>
            </c:ext>
          </c:extLst>
        </c:ser>
        <c:ser>
          <c:idx val="4"/>
          <c:order val="4"/>
          <c:tx>
            <c:strRef>
              <c:f>'TRENDS IN CASUALTY'!$G$261:$G$263</c:f>
              <c:strCache>
                <c:ptCount val="3"/>
                <c:pt idx="0">
                  <c:v>Pick-up</c:v>
                </c:pt>
              </c:strCache>
            </c:strRef>
          </c:tx>
          <c:spPr>
            <a:solidFill>
              <a:schemeClr val="accent5"/>
            </a:solidFill>
            <a:ln>
              <a:noFill/>
            </a:ln>
            <a:effectLst/>
            <a:sp3d/>
          </c:spPr>
          <c:invertIfNegative val="0"/>
          <c:cat>
            <c:numRef>
              <c:f>'TRENDS IN CASUALTY'!$B$264:$B$272</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CASUALTY'!$G$264:$G$272</c:f>
              <c:numCache>
                <c:formatCode>General</c:formatCode>
                <c:ptCount val="9"/>
                <c:pt idx="0">
                  <c:v>1160</c:v>
                </c:pt>
                <c:pt idx="1">
                  <c:v>1229</c:v>
                </c:pt>
                <c:pt idx="2">
                  <c:v>887</c:v>
                </c:pt>
                <c:pt idx="3">
                  <c:v>889</c:v>
                </c:pt>
                <c:pt idx="4">
                  <c:v>1058</c:v>
                </c:pt>
                <c:pt idx="5">
                  <c:v>933</c:v>
                </c:pt>
                <c:pt idx="6">
                  <c:v>881</c:v>
                </c:pt>
                <c:pt idx="7">
                  <c:v>1348</c:v>
                </c:pt>
                <c:pt idx="8">
                  <c:v>946</c:v>
                </c:pt>
              </c:numCache>
            </c:numRef>
          </c:val>
          <c:shape val="cylinder"/>
          <c:extLst>
            <c:ext xmlns:c16="http://schemas.microsoft.com/office/drawing/2014/chart" uri="{C3380CC4-5D6E-409C-BE32-E72D297353CC}">
              <c16:uniqueId val="{00000004-672E-4E94-97E7-3851D8B105D4}"/>
            </c:ext>
          </c:extLst>
        </c:ser>
        <c:ser>
          <c:idx val="5"/>
          <c:order val="5"/>
          <c:tx>
            <c:strRef>
              <c:f>'TRENDS IN CASUALTY'!$H$261:$H$263</c:f>
              <c:strCache>
                <c:ptCount val="3"/>
                <c:pt idx="0">
                  <c:v>Bicycle</c:v>
                </c:pt>
              </c:strCache>
            </c:strRef>
          </c:tx>
          <c:spPr>
            <a:solidFill>
              <a:schemeClr val="accent6"/>
            </a:solidFill>
            <a:ln>
              <a:noFill/>
            </a:ln>
            <a:effectLst/>
            <a:sp3d/>
          </c:spPr>
          <c:invertIfNegative val="0"/>
          <c:cat>
            <c:numRef>
              <c:f>'TRENDS IN CASUALTY'!$B$264:$B$272</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'TRENDS IN CASUALTY'!$H$264:$H$272</c:f>
              <c:numCache>
                <c:formatCode>General</c:formatCode>
                <c:ptCount val="9"/>
                <c:pt idx="0">
                  <c:v>288</c:v>
                </c:pt>
                <c:pt idx="1">
                  <c:v>302</c:v>
                </c:pt>
                <c:pt idx="2">
                  <c:v>227</c:v>
                </c:pt>
                <c:pt idx="3">
                  <c:v>264</c:v>
                </c:pt>
                <c:pt idx="4">
                  <c:v>204</c:v>
                </c:pt>
                <c:pt idx="5">
                  <c:v>225</c:v>
                </c:pt>
                <c:pt idx="6">
                  <c:v>184</c:v>
                </c:pt>
                <c:pt idx="7">
                  <c:v>179</c:v>
                </c:pt>
                <c:pt idx="8">
                  <c:v>175</c:v>
                </c:pt>
              </c:numCache>
            </c:numRef>
          </c:val>
          <c:shape val="cylinder"/>
          <c:extLst>
            <c:ext xmlns:c16="http://schemas.microsoft.com/office/drawing/2014/chart" uri="{C3380CC4-5D6E-409C-BE32-E72D297353CC}">
              <c16:uniqueId val="{00000005-672E-4E94-97E7-3851D8B105D4}"/>
            </c:ext>
          </c:extLst>
        </c:ser>
        <c:dLbls>
          <c:showLegendKey val="0"/>
          <c:showVal val="0"/>
          <c:showCatName val="0"/>
          <c:showSerName val="0"/>
          <c:showPercent val="0"/>
          <c:showBubbleSize val="0"/>
        </c:dLbls>
        <c:gapWidth val="150"/>
        <c:shape val="box"/>
        <c:axId val="614915904"/>
        <c:axId val="614913280"/>
        <c:axId val="0"/>
      </c:bar3DChart>
      <c:catAx>
        <c:axId val="6149159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14913280"/>
        <c:crosses val="autoZero"/>
        <c:auto val="1"/>
        <c:lblAlgn val="ctr"/>
        <c:lblOffset val="100"/>
        <c:noMultiLvlLbl val="0"/>
      </c:catAx>
      <c:valAx>
        <c:axId val="61491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61491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prstMaterial="dkEdge">
      <a:bevelT w="101600" prst="riblet"/>
      <a:bevelB w="101600" prst="riblet"/>
    </a:sp3d>
  </c:spPr>
  <c:txPr>
    <a:bodyPr/>
    <a:lstStyle/>
    <a:p>
      <a:pPr>
        <a:defRPr/>
      </a:pPr>
      <a:endParaRPr lang="en-GH"/>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r>
              <a:rPr lang="en-US" sz="1200" b="0">
                <a:effectLst/>
              </a:rPr>
              <a:t>Location of Crashes Resulting in Deaths and Injuries</a:t>
            </a:r>
            <a:endParaRPr lang="en-GH" sz="1200" b="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GH"/>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factors!$W$4</c:f>
              <c:strCache>
                <c:ptCount val="1"/>
                <c:pt idx="0">
                  <c:v>Persons Killed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multiLvlStrRef>
              <c:f>factors!$U$5:$V$44</c:f>
              <c:multiLvlStrCache>
                <c:ptCount val="40"/>
                <c:lvl>
                  <c:pt idx="0">
                    <c:v>Not at Junction</c:v>
                  </c:pt>
                  <c:pt idx="1">
                    <c:v>Cross Junction</c:v>
                  </c:pt>
                  <c:pt idx="2">
                    <c:v>T - Junction</c:v>
                  </c:pt>
                  <c:pt idx="3">
                    <c:v>Stag X</c:v>
                  </c:pt>
                  <c:pt idx="4">
                    <c:v>Y - Junction</c:v>
                  </c:pt>
                  <c:pt idx="5">
                    <c:v>Roundabout</c:v>
                  </c:pt>
                  <c:pt idx="6">
                    <c:v>Railway</c:v>
                  </c:pt>
                  <c:pt idx="7">
                    <c:v>other</c:v>
                  </c:pt>
                  <c:pt idx="8">
                    <c:v>Not at Junction</c:v>
                  </c:pt>
                  <c:pt idx="9">
                    <c:v>Cross Junction</c:v>
                  </c:pt>
                  <c:pt idx="10">
                    <c:v>T - Junction</c:v>
                  </c:pt>
                  <c:pt idx="11">
                    <c:v>Stag X</c:v>
                  </c:pt>
                  <c:pt idx="12">
                    <c:v>Y - Junction</c:v>
                  </c:pt>
                  <c:pt idx="13">
                    <c:v>Roundabout</c:v>
                  </c:pt>
                  <c:pt idx="14">
                    <c:v>Railway</c:v>
                  </c:pt>
                  <c:pt idx="15">
                    <c:v>other</c:v>
                  </c:pt>
                  <c:pt idx="16">
                    <c:v>Not at Junction</c:v>
                  </c:pt>
                  <c:pt idx="17">
                    <c:v>Cross Junction</c:v>
                  </c:pt>
                  <c:pt idx="18">
                    <c:v>T - Junction</c:v>
                  </c:pt>
                  <c:pt idx="19">
                    <c:v>Stag X</c:v>
                  </c:pt>
                  <c:pt idx="20">
                    <c:v>Y - Junction</c:v>
                  </c:pt>
                  <c:pt idx="21">
                    <c:v>Roundabout</c:v>
                  </c:pt>
                  <c:pt idx="22">
                    <c:v>Railway</c:v>
                  </c:pt>
                  <c:pt idx="23">
                    <c:v>other</c:v>
                  </c:pt>
                  <c:pt idx="24">
                    <c:v>Not at Junction</c:v>
                  </c:pt>
                  <c:pt idx="25">
                    <c:v>Cross Junction</c:v>
                  </c:pt>
                  <c:pt idx="26">
                    <c:v>T - Junction</c:v>
                  </c:pt>
                  <c:pt idx="27">
                    <c:v>Stag X</c:v>
                  </c:pt>
                  <c:pt idx="28">
                    <c:v>Y - Junction</c:v>
                  </c:pt>
                  <c:pt idx="29">
                    <c:v>Roundabout</c:v>
                  </c:pt>
                  <c:pt idx="30">
                    <c:v>Railway</c:v>
                  </c:pt>
                  <c:pt idx="31">
                    <c:v>other</c:v>
                  </c:pt>
                  <c:pt idx="32">
                    <c:v>Not at Junction</c:v>
                  </c:pt>
                  <c:pt idx="33">
                    <c:v>Cross Junction</c:v>
                  </c:pt>
                  <c:pt idx="34">
                    <c:v>T - Junction</c:v>
                  </c:pt>
                  <c:pt idx="35">
                    <c:v>Stag X</c:v>
                  </c:pt>
                  <c:pt idx="36">
                    <c:v>Y - Junction</c:v>
                  </c:pt>
                  <c:pt idx="37">
                    <c:v>Roundabout</c:v>
                  </c:pt>
                  <c:pt idx="38">
                    <c:v>Railway</c:v>
                  </c:pt>
                  <c:pt idx="39">
                    <c:v>other</c:v>
                  </c:pt>
                </c:lvl>
                <c:lvl>
                  <c:pt idx="0">
                    <c:v>2015</c:v>
                  </c:pt>
                  <c:pt idx="8">
                    <c:v>2016</c:v>
                  </c:pt>
                  <c:pt idx="16">
                    <c:v>2017</c:v>
                  </c:pt>
                  <c:pt idx="24">
                    <c:v>2018</c:v>
                  </c:pt>
                  <c:pt idx="32">
                    <c:v>2019</c:v>
                  </c:pt>
                </c:lvl>
              </c:multiLvlStrCache>
            </c:multiLvlStrRef>
          </c:cat>
          <c:val>
            <c:numRef>
              <c:f>factors!$W$5:$W$44</c:f>
              <c:numCache>
                <c:formatCode>General</c:formatCode>
                <c:ptCount val="40"/>
                <c:pt idx="0">
                  <c:v>1789</c:v>
                </c:pt>
                <c:pt idx="1">
                  <c:v>51</c:v>
                </c:pt>
                <c:pt idx="2">
                  <c:v>198</c:v>
                </c:pt>
                <c:pt idx="3">
                  <c:v>7</c:v>
                </c:pt>
                <c:pt idx="4">
                  <c:v>2</c:v>
                </c:pt>
                <c:pt idx="5">
                  <c:v>9</c:v>
                </c:pt>
                <c:pt idx="6">
                  <c:v>4</c:v>
                </c:pt>
                <c:pt idx="7">
                  <c:v>13</c:v>
                </c:pt>
                <c:pt idx="8">
                  <c:v>1773</c:v>
                </c:pt>
                <c:pt idx="9">
                  <c:v>44</c:v>
                </c:pt>
                <c:pt idx="10">
                  <c:v>164</c:v>
                </c:pt>
                <c:pt idx="11">
                  <c:v>9</c:v>
                </c:pt>
                <c:pt idx="12">
                  <c:v>4</c:v>
                </c:pt>
                <c:pt idx="13">
                  <c:v>13</c:v>
                </c:pt>
                <c:pt idx="14">
                  <c:v>0</c:v>
                </c:pt>
                <c:pt idx="15">
                  <c:v>13</c:v>
                </c:pt>
                <c:pt idx="16">
                  <c:v>1594</c:v>
                </c:pt>
                <c:pt idx="17">
                  <c:v>39</c:v>
                </c:pt>
                <c:pt idx="18">
                  <c:v>127</c:v>
                </c:pt>
                <c:pt idx="19">
                  <c:v>15</c:v>
                </c:pt>
                <c:pt idx="20">
                  <c:v>5</c:v>
                </c:pt>
                <c:pt idx="21">
                  <c:v>7</c:v>
                </c:pt>
                <c:pt idx="22">
                  <c:v>0</c:v>
                </c:pt>
                <c:pt idx="23">
                  <c:v>36</c:v>
                </c:pt>
                <c:pt idx="24">
                  <c:v>1848</c:v>
                </c:pt>
                <c:pt idx="25">
                  <c:v>38</c:v>
                </c:pt>
                <c:pt idx="26">
                  <c:v>166</c:v>
                </c:pt>
                <c:pt idx="27">
                  <c:v>8</c:v>
                </c:pt>
                <c:pt idx="28">
                  <c:v>1</c:v>
                </c:pt>
                <c:pt idx="29">
                  <c:v>5</c:v>
                </c:pt>
                <c:pt idx="30">
                  <c:v>2</c:v>
                </c:pt>
                <c:pt idx="31">
                  <c:v>16</c:v>
                </c:pt>
                <c:pt idx="32">
                  <c:v>1609</c:v>
                </c:pt>
                <c:pt idx="33">
                  <c:v>44</c:v>
                </c:pt>
                <c:pt idx="34">
                  <c:v>113</c:v>
                </c:pt>
                <c:pt idx="35">
                  <c:v>11</c:v>
                </c:pt>
                <c:pt idx="36">
                  <c:v>3</c:v>
                </c:pt>
                <c:pt idx="37">
                  <c:v>8</c:v>
                </c:pt>
                <c:pt idx="38">
                  <c:v>0</c:v>
                </c:pt>
                <c:pt idx="39">
                  <c:v>14</c:v>
                </c:pt>
              </c:numCache>
            </c:numRef>
          </c:val>
          <c:shape val="cylinder"/>
          <c:extLst>
            <c:ext xmlns:c16="http://schemas.microsoft.com/office/drawing/2014/chart" uri="{C3380CC4-5D6E-409C-BE32-E72D297353CC}">
              <c16:uniqueId val="{00000000-F0FF-48E9-A72A-54079B257DFA}"/>
            </c:ext>
          </c:extLst>
        </c:ser>
        <c:ser>
          <c:idx val="1"/>
          <c:order val="1"/>
          <c:tx>
            <c:strRef>
              <c:f>factors!$X$4</c:f>
              <c:strCache>
                <c:ptCount val="1"/>
                <c:pt idx="0">
                  <c:v>Persons Injured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cat>
            <c:multiLvlStrRef>
              <c:f>factors!$U$5:$V$44</c:f>
              <c:multiLvlStrCache>
                <c:ptCount val="40"/>
                <c:lvl>
                  <c:pt idx="0">
                    <c:v>Not at Junction</c:v>
                  </c:pt>
                  <c:pt idx="1">
                    <c:v>Cross Junction</c:v>
                  </c:pt>
                  <c:pt idx="2">
                    <c:v>T - Junction</c:v>
                  </c:pt>
                  <c:pt idx="3">
                    <c:v>Stag X</c:v>
                  </c:pt>
                  <c:pt idx="4">
                    <c:v>Y - Junction</c:v>
                  </c:pt>
                  <c:pt idx="5">
                    <c:v>Roundabout</c:v>
                  </c:pt>
                  <c:pt idx="6">
                    <c:v>Railway</c:v>
                  </c:pt>
                  <c:pt idx="7">
                    <c:v>other</c:v>
                  </c:pt>
                  <c:pt idx="8">
                    <c:v>Not at Junction</c:v>
                  </c:pt>
                  <c:pt idx="9">
                    <c:v>Cross Junction</c:v>
                  </c:pt>
                  <c:pt idx="10">
                    <c:v>T - Junction</c:v>
                  </c:pt>
                  <c:pt idx="11">
                    <c:v>Stag X</c:v>
                  </c:pt>
                  <c:pt idx="12">
                    <c:v>Y - Junction</c:v>
                  </c:pt>
                  <c:pt idx="13">
                    <c:v>Roundabout</c:v>
                  </c:pt>
                  <c:pt idx="14">
                    <c:v>Railway</c:v>
                  </c:pt>
                  <c:pt idx="15">
                    <c:v>other</c:v>
                  </c:pt>
                  <c:pt idx="16">
                    <c:v>Not at Junction</c:v>
                  </c:pt>
                  <c:pt idx="17">
                    <c:v>Cross Junction</c:v>
                  </c:pt>
                  <c:pt idx="18">
                    <c:v>T - Junction</c:v>
                  </c:pt>
                  <c:pt idx="19">
                    <c:v>Stag X</c:v>
                  </c:pt>
                  <c:pt idx="20">
                    <c:v>Y - Junction</c:v>
                  </c:pt>
                  <c:pt idx="21">
                    <c:v>Roundabout</c:v>
                  </c:pt>
                  <c:pt idx="22">
                    <c:v>Railway</c:v>
                  </c:pt>
                  <c:pt idx="23">
                    <c:v>other</c:v>
                  </c:pt>
                  <c:pt idx="24">
                    <c:v>Not at Junction</c:v>
                  </c:pt>
                  <c:pt idx="25">
                    <c:v>Cross Junction</c:v>
                  </c:pt>
                  <c:pt idx="26">
                    <c:v>T - Junction</c:v>
                  </c:pt>
                  <c:pt idx="27">
                    <c:v>Stag X</c:v>
                  </c:pt>
                  <c:pt idx="28">
                    <c:v>Y - Junction</c:v>
                  </c:pt>
                  <c:pt idx="29">
                    <c:v>Roundabout</c:v>
                  </c:pt>
                  <c:pt idx="30">
                    <c:v>Railway</c:v>
                  </c:pt>
                  <c:pt idx="31">
                    <c:v>other</c:v>
                  </c:pt>
                  <c:pt idx="32">
                    <c:v>Not at Junction</c:v>
                  </c:pt>
                  <c:pt idx="33">
                    <c:v>Cross Junction</c:v>
                  </c:pt>
                  <c:pt idx="34">
                    <c:v>T - Junction</c:v>
                  </c:pt>
                  <c:pt idx="35">
                    <c:v>Stag X</c:v>
                  </c:pt>
                  <c:pt idx="36">
                    <c:v>Y - Junction</c:v>
                  </c:pt>
                  <c:pt idx="37">
                    <c:v>Roundabout</c:v>
                  </c:pt>
                  <c:pt idx="38">
                    <c:v>Railway</c:v>
                  </c:pt>
                  <c:pt idx="39">
                    <c:v>other</c:v>
                  </c:pt>
                </c:lvl>
                <c:lvl>
                  <c:pt idx="0">
                    <c:v>2015</c:v>
                  </c:pt>
                  <c:pt idx="8">
                    <c:v>2016</c:v>
                  </c:pt>
                  <c:pt idx="16">
                    <c:v>2017</c:v>
                  </c:pt>
                  <c:pt idx="24">
                    <c:v>2018</c:v>
                  </c:pt>
                  <c:pt idx="32">
                    <c:v>2019</c:v>
                  </c:pt>
                </c:lvl>
              </c:multiLvlStrCache>
            </c:multiLvlStrRef>
          </c:cat>
          <c:val>
            <c:numRef>
              <c:f>factors!$X$5:$X$44</c:f>
              <c:numCache>
                <c:formatCode>General</c:formatCode>
                <c:ptCount val="40"/>
                <c:pt idx="0">
                  <c:v>10623</c:v>
                </c:pt>
                <c:pt idx="1">
                  <c:v>473</c:v>
                </c:pt>
                <c:pt idx="2">
                  <c:v>1671</c:v>
                </c:pt>
                <c:pt idx="3">
                  <c:v>49</c:v>
                </c:pt>
                <c:pt idx="4">
                  <c:v>30</c:v>
                </c:pt>
                <c:pt idx="5">
                  <c:v>112</c:v>
                </c:pt>
                <c:pt idx="6">
                  <c:v>10</c:v>
                </c:pt>
                <c:pt idx="7">
                  <c:v>53</c:v>
                </c:pt>
                <c:pt idx="8">
                  <c:v>9885</c:v>
                </c:pt>
                <c:pt idx="9">
                  <c:v>348</c:v>
                </c:pt>
                <c:pt idx="10">
                  <c:v>1184</c:v>
                </c:pt>
                <c:pt idx="11">
                  <c:v>179</c:v>
                </c:pt>
                <c:pt idx="12">
                  <c:v>64</c:v>
                </c:pt>
                <c:pt idx="13">
                  <c:v>97</c:v>
                </c:pt>
                <c:pt idx="14">
                  <c:v>4</c:v>
                </c:pt>
                <c:pt idx="15">
                  <c:v>56</c:v>
                </c:pt>
                <c:pt idx="16">
                  <c:v>8882</c:v>
                </c:pt>
                <c:pt idx="17">
                  <c:v>368</c:v>
                </c:pt>
                <c:pt idx="18">
                  <c:v>887</c:v>
                </c:pt>
                <c:pt idx="19">
                  <c:v>76</c:v>
                </c:pt>
                <c:pt idx="20">
                  <c:v>33</c:v>
                </c:pt>
                <c:pt idx="21">
                  <c:v>108</c:v>
                </c:pt>
                <c:pt idx="22">
                  <c:v>4</c:v>
                </c:pt>
                <c:pt idx="23">
                  <c:v>158</c:v>
                </c:pt>
                <c:pt idx="24">
                  <c:v>8766</c:v>
                </c:pt>
                <c:pt idx="25">
                  <c:v>436</c:v>
                </c:pt>
                <c:pt idx="26">
                  <c:v>1021</c:v>
                </c:pt>
                <c:pt idx="27">
                  <c:v>58</c:v>
                </c:pt>
                <c:pt idx="28">
                  <c:v>19</c:v>
                </c:pt>
                <c:pt idx="29">
                  <c:v>92</c:v>
                </c:pt>
                <c:pt idx="30">
                  <c:v>0</c:v>
                </c:pt>
                <c:pt idx="31">
                  <c:v>46</c:v>
                </c:pt>
                <c:pt idx="32">
                  <c:v>8748</c:v>
                </c:pt>
                <c:pt idx="33">
                  <c:v>429</c:v>
                </c:pt>
                <c:pt idx="34">
                  <c:v>1104</c:v>
                </c:pt>
                <c:pt idx="35">
                  <c:v>85</c:v>
                </c:pt>
                <c:pt idx="36">
                  <c:v>27</c:v>
                </c:pt>
                <c:pt idx="37">
                  <c:v>123</c:v>
                </c:pt>
                <c:pt idx="38">
                  <c:v>1</c:v>
                </c:pt>
                <c:pt idx="39">
                  <c:v>46</c:v>
                </c:pt>
              </c:numCache>
            </c:numRef>
          </c:val>
          <c:shape val="cylinder"/>
          <c:extLst>
            <c:ext xmlns:c16="http://schemas.microsoft.com/office/drawing/2014/chart" uri="{C3380CC4-5D6E-409C-BE32-E72D297353CC}">
              <c16:uniqueId val="{00000001-F0FF-48E9-A72A-54079B257DFA}"/>
            </c:ext>
          </c:extLst>
        </c:ser>
        <c:dLbls>
          <c:showLegendKey val="0"/>
          <c:showVal val="0"/>
          <c:showCatName val="0"/>
          <c:showSerName val="0"/>
          <c:showPercent val="0"/>
          <c:showBubbleSize val="0"/>
        </c:dLbls>
        <c:gapWidth val="150"/>
        <c:shape val="box"/>
        <c:axId val="596323176"/>
        <c:axId val="596322192"/>
        <c:axId val="0"/>
      </c:bar3DChart>
      <c:catAx>
        <c:axId val="596323176"/>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GH"/>
          </a:p>
        </c:txPr>
        <c:crossAx val="596322192"/>
        <c:crosses val="autoZero"/>
        <c:auto val="1"/>
        <c:lblAlgn val="ctr"/>
        <c:lblOffset val="100"/>
        <c:noMultiLvlLbl val="0"/>
      </c:catAx>
      <c:valAx>
        <c:axId val="59632219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GH"/>
          </a:p>
        </c:txPr>
        <c:crossAx val="596323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G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a:scene3d>
      <a:camera prst="orthographicFront"/>
      <a:lightRig rig="threePt" dir="t"/>
    </a:scene3d>
    <a:sp3d prstMaterial="dkEdge">
      <a:bevelT w="101600" prst="riblet"/>
      <a:bevelB w="101600" prst="riblet"/>
    </a:sp3d>
  </c:spPr>
  <c:txPr>
    <a:bodyPr/>
    <a:lstStyle/>
    <a:p>
      <a:pPr>
        <a:defRPr/>
      </a:pPr>
      <a:endParaRPr lang="en-GH"/>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a:t>Collision Type Resulting in Deaths and Injuries</a:t>
            </a:r>
            <a:endParaRPr lang="en-GH" sz="1200" b="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GH"/>
        </a:p>
      </c:txPr>
    </c:title>
    <c:autoTitleDeleted val="0"/>
    <c:plotArea>
      <c:layout/>
      <c:barChart>
        <c:barDir val="bar"/>
        <c:grouping val="clustered"/>
        <c:varyColors val="0"/>
        <c:ser>
          <c:idx val="0"/>
          <c:order val="0"/>
          <c:tx>
            <c:strRef>
              <c:f>factors!$K$4</c:f>
              <c:strCache>
                <c:ptCount val="1"/>
                <c:pt idx="0">
                  <c:v>Persons Killed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factors!$I$5:$J$54</c:f>
              <c:multiLvlStrCache>
                <c:ptCount val="50"/>
                <c:lvl>
                  <c:pt idx="0">
                    <c:v>Head -On</c:v>
                  </c:pt>
                  <c:pt idx="1">
                    <c:v>Rear end</c:v>
                  </c:pt>
                  <c:pt idx="2">
                    <c:v>90 degree</c:v>
                  </c:pt>
                  <c:pt idx="3">
                    <c:v>Side Swipe</c:v>
                  </c:pt>
                  <c:pt idx="4">
                    <c:v>Ran off Road</c:v>
                  </c:pt>
                  <c:pt idx="5">
                    <c:v>Object on Road</c:v>
                  </c:pt>
                  <c:pt idx="6">
                    <c:v>Object off Road</c:v>
                  </c:pt>
                  <c:pt idx="7">
                    <c:v>Parked Vehicle</c:v>
                  </c:pt>
                  <c:pt idx="8">
                    <c:v>Pedestrian</c:v>
                  </c:pt>
                  <c:pt idx="9">
                    <c:v>Hit Animal</c:v>
                  </c:pt>
                  <c:pt idx="10">
                    <c:v>Head -On</c:v>
                  </c:pt>
                  <c:pt idx="11">
                    <c:v>Rear end</c:v>
                  </c:pt>
                  <c:pt idx="12">
                    <c:v>90 degree</c:v>
                  </c:pt>
                  <c:pt idx="13">
                    <c:v>Side Swipe</c:v>
                  </c:pt>
                  <c:pt idx="14">
                    <c:v>Ran off Road</c:v>
                  </c:pt>
                  <c:pt idx="15">
                    <c:v>Object on Road</c:v>
                  </c:pt>
                  <c:pt idx="16">
                    <c:v>Object off Road</c:v>
                  </c:pt>
                  <c:pt idx="17">
                    <c:v>Parked Vehicle</c:v>
                  </c:pt>
                  <c:pt idx="18">
                    <c:v>Pedestrian</c:v>
                  </c:pt>
                  <c:pt idx="19">
                    <c:v>Hit Animal</c:v>
                  </c:pt>
                  <c:pt idx="20">
                    <c:v>Head -On</c:v>
                  </c:pt>
                  <c:pt idx="21">
                    <c:v>Rear end</c:v>
                  </c:pt>
                  <c:pt idx="22">
                    <c:v>90 degree</c:v>
                  </c:pt>
                  <c:pt idx="23">
                    <c:v>Side Swipe</c:v>
                  </c:pt>
                  <c:pt idx="24">
                    <c:v>Ran off Road</c:v>
                  </c:pt>
                  <c:pt idx="25">
                    <c:v>Object on Road</c:v>
                  </c:pt>
                  <c:pt idx="26">
                    <c:v>Object off Road</c:v>
                  </c:pt>
                  <c:pt idx="27">
                    <c:v>Parked Vehicle</c:v>
                  </c:pt>
                  <c:pt idx="28">
                    <c:v>Pedestrian</c:v>
                  </c:pt>
                  <c:pt idx="29">
                    <c:v>Hit Animal</c:v>
                  </c:pt>
                  <c:pt idx="30">
                    <c:v>Head -On</c:v>
                  </c:pt>
                  <c:pt idx="31">
                    <c:v>Rear end</c:v>
                  </c:pt>
                  <c:pt idx="32">
                    <c:v>90 degree</c:v>
                  </c:pt>
                  <c:pt idx="33">
                    <c:v>Side Swipe</c:v>
                  </c:pt>
                  <c:pt idx="34">
                    <c:v>Ran off Road</c:v>
                  </c:pt>
                  <c:pt idx="35">
                    <c:v>Object on Road</c:v>
                  </c:pt>
                  <c:pt idx="36">
                    <c:v>Object off Road</c:v>
                  </c:pt>
                  <c:pt idx="37">
                    <c:v>Parked Vehicle</c:v>
                  </c:pt>
                  <c:pt idx="38">
                    <c:v>Pedestrian</c:v>
                  </c:pt>
                  <c:pt idx="39">
                    <c:v>Hit Animal</c:v>
                  </c:pt>
                  <c:pt idx="40">
                    <c:v>Head -On</c:v>
                  </c:pt>
                  <c:pt idx="41">
                    <c:v>Rear end</c:v>
                  </c:pt>
                  <c:pt idx="42">
                    <c:v>90 degree</c:v>
                  </c:pt>
                  <c:pt idx="43">
                    <c:v>Side Swipe</c:v>
                  </c:pt>
                  <c:pt idx="44">
                    <c:v>Ran off Road</c:v>
                  </c:pt>
                  <c:pt idx="45">
                    <c:v>Object on Road</c:v>
                  </c:pt>
                  <c:pt idx="46">
                    <c:v>Object off Road</c:v>
                  </c:pt>
                  <c:pt idx="47">
                    <c:v>Parked Vehicle</c:v>
                  </c:pt>
                  <c:pt idx="48">
                    <c:v>Pedestrian</c:v>
                  </c:pt>
                  <c:pt idx="49">
                    <c:v>Hit Animal</c:v>
                  </c:pt>
                </c:lvl>
                <c:lvl>
                  <c:pt idx="0">
                    <c:v>2015</c:v>
                  </c:pt>
                  <c:pt idx="10">
                    <c:v>2016</c:v>
                  </c:pt>
                  <c:pt idx="20">
                    <c:v>2017</c:v>
                  </c:pt>
                  <c:pt idx="30">
                    <c:v>2018</c:v>
                  </c:pt>
                  <c:pt idx="40">
                    <c:v>2019</c:v>
                  </c:pt>
                </c:lvl>
              </c:multiLvlStrCache>
            </c:multiLvlStrRef>
          </c:cat>
          <c:val>
            <c:numRef>
              <c:f>factors!$K$5:$K$54</c:f>
              <c:numCache>
                <c:formatCode>General</c:formatCode>
                <c:ptCount val="50"/>
                <c:pt idx="0">
                  <c:v>326</c:v>
                </c:pt>
                <c:pt idx="1">
                  <c:v>157</c:v>
                </c:pt>
                <c:pt idx="2">
                  <c:v>39</c:v>
                </c:pt>
                <c:pt idx="3">
                  <c:v>74</c:v>
                </c:pt>
                <c:pt idx="4">
                  <c:v>246</c:v>
                </c:pt>
                <c:pt idx="5">
                  <c:v>5</c:v>
                </c:pt>
                <c:pt idx="6">
                  <c:v>32</c:v>
                </c:pt>
                <c:pt idx="7">
                  <c:v>56</c:v>
                </c:pt>
                <c:pt idx="8">
                  <c:v>821</c:v>
                </c:pt>
                <c:pt idx="9">
                  <c:v>2</c:v>
                </c:pt>
                <c:pt idx="10">
                  <c:v>483</c:v>
                </c:pt>
                <c:pt idx="11">
                  <c:v>187</c:v>
                </c:pt>
                <c:pt idx="12">
                  <c:v>59</c:v>
                </c:pt>
                <c:pt idx="13">
                  <c:v>77</c:v>
                </c:pt>
                <c:pt idx="14">
                  <c:v>304</c:v>
                </c:pt>
                <c:pt idx="15">
                  <c:v>5</c:v>
                </c:pt>
                <c:pt idx="16">
                  <c:v>31</c:v>
                </c:pt>
                <c:pt idx="17">
                  <c:v>85</c:v>
                </c:pt>
                <c:pt idx="18">
                  <c:v>810</c:v>
                </c:pt>
                <c:pt idx="19">
                  <c:v>4</c:v>
                </c:pt>
                <c:pt idx="20">
                  <c:v>408</c:v>
                </c:pt>
                <c:pt idx="21">
                  <c:v>155</c:v>
                </c:pt>
                <c:pt idx="22">
                  <c:v>50</c:v>
                </c:pt>
                <c:pt idx="23">
                  <c:v>63</c:v>
                </c:pt>
                <c:pt idx="24">
                  <c:v>306</c:v>
                </c:pt>
                <c:pt idx="25">
                  <c:v>8</c:v>
                </c:pt>
                <c:pt idx="26">
                  <c:v>30</c:v>
                </c:pt>
                <c:pt idx="27">
                  <c:v>62</c:v>
                </c:pt>
                <c:pt idx="28">
                  <c:v>709</c:v>
                </c:pt>
                <c:pt idx="29">
                  <c:v>1</c:v>
                </c:pt>
                <c:pt idx="30">
                  <c:v>548</c:v>
                </c:pt>
                <c:pt idx="31">
                  <c:v>213</c:v>
                </c:pt>
                <c:pt idx="32">
                  <c:v>33</c:v>
                </c:pt>
                <c:pt idx="33">
                  <c:v>88</c:v>
                </c:pt>
                <c:pt idx="34">
                  <c:v>326</c:v>
                </c:pt>
                <c:pt idx="35">
                  <c:v>5</c:v>
                </c:pt>
                <c:pt idx="36">
                  <c:v>41</c:v>
                </c:pt>
                <c:pt idx="37">
                  <c:v>44</c:v>
                </c:pt>
                <c:pt idx="38">
                  <c:v>682</c:v>
                </c:pt>
                <c:pt idx="39">
                  <c:v>0</c:v>
                </c:pt>
                <c:pt idx="40">
                  <c:v>485</c:v>
                </c:pt>
                <c:pt idx="41">
                  <c:v>215</c:v>
                </c:pt>
                <c:pt idx="42">
                  <c:v>52</c:v>
                </c:pt>
                <c:pt idx="43">
                  <c:v>76</c:v>
                </c:pt>
                <c:pt idx="44">
                  <c:v>336</c:v>
                </c:pt>
                <c:pt idx="45">
                  <c:v>9</c:v>
                </c:pt>
                <c:pt idx="46">
                  <c:v>41</c:v>
                </c:pt>
                <c:pt idx="47">
                  <c:v>45</c:v>
                </c:pt>
                <c:pt idx="48">
                  <c:v>783</c:v>
                </c:pt>
                <c:pt idx="49">
                  <c:v>3</c:v>
                </c:pt>
              </c:numCache>
            </c:numRef>
          </c:val>
          <c:extLst>
            <c:ext xmlns:c16="http://schemas.microsoft.com/office/drawing/2014/chart" uri="{C3380CC4-5D6E-409C-BE32-E72D297353CC}">
              <c16:uniqueId val="{00000000-F487-484B-8068-7FCA4B87759F}"/>
            </c:ext>
          </c:extLst>
        </c:ser>
        <c:ser>
          <c:idx val="1"/>
          <c:order val="1"/>
          <c:tx>
            <c:strRef>
              <c:f>factors!$L$4</c:f>
              <c:strCache>
                <c:ptCount val="1"/>
                <c:pt idx="0">
                  <c:v>Persons Injured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H"/>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factors!$I$5:$J$54</c:f>
              <c:multiLvlStrCache>
                <c:ptCount val="50"/>
                <c:lvl>
                  <c:pt idx="0">
                    <c:v>Head -On</c:v>
                  </c:pt>
                  <c:pt idx="1">
                    <c:v>Rear end</c:v>
                  </c:pt>
                  <c:pt idx="2">
                    <c:v>90 degree</c:v>
                  </c:pt>
                  <c:pt idx="3">
                    <c:v>Side Swipe</c:v>
                  </c:pt>
                  <c:pt idx="4">
                    <c:v>Ran off Road</c:v>
                  </c:pt>
                  <c:pt idx="5">
                    <c:v>Object on Road</c:v>
                  </c:pt>
                  <c:pt idx="6">
                    <c:v>Object off Road</c:v>
                  </c:pt>
                  <c:pt idx="7">
                    <c:v>Parked Vehicle</c:v>
                  </c:pt>
                  <c:pt idx="8">
                    <c:v>Pedestrian</c:v>
                  </c:pt>
                  <c:pt idx="9">
                    <c:v>Hit Animal</c:v>
                  </c:pt>
                  <c:pt idx="10">
                    <c:v>Head -On</c:v>
                  </c:pt>
                  <c:pt idx="11">
                    <c:v>Rear end</c:v>
                  </c:pt>
                  <c:pt idx="12">
                    <c:v>90 degree</c:v>
                  </c:pt>
                  <c:pt idx="13">
                    <c:v>Side Swipe</c:v>
                  </c:pt>
                  <c:pt idx="14">
                    <c:v>Ran off Road</c:v>
                  </c:pt>
                  <c:pt idx="15">
                    <c:v>Object on Road</c:v>
                  </c:pt>
                  <c:pt idx="16">
                    <c:v>Object off Road</c:v>
                  </c:pt>
                  <c:pt idx="17">
                    <c:v>Parked Vehicle</c:v>
                  </c:pt>
                  <c:pt idx="18">
                    <c:v>Pedestrian</c:v>
                  </c:pt>
                  <c:pt idx="19">
                    <c:v>Hit Animal</c:v>
                  </c:pt>
                  <c:pt idx="20">
                    <c:v>Head -On</c:v>
                  </c:pt>
                  <c:pt idx="21">
                    <c:v>Rear end</c:v>
                  </c:pt>
                  <c:pt idx="22">
                    <c:v>90 degree</c:v>
                  </c:pt>
                  <c:pt idx="23">
                    <c:v>Side Swipe</c:v>
                  </c:pt>
                  <c:pt idx="24">
                    <c:v>Ran off Road</c:v>
                  </c:pt>
                  <c:pt idx="25">
                    <c:v>Object on Road</c:v>
                  </c:pt>
                  <c:pt idx="26">
                    <c:v>Object off Road</c:v>
                  </c:pt>
                  <c:pt idx="27">
                    <c:v>Parked Vehicle</c:v>
                  </c:pt>
                  <c:pt idx="28">
                    <c:v>Pedestrian</c:v>
                  </c:pt>
                  <c:pt idx="29">
                    <c:v>Hit Animal</c:v>
                  </c:pt>
                  <c:pt idx="30">
                    <c:v>Head -On</c:v>
                  </c:pt>
                  <c:pt idx="31">
                    <c:v>Rear end</c:v>
                  </c:pt>
                  <c:pt idx="32">
                    <c:v>90 degree</c:v>
                  </c:pt>
                  <c:pt idx="33">
                    <c:v>Side Swipe</c:v>
                  </c:pt>
                  <c:pt idx="34">
                    <c:v>Ran off Road</c:v>
                  </c:pt>
                  <c:pt idx="35">
                    <c:v>Object on Road</c:v>
                  </c:pt>
                  <c:pt idx="36">
                    <c:v>Object off Road</c:v>
                  </c:pt>
                  <c:pt idx="37">
                    <c:v>Parked Vehicle</c:v>
                  </c:pt>
                  <c:pt idx="38">
                    <c:v>Pedestrian</c:v>
                  </c:pt>
                  <c:pt idx="39">
                    <c:v>Hit Animal</c:v>
                  </c:pt>
                  <c:pt idx="40">
                    <c:v>Head -On</c:v>
                  </c:pt>
                  <c:pt idx="41">
                    <c:v>Rear end</c:v>
                  </c:pt>
                  <c:pt idx="42">
                    <c:v>90 degree</c:v>
                  </c:pt>
                  <c:pt idx="43">
                    <c:v>Side Swipe</c:v>
                  </c:pt>
                  <c:pt idx="44">
                    <c:v>Ran off Road</c:v>
                  </c:pt>
                  <c:pt idx="45">
                    <c:v>Object on Road</c:v>
                  </c:pt>
                  <c:pt idx="46">
                    <c:v>Object off Road</c:v>
                  </c:pt>
                  <c:pt idx="47">
                    <c:v>Parked Vehicle</c:v>
                  </c:pt>
                  <c:pt idx="48">
                    <c:v>Pedestrian</c:v>
                  </c:pt>
                  <c:pt idx="49">
                    <c:v>Hit Animal</c:v>
                  </c:pt>
                </c:lvl>
                <c:lvl>
                  <c:pt idx="0">
                    <c:v>2015</c:v>
                  </c:pt>
                  <c:pt idx="10">
                    <c:v>2016</c:v>
                  </c:pt>
                  <c:pt idx="20">
                    <c:v>2017</c:v>
                  </c:pt>
                  <c:pt idx="30">
                    <c:v>2018</c:v>
                  </c:pt>
                  <c:pt idx="40">
                    <c:v>2019</c:v>
                  </c:pt>
                </c:lvl>
              </c:multiLvlStrCache>
            </c:multiLvlStrRef>
          </c:cat>
          <c:val>
            <c:numRef>
              <c:f>factors!$L$5:$L$54</c:f>
              <c:numCache>
                <c:formatCode>General</c:formatCode>
                <c:ptCount val="50"/>
                <c:pt idx="0">
                  <c:v>1795</c:v>
                </c:pt>
                <c:pt idx="1">
                  <c:v>1602</c:v>
                </c:pt>
                <c:pt idx="2">
                  <c:v>529</c:v>
                </c:pt>
                <c:pt idx="3">
                  <c:v>1090</c:v>
                </c:pt>
                <c:pt idx="4">
                  <c:v>2647</c:v>
                </c:pt>
                <c:pt idx="5">
                  <c:v>66</c:v>
                </c:pt>
                <c:pt idx="6">
                  <c:v>187</c:v>
                </c:pt>
                <c:pt idx="7">
                  <c:v>237</c:v>
                </c:pt>
                <c:pt idx="8">
                  <c:v>2341</c:v>
                </c:pt>
                <c:pt idx="9">
                  <c:v>28</c:v>
                </c:pt>
                <c:pt idx="10">
                  <c:v>1816</c:v>
                </c:pt>
                <c:pt idx="11">
                  <c:v>1732</c:v>
                </c:pt>
                <c:pt idx="12">
                  <c:v>562</c:v>
                </c:pt>
                <c:pt idx="13">
                  <c:v>1012</c:v>
                </c:pt>
                <c:pt idx="14">
                  <c:v>2730</c:v>
                </c:pt>
                <c:pt idx="15">
                  <c:v>71</c:v>
                </c:pt>
                <c:pt idx="16">
                  <c:v>196</c:v>
                </c:pt>
                <c:pt idx="17">
                  <c:v>289</c:v>
                </c:pt>
                <c:pt idx="18">
                  <c:v>1988</c:v>
                </c:pt>
                <c:pt idx="19">
                  <c:v>12</c:v>
                </c:pt>
                <c:pt idx="20">
                  <c:v>1672</c:v>
                </c:pt>
                <c:pt idx="21">
                  <c:v>1827</c:v>
                </c:pt>
                <c:pt idx="22">
                  <c:v>510</c:v>
                </c:pt>
                <c:pt idx="23">
                  <c:v>1041</c:v>
                </c:pt>
                <c:pt idx="24">
                  <c:v>2870</c:v>
                </c:pt>
                <c:pt idx="25">
                  <c:v>50</c:v>
                </c:pt>
                <c:pt idx="26">
                  <c:v>196</c:v>
                </c:pt>
                <c:pt idx="27">
                  <c:v>291</c:v>
                </c:pt>
                <c:pt idx="28">
                  <c:v>2022</c:v>
                </c:pt>
                <c:pt idx="29">
                  <c:v>4</c:v>
                </c:pt>
                <c:pt idx="30">
                  <c:v>2456</c:v>
                </c:pt>
                <c:pt idx="31">
                  <c:v>2090</c:v>
                </c:pt>
                <c:pt idx="32">
                  <c:v>486</c:v>
                </c:pt>
                <c:pt idx="33">
                  <c:v>1012</c:v>
                </c:pt>
                <c:pt idx="34">
                  <c:v>2737</c:v>
                </c:pt>
                <c:pt idx="35">
                  <c:v>44</c:v>
                </c:pt>
                <c:pt idx="36">
                  <c:v>355</c:v>
                </c:pt>
                <c:pt idx="37">
                  <c:v>317</c:v>
                </c:pt>
                <c:pt idx="38">
                  <c:v>2276</c:v>
                </c:pt>
                <c:pt idx="39">
                  <c:v>13</c:v>
                </c:pt>
                <c:pt idx="40">
                  <c:v>2464</c:v>
                </c:pt>
                <c:pt idx="41">
                  <c:v>2226</c:v>
                </c:pt>
                <c:pt idx="42">
                  <c:v>695</c:v>
                </c:pt>
                <c:pt idx="43">
                  <c:v>992</c:v>
                </c:pt>
                <c:pt idx="44">
                  <c:v>3123</c:v>
                </c:pt>
                <c:pt idx="45">
                  <c:v>97</c:v>
                </c:pt>
                <c:pt idx="46">
                  <c:v>459</c:v>
                </c:pt>
                <c:pt idx="47">
                  <c:v>380</c:v>
                </c:pt>
                <c:pt idx="48">
                  <c:v>2523</c:v>
                </c:pt>
                <c:pt idx="49">
                  <c:v>14</c:v>
                </c:pt>
              </c:numCache>
            </c:numRef>
          </c:val>
          <c:extLst>
            <c:ext xmlns:c16="http://schemas.microsoft.com/office/drawing/2014/chart" uri="{C3380CC4-5D6E-409C-BE32-E72D297353CC}">
              <c16:uniqueId val="{00000001-F487-484B-8068-7FCA4B87759F}"/>
            </c:ext>
          </c:extLst>
        </c:ser>
        <c:dLbls>
          <c:dLblPos val="outEnd"/>
          <c:showLegendKey val="0"/>
          <c:showVal val="1"/>
          <c:showCatName val="0"/>
          <c:showSerName val="0"/>
          <c:showPercent val="0"/>
          <c:showBubbleSize val="0"/>
        </c:dLbls>
        <c:gapWidth val="133"/>
        <c:overlap val="-24"/>
        <c:axId val="802281440"/>
        <c:axId val="802276520"/>
      </c:barChart>
      <c:catAx>
        <c:axId val="802281440"/>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802276520"/>
        <c:crosses val="autoZero"/>
        <c:auto val="1"/>
        <c:lblAlgn val="ctr"/>
        <c:lblOffset val="100"/>
        <c:noMultiLvlLbl val="0"/>
      </c:catAx>
      <c:valAx>
        <c:axId val="802276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crossAx val="80228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prstMaterial="dkEdge">
      <a:bevelT w="101600" prst="riblet"/>
      <a:bevelB w="101600" prst="riblet"/>
    </a:sp3d>
  </c:spPr>
  <c:txPr>
    <a:bodyPr/>
    <a:lstStyle/>
    <a:p>
      <a:pPr>
        <a:defRPr/>
      </a:pPr>
      <a:endParaRPr lang="en-G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3644D-2B3D-47E5-9713-F0CC64B8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11378</TotalTime>
  <Pages>19</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if</dc:creator>
  <cp:keywords/>
  <dc:description/>
  <cp:lastModifiedBy>Even if</cp:lastModifiedBy>
  <cp:revision>91</cp:revision>
  <dcterms:created xsi:type="dcterms:W3CDTF">2021-12-09T20:32:00Z</dcterms:created>
  <dcterms:modified xsi:type="dcterms:W3CDTF">2021-12-19T23:32:00Z</dcterms:modified>
</cp:coreProperties>
</file>