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8A"/>
          <w:sz w:val="64"/>
          <w:szCs w:val="64"/>
        </w:rPr>
        <w:t xml:space="preserve">REST API</w:t>
      </w:r>
    </w:p>
    <w:p>
      <w:pPr>
        <w:spacing w:after="200" w:before="0"/>
        <w:jc w:val="center"/>
      </w:pPr>
      <w:r>
        <w:rPr>
          <w:rFonts w:ascii="Arial" w:cs="Arial" w:eastAsia="Arial" w:hAnsi="Arial"/>
          <w:b w:val="false"/>
          <w:bCs w:val="false"/>
          <w:color w:val="2E86C1"/>
          <w:sz w:val="40"/>
          <w:szCs w:val="40"/>
        </w:rPr>
        <w:t xml:space="preserve">Complete Study Notes</w:t>
      </w:r>
    </w:p>
    <w:p>
      <w:pPr>
        <w:spacing w:after="800" w:before="0"/>
        <w:jc w:val="center"/>
      </w:pPr>
      <w:r>
        <w:rPr>
          <w:rFonts w:ascii="Arial" w:cs="Arial" w:eastAsia="Arial" w:hAnsi="Arial"/>
          <w:i/>
          <w:iCs/>
          <w:color w:val="555555"/>
          <w:sz w:val="26"/>
          <w:szCs w:val="26"/>
        </w:rPr>
        <w:t xml:space="preserve">From Fundamentals to Advanced Concepts</w:t>
      </w:r>
    </w:p>
    <w:p>
      <w:pPr>
        <w:pBdr>
          <w:bottom w:val="single" w:color="2E86C1" w:sz="6"/>
        </w:pBdr>
        <w:spacing w:after="200" w:before="0"/>
        <w:jc w:val="center"/>
      </w:pPr>
      <w:r>
        <w:t xml:space="preserve"/>
      </w:r>
    </w:p>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1: What Is REST?</w:t>
      </w:r>
    </w:p>
    <w:p>
      <w:pPr>
        <w:pBdr>
          <w:bottom w:val="single" w:color="D6EAF8" w:sz="4"/>
        </w:pBdr>
        <w:spacing w:after="120" w:before="120"/>
      </w:pPr>
      <w:r>
        <w:t xml:space="preserve"/>
      </w:r>
    </w:p>
    <w:p>
      <w:pPr>
        <w:pStyle w:val="Heading2"/>
        <w:spacing w:after="120" w:before="280"/>
      </w:pPr>
      <w:r>
        <w:rPr>
          <w:rFonts w:ascii="Arial" w:cs="Arial" w:eastAsia="Arial" w:hAnsi="Arial"/>
          <w:b/>
          <w:bCs/>
          <w:color w:val="2E86C1"/>
          <w:sz w:val="26"/>
          <w:szCs w:val="26"/>
        </w:rPr>
        <w:t xml:space="preserve">1.1 Definition</w:t>
      </w:r>
    </w:p>
    <w:p>
      <w:pPr>
        <w:spacing w:after="80" w:before="80"/>
      </w:pPr>
      <w:r>
        <w:rPr>
          <w:rFonts w:ascii="Arial" w:cs="Arial" w:eastAsia="Arial" w:hAnsi="Arial"/>
          <w:sz w:val="22"/>
          <w:szCs w:val="22"/>
        </w:rPr>
        <w:t xml:space="preserve">REST stands for Representational State Transfer. It is an architectural style — not a protocol or standard — for designing networked applications that communicate over the web. The concept was introduced by Roy Fielding in his doctoral dissertation in the year 2000 and has since become the dominant approach for building web APIs.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rFonts w:ascii="Arial" w:cs="Arial" w:eastAsia="Arial" w:hAnsi="Arial"/>
                <w:color w:val="1A252F"/>
                <w:sz w:val="20"/>
                <w:szCs w:val="20"/>
              </w:rPr>
              <w:t xml:space="preserve">REST is an architectural style, not a technology. Any system that follows its six guiding constraints qualifies as RESTful.</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1.2 Core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named piece of information — a user account, an image, a document, a calculation result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Representation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 snapshot of a resource's current state, usually delivered as JSON or XML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URI (Uniform Resource Identifier)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unique address that identifies a resource on the server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Client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The application that sends requests and consumes responses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system that stores resources and fulfills client requests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State Transfer</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Moving resource snapshots between client and server rather than sharing live objects</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1.3 REST vs. Other API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REST</w:t>
            </w:r>
          </w:p>
        </w:tc>
        <w:tc>
          <w:tcPr>
            <w:tcW w:type="dxa" w:w="248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SOAP</w:t>
            </w:r>
          </w:p>
        </w:tc>
        <w:tc>
          <w:tcPr>
            <w:tcW w:type="dxa" w:w="248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GraphQL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 SMTP / more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Data Format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JSON, XML, any</w:t>
            </w:r>
          </w:p>
        </w:tc>
        <w:tc>
          <w:tcPr>
            <w:tcW w:type="dxa" w:w="2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XML only</w:t>
            </w:r>
          </w:p>
        </w:tc>
        <w:tc>
          <w:tcPr>
            <w:tcW w:type="dxa" w:w="2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(strict schema)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Caching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Native HTTP caching</w:t>
            </w:r>
          </w:p>
        </w:tc>
        <w:tc>
          <w:tcPr>
            <w:tcW w:type="dxa" w:w="2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Complex</w:t>
            </w:r>
          </w:p>
        </w:tc>
        <w:tc>
          <w:tcPr>
            <w:tcW w:type="dxa" w:w="2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Curve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Best For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General web APIs</w:t>
            </w:r>
          </w:p>
        </w:tc>
        <w:tc>
          <w:tcPr>
            <w:tcW w:type="dxa" w:w="2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Enterprise, contracts</w:t>
            </w:r>
          </w:p>
        </w:tc>
        <w:tc>
          <w:tcPr>
            <w:tcW w:type="dxa" w:w="2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Complex querying</w:t>
            </w:r>
          </w:p>
        </w:tc>
      </w:tr>
    </w:tbl>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2: The Six REST Constraints</w:t>
      </w:r>
    </w:p>
    <w:p>
      <w:pPr>
        <w:pBdr>
          <w:bottom w:val="single" w:color="D6EAF8" w:sz="4"/>
        </w:pBdr>
        <w:spacing w:after="120" w:before="120"/>
      </w:pPr>
      <w:r>
        <w:t xml:space="preserve"/>
      </w:r>
    </w:p>
    <w:p>
      <w:pPr>
        <w:spacing w:after="80" w:before="80"/>
      </w:pPr>
      <w:r>
        <w:rPr>
          <w:rFonts w:ascii="Arial" w:cs="Arial" w:eastAsia="Arial" w:hAnsi="Arial"/>
          <w:sz w:val="22"/>
          <w:szCs w:val="22"/>
        </w:rPr>
        <w:t xml:space="preserve">A web service can only be called RESTful when it fully satisfies the six architectural constraints that Fielding defined. These constraints are the foundation of everything else in REST design.</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2.1 Client-Server Separation</w:t>
      </w:r>
    </w:p>
    <w:p>
      <w:pPr>
        <w:spacing w:after="80" w:before="80"/>
      </w:pPr>
      <w:r>
        <w:rPr>
          <w:rFonts w:ascii="Arial" w:cs="Arial" w:eastAsia="Arial" w:hAnsi="Arial"/>
          <w:sz w:val="22"/>
          <w:szCs w:val="22"/>
        </w:rPr>
        <w:t xml:space="preserve">The user interface (client) and the data storage logic (server) must remain completely independent of each other. Neither side should need to know how the other is implemented internally.</w:t>
      </w:r>
    </w:p>
    <w:p>
      <w:pPr>
        <w:pStyle w:val="ListParagraph"/>
        <w:numPr>
          <w:ilvl w:val="0"/>
          <w:numId w:val="2"/>
        </w:numPr>
        <w:spacing w:after="60" w:before="60"/>
      </w:pPr>
      <w:r>
        <w:rPr>
          <w:rFonts w:ascii="Arial" w:cs="Arial" w:eastAsia="Arial" w:hAnsi="Arial"/>
          <w:sz w:val="22"/>
          <w:szCs w:val="22"/>
        </w:rPr>
        <w:t xml:space="preserve">Clients are responsible for presenting data and gathering user input.</w:t>
      </w:r>
    </w:p>
    <w:p>
      <w:pPr>
        <w:pStyle w:val="ListParagraph"/>
        <w:numPr>
          <w:ilvl w:val="0"/>
          <w:numId w:val="2"/>
        </w:numPr>
        <w:spacing w:after="60" w:before="60"/>
      </w:pPr>
      <w:r>
        <w:rPr>
          <w:rFonts w:ascii="Arial" w:cs="Arial" w:eastAsia="Arial" w:hAnsi="Arial"/>
          <w:sz w:val="22"/>
          <w:szCs w:val="22"/>
        </w:rPr>
        <w:t xml:space="preserve">Servers are responsible for data storage, security, and business logic.</w:t>
      </w:r>
    </w:p>
    <w:p>
      <w:pPr>
        <w:pStyle w:val="ListParagraph"/>
        <w:numPr>
          <w:ilvl w:val="0"/>
          <w:numId w:val="2"/>
        </w:numPr>
        <w:spacing w:after="60" w:before="60"/>
      </w:pPr>
      <w:r>
        <w:rPr>
          <w:rFonts w:ascii="Arial" w:cs="Arial" w:eastAsia="Arial" w:hAnsi="Arial"/>
          <w:sz w:val="22"/>
          <w:szCs w:val="22"/>
        </w:rPr>
        <w:t xml:space="preserve">Benefit: Both sides can evolve or be replaced without affecting the other.</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2.2 Statelessness</w:t>
      </w:r>
    </w:p>
    <w:p>
      <w:pPr>
        <w:spacing w:after="80" w:before="80"/>
      </w:pPr>
      <w:r>
        <w:rPr>
          <w:rFonts w:ascii="Arial" w:cs="Arial" w:eastAsia="Arial" w:hAnsi="Arial"/>
          <w:sz w:val="22"/>
          <w:szCs w:val="22"/>
        </w:rPr>
        <w:t xml:space="preserve">Every single request from a client to a server must carry all information the server needs to understand and fulfill that request. The server stores no session data between requests.</w:t>
      </w:r>
    </w:p>
    <w:p>
      <w:pPr>
        <w:pStyle w:val="ListParagraph"/>
        <w:numPr>
          <w:ilvl w:val="0"/>
          <w:numId w:val="2"/>
        </w:numPr>
        <w:spacing w:after="60" w:before="60"/>
      </w:pPr>
      <w:r>
        <w:rPr>
          <w:rFonts w:ascii="Arial" w:cs="Arial" w:eastAsia="Arial" w:hAnsi="Arial"/>
          <w:sz w:val="22"/>
          <w:szCs w:val="22"/>
        </w:rPr>
        <w:t xml:space="preserve">No login sessions are stored on the server side.</w:t>
      </w:r>
    </w:p>
    <w:p>
      <w:pPr>
        <w:pStyle w:val="ListParagraph"/>
        <w:numPr>
          <w:ilvl w:val="0"/>
          <w:numId w:val="2"/>
        </w:numPr>
        <w:spacing w:after="60" w:before="60"/>
      </w:pPr>
      <w:r>
        <w:rPr>
          <w:rFonts w:ascii="Arial" w:cs="Arial" w:eastAsia="Arial" w:hAnsi="Arial"/>
          <w:sz w:val="22"/>
          <w:szCs w:val="22"/>
        </w:rPr>
        <w:t xml:space="preserve">Each request is self-contained and independent.</w:t>
      </w:r>
    </w:p>
    <w:p>
      <w:pPr>
        <w:pStyle w:val="ListParagraph"/>
        <w:numPr>
          <w:ilvl w:val="0"/>
          <w:numId w:val="2"/>
        </w:numPr>
        <w:spacing w:after="60" w:before="60"/>
      </w:pPr>
      <w:r>
        <w:rPr>
          <w:rFonts w:ascii="Arial" w:cs="Arial" w:eastAsia="Arial" w:hAnsi="Arial"/>
          <w:sz w:val="22"/>
          <w:szCs w:val="22"/>
        </w:rPr>
        <w:t xml:space="preserve">Benefit: Any server instance can handle any request, enabling effortless horizontal scaling.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rFonts w:ascii="Arial" w:cs="Arial" w:eastAsia="Arial" w:hAnsi="Arial"/>
                <w:color w:val="1A252F"/>
                <w:sz w:val="20"/>
                <w:szCs w:val="20"/>
              </w:rPr>
              <w:t xml:space="preserve">A client must include its authentication token in every request header — the server will never remember that the client logged in previously.</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2.3 Cacheability</w:t>
      </w:r>
    </w:p>
    <w:p>
      <w:pPr>
        <w:spacing w:after="80" w:before="80"/>
      </w:pPr>
      <w:r>
        <w:rPr>
          <w:rFonts w:ascii="Arial" w:cs="Arial" w:eastAsia="Arial" w:hAnsi="Arial"/>
          <w:sz w:val="22"/>
          <w:szCs w:val="22"/>
        </w:rPr>
        <w:t xml:space="preserve">Responses must declare whether they are cacheable or not. When a response is cached, a client can reuse it for future equivalent requests without contacting the server again.</w:t>
      </w:r>
    </w:p>
    <w:p>
      <w:pPr>
        <w:pStyle w:val="ListParagraph"/>
        <w:numPr>
          <w:ilvl w:val="0"/>
          <w:numId w:val="2"/>
        </w:numPr>
        <w:spacing w:after="60" w:before="60"/>
      </w:pPr>
      <w:r>
        <w:rPr>
          <w:rFonts w:ascii="Arial" w:cs="Arial" w:eastAsia="Arial" w:hAnsi="Arial"/>
          <w:sz w:val="22"/>
          <w:szCs w:val="22"/>
        </w:rPr>
        <w:t xml:space="preserve">Reduces server load and improves response speed.</w:t>
      </w:r>
    </w:p>
    <w:p>
      <w:pPr>
        <w:pStyle w:val="ListParagraph"/>
        <w:numPr>
          <w:ilvl w:val="0"/>
          <w:numId w:val="2"/>
        </w:numPr>
        <w:spacing w:after="60" w:before="60"/>
      </w:pPr>
      <w:r>
        <w:rPr>
          <w:rFonts w:ascii="Arial" w:cs="Arial" w:eastAsia="Arial" w:hAnsi="Arial"/>
          <w:sz w:val="22"/>
          <w:szCs w:val="22"/>
        </w:rPr>
        <w:t xml:space="preserve">HTTP provides built-in caching through headers like Cache-Control, ETag, and Last-Modified.</w:t>
      </w:r>
    </w:p>
    <w:p>
      <w:pPr>
        <w:pStyle w:val="ListParagraph"/>
        <w:numPr>
          <w:ilvl w:val="0"/>
          <w:numId w:val="2"/>
        </w:numPr>
        <w:spacing w:after="60" w:before="60"/>
      </w:pPr>
      <w:r>
        <w:rPr>
          <w:rFonts w:ascii="Arial" w:cs="Arial" w:eastAsia="Arial" w:hAnsi="Arial"/>
          <w:sz w:val="22"/>
          <w:szCs w:val="22"/>
        </w:rPr>
        <w:t xml:space="preserve">Non-cacheable responses (e.g., real-time data) must be explicitly marked so.</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2.4 Uniform Interface</w:t>
      </w:r>
    </w:p>
    <w:p>
      <w:pPr>
        <w:spacing w:after="80" w:before="80"/>
      </w:pPr>
      <w:r>
        <w:rPr>
          <w:rFonts w:ascii="Arial" w:cs="Arial" w:eastAsia="Arial" w:hAnsi="Arial"/>
          <w:sz w:val="22"/>
          <w:szCs w:val="22"/>
        </w:rPr>
        <w:t xml:space="preserve">This is the most central REST constraint. All interactions between clients and servers follow a consistent, standardised interface regardless of the underlying implementation. It has four sub-constraints:</w:t>
      </w:r>
    </w:p>
    <w:p>
      <w:pPr>
        <w:pStyle w:val="ListParagraph"/>
        <w:numPr>
          <w:ilvl w:val="0"/>
          <w:numId w:val="2"/>
        </w:numPr>
        <w:spacing w:after="60" w:before="60"/>
      </w:pPr>
      <w:r>
        <w:rPr>
          <w:rFonts w:ascii="Arial" w:cs="Arial" w:eastAsia="Arial" w:hAnsi="Arial"/>
          <w:sz w:val="22"/>
          <w:szCs w:val="22"/>
        </w:rPr>
        <w:t xml:space="preserve">Identification of resources: every resource has a unique URI.</w:t>
      </w:r>
    </w:p>
    <w:p>
      <w:pPr>
        <w:pStyle w:val="ListParagraph"/>
        <w:numPr>
          <w:ilvl w:val="0"/>
          <w:numId w:val="2"/>
        </w:numPr>
        <w:spacing w:after="60" w:before="60"/>
      </w:pPr>
      <w:r>
        <w:rPr>
          <w:rFonts w:ascii="Arial" w:cs="Arial" w:eastAsia="Arial" w:hAnsi="Arial"/>
          <w:sz w:val="22"/>
          <w:szCs w:val="22"/>
        </w:rPr>
        <w:t xml:space="preserve">Manipulation through representations: clients modify resources by sending representations (e.g., JSON) to the server.</w:t>
      </w:r>
    </w:p>
    <w:p>
      <w:pPr>
        <w:pStyle w:val="ListParagraph"/>
        <w:numPr>
          <w:ilvl w:val="0"/>
          <w:numId w:val="2"/>
        </w:numPr>
        <w:spacing w:after="60" w:before="60"/>
      </w:pPr>
      <w:r>
        <w:rPr>
          <w:rFonts w:ascii="Arial" w:cs="Arial" w:eastAsia="Arial" w:hAnsi="Arial"/>
          <w:sz w:val="22"/>
          <w:szCs w:val="22"/>
        </w:rPr>
        <w:t xml:space="preserve">Self-descriptive messages: each request and response contains enough metadata for the recipient to process it without external knowledge.</w:t>
      </w:r>
    </w:p>
    <w:p>
      <w:pPr>
        <w:pStyle w:val="ListParagraph"/>
        <w:numPr>
          <w:ilvl w:val="0"/>
          <w:numId w:val="2"/>
        </w:numPr>
        <w:spacing w:after="60" w:before="60"/>
      </w:pPr>
      <w:r>
        <w:rPr>
          <w:rFonts w:ascii="Arial" w:cs="Arial" w:eastAsia="Arial" w:hAnsi="Arial"/>
          <w:sz w:val="22"/>
          <w:szCs w:val="22"/>
        </w:rPr>
        <w:t xml:space="preserve">Hypermedia as the Engine of Application State (HATEOAS): responses include links that guide the client toward available next actions.</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2.5 Layered System</w:t>
      </w:r>
    </w:p>
    <w:p>
      <w:pPr>
        <w:spacing w:after="80" w:before="80"/>
      </w:pPr>
      <w:r>
        <w:rPr>
          <w:rFonts w:ascii="Arial" w:cs="Arial" w:eastAsia="Arial" w:hAnsi="Arial"/>
          <w:sz w:val="22"/>
          <w:szCs w:val="22"/>
        </w:rPr>
        <w:t xml:space="preserve">A client cannot tell whether it is connected directly to the server or to an intermediary such as a load balancer, CDN, or API gateway. Intermediary layers can be added or removed transparently.</w:t>
      </w:r>
    </w:p>
    <w:p>
      <w:pPr>
        <w:pStyle w:val="ListParagraph"/>
        <w:numPr>
          <w:ilvl w:val="0"/>
          <w:numId w:val="2"/>
        </w:numPr>
        <w:spacing w:after="60" w:before="60"/>
      </w:pPr>
      <w:r>
        <w:rPr>
          <w:rFonts w:ascii="Arial" w:cs="Arial" w:eastAsia="Arial" w:hAnsi="Arial"/>
          <w:sz w:val="22"/>
          <w:szCs w:val="22"/>
        </w:rPr>
        <w:t xml:space="preserve">Security, caching, and traffic routing can be handled by intermediary layers.</w:t>
      </w:r>
    </w:p>
    <w:p>
      <w:pPr>
        <w:pStyle w:val="ListParagraph"/>
        <w:numPr>
          <w:ilvl w:val="0"/>
          <w:numId w:val="2"/>
        </w:numPr>
        <w:spacing w:after="60" w:before="60"/>
      </w:pPr>
      <w:r>
        <w:rPr>
          <w:rFonts w:ascii="Arial" w:cs="Arial" w:eastAsia="Arial" w:hAnsi="Arial"/>
          <w:sz w:val="22"/>
          <w:szCs w:val="22"/>
        </w:rPr>
        <w:t xml:space="preserve">Neither client nor server is affected by the presence or absence of these layers.</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2.6 Code on Demand (Optional)</w:t>
      </w:r>
    </w:p>
    <w:p>
      <w:pPr>
        <w:spacing w:after="80" w:before="80"/>
      </w:pPr>
      <w:r>
        <w:rPr>
          <w:rFonts w:ascii="Arial" w:cs="Arial" w:eastAsia="Arial" w:hAnsi="Arial"/>
          <w:sz w:val="22"/>
          <w:szCs w:val="22"/>
        </w:rPr>
        <w:t xml:space="preserve">Servers may optionally extend client functionality by sending executable code — for example, JavaScript widgets or Java applets — that the client runs on demand. This is the only optional constraint in REST.</w:t>
      </w:r>
    </w:p>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3: Resources and URI Design</w:t>
      </w:r>
    </w:p>
    <w:p>
      <w:pPr>
        <w:pBdr>
          <w:bottom w:val="single" w:color="D6EAF8" w:sz="4"/>
        </w:pBdr>
        <w:spacing w:after="120" w:before="120"/>
      </w:pPr>
      <w:r>
        <w:t xml:space="preserve"/>
      </w:r>
    </w:p>
    <w:p>
      <w:pPr>
        <w:pStyle w:val="Heading2"/>
        <w:spacing w:after="120" w:before="280"/>
      </w:pPr>
      <w:r>
        <w:rPr>
          <w:rFonts w:ascii="Arial" w:cs="Arial" w:eastAsia="Arial" w:hAnsi="Arial"/>
          <w:b/>
          <w:bCs/>
          <w:color w:val="2E86C1"/>
          <w:sz w:val="26"/>
          <w:szCs w:val="26"/>
        </w:rPr>
        <w:t xml:space="preserve">3.1 What Is a Resource?</w:t>
      </w:r>
    </w:p>
    <w:p>
      <w:pPr>
        <w:spacing w:after="80" w:before="80"/>
      </w:pPr>
      <w:r>
        <w:rPr>
          <w:rFonts w:ascii="Arial" w:cs="Arial" w:eastAsia="Arial" w:hAnsi="Arial"/>
          <w:sz w:val="22"/>
          <w:szCs w:val="22"/>
        </w:rPr>
        <w:t xml:space="preserve">A resource is any piece of information that can be named and addressed. Resources are the nouns of a REST API — examples include a user, an order, a product, or a report. The key insight is that a resource is conceptually separate from its representation.</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3.2 URI Naming Rules</w:t>
      </w:r>
    </w:p>
    <w:p>
      <w:pPr>
        <w:spacing w:after="80" w:before="80"/>
      </w:pPr>
      <w:r>
        <w:rPr>
          <w:rFonts w:ascii="Arial" w:cs="Arial" w:eastAsia="Arial" w:hAnsi="Arial"/>
          <w:sz w:val="22"/>
          <w:szCs w:val="22"/>
        </w:rPr>
        <w:t xml:space="preserve">Good URI design makes an API intuitive and predictable. Follow these principles:</w:t>
      </w:r>
    </w:p>
    <w:p>
      <w:pPr>
        <w:pStyle w:val="ListParagraph"/>
        <w:numPr>
          <w:ilvl w:val="0"/>
          <w:numId w:val="2"/>
        </w:numPr>
        <w:spacing w:after="60" w:before="60"/>
      </w:pPr>
      <w:r>
        <w:rPr>
          <w:rFonts w:ascii="Arial" w:cs="Arial" w:eastAsia="Arial" w:hAnsi="Arial"/>
          <w:b/>
          <w:bCs/>
          <w:sz w:val="22"/>
          <w:szCs w:val="22"/>
        </w:rPr>
        <w:t xml:space="preserve">Rule 1 — </w:t>
      </w:r>
      <w:r>
        <w:rPr>
          <w:rFonts w:ascii="Arial" w:cs="Arial" w:eastAsia="Arial" w:hAnsi="Arial"/>
          <w:sz w:val="22"/>
          <w:szCs w:val="22"/>
        </w:rPr>
        <w:t xml:space="preserve">Use nouns, not verbs.</w:t>
      </w:r>
    </w:p>
    <w:p>
      <w:pPr>
        <w:pStyle w:val="ListParagraph"/>
        <w:numPr>
          <w:ilvl w:val="0"/>
          <w:numId w:val="2"/>
        </w:numPr>
        <w:spacing w:after="60" w:before="60"/>
      </w:pPr>
      <w:r>
        <w:rPr>
          <w:rFonts w:ascii="Arial" w:cs="Arial" w:eastAsia="Arial" w:hAnsi="Arial"/>
          <w:b/>
          <w:bCs/>
          <w:sz w:val="22"/>
          <w:szCs w:val="22"/>
        </w:rPr>
        <w:t xml:space="preserve">Rule 2 — </w:t>
      </w:r>
      <w:r>
        <w:rPr>
          <w:rFonts w:ascii="Arial" w:cs="Arial" w:eastAsia="Arial" w:hAnsi="Arial"/>
          <w:sz w:val="22"/>
          <w:szCs w:val="22"/>
        </w:rPr>
        <w:t xml:space="preserve">Use lowercase letters only.</w:t>
      </w:r>
    </w:p>
    <w:p>
      <w:pPr>
        <w:pStyle w:val="ListParagraph"/>
        <w:numPr>
          <w:ilvl w:val="0"/>
          <w:numId w:val="2"/>
        </w:numPr>
        <w:spacing w:after="60" w:before="60"/>
      </w:pPr>
      <w:r>
        <w:rPr>
          <w:rFonts w:ascii="Arial" w:cs="Arial" w:eastAsia="Arial" w:hAnsi="Arial"/>
          <w:b/>
          <w:bCs/>
          <w:sz w:val="22"/>
          <w:szCs w:val="22"/>
        </w:rPr>
        <w:t xml:space="preserve">Rule 3 — </w:t>
      </w:r>
      <w:r>
        <w:rPr>
          <w:rFonts w:ascii="Arial" w:cs="Arial" w:eastAsia="Arial" w:hAnsi="Arial"/>
          <w:sz w:val="22"/>
          <w:szCs w:val="22"/>
        </w:rPr>
        <w:t xml:space="preserve">Use hyphens (-) to separate words, not underscores.</w:t>
      </w:r>
    </w:p>
    <w:p>
      <w:pPr>
        <w:pStyle w:val="ListParagraph"/>
        <w:numPr>
          <w:ilvl w:val="0"/>
          <w:numId w:val="2"/>
        </w:numPr>
        <w:spacing w:after="60" w:before="60"/>
      </w:pPr>
      <w:r>
        <w:rPr>
          <w:rFonts w:ascii="Arial" w:cs="Arial" w:eastAsia="Arial" w:hAnsi="Arial"/>
          <w:b/>
          <w:bCs/>
          <w:sz w:val="22"/>
          <w:szCs w:val="22"/>
        </w:rPr>
        <w:t xml:space="preserve">Rule 4 — </w:t>
      </w:r>
      <w:r>
        <w:rPr>
          <w:rFonts w:ascii="Arial" w:cs="Arial" w:eastAsia="Arial" w:hAnsi="Arial"/>
          <w:sz w:val="22"/>
          <w:szCs w:val="22"/>
        </w:rPr>
        <w:t xml:space="preserve">Use plural nouns for collections.</w:t>
      </w:r>
    </w:p>
    <w:p>
      <w:pPr>
        <w:pStyle w:val="ListParagraph"/>
        <w:numPr>
          <w:ilvl w:val="0"/>
          <w:numId w:val="2"/>
        </w:numPr>
        <w:spacing w:after="60" w:before="60"/>
      </w:pPr>
      <w:r>
        <w:rPr>
          <w:rFonts w:ascii="Arial" w:cs="Arial" w:eastAsia="Arial" w:hAnsi="Arial"/>
          <w:b/>
          <w:bCs/>
          <w:sz w:val="22"/>
          <w:szCs w:val="22"/>
        </w:rPr>
        <w:t xml:space="preserve">Rule 5 — </w:t>
      </w:r>
      <w:r>
        <w:rPr>
          <w:rFonts w:ascii="Arial" w:cs="Arial" w:eastAsia="Arial" w:hAnsi="Arial"/>
          <w:sz w:val="22"/>
          <w:szCs w:val="22"/>
        </w:rPr>
        <w:t xml:space="preserve">Never include a trailing slash.</w:t>
      </w:r>
    </w:p>
    <w:p>
      <w:pPr>
        <w:pStyle w:val="ListParagraph"/>
        <w:numPr>
          <w:ilvl w:val="0"/>
          <w:numId w:val="2"/>
        </w:numPr>
        <w:spacing w:after="60" w:before="60"/>
      </w:pPr>
      <w:r>
        <w:rPr>
          <w:rFonts w:ascii="Arial" w:cs="Arial" w:eastAsia="Arial" w:hAnsi="Arial"/>
          <w:b/>
          <w:bCs/>
          <w:sz w:val="22"/>
          <w:szCs w:val="22"/>
        </w:rPr>
        <w:t xml:space="preserve">Rule 6 — </w:t>
      </w:r>
      <w:r>
        <w:rPr>
          <w:rFonts w:ascii="Arial" w:cs="Arial" w:eastAsia="Arial" w:hAnsi="Arial"/>
          <w:sz w:val="22"/>
          <w:szCs w:val="22"/>
        </w:rPr>
        <w:t xml:space="preserve">Never include file extensions in the URI.</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Good URI</w:t>
            </w:r>
          </w:p>
        </w:tc>
        <w:tc>
          <w:tcPr>
            <w:tcW w:type="dxa" w:w="30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Bad URI</w:t>
            </w:r>
          </w:p>
        </w:tc>
        <w:tc>
          <w:tcPr>
            <w:tcW w:type="dxa" w:w="33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Problem with Bad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/getUsers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Contains a verb</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/users/123/orders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/user/123/order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Singular nouns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/product-categories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/product_categories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Underscore used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/users/123</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/users/123/</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Trailing slash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/products/456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/products/456.json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extension exposed</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3.3 Hierarchical Resource Relationships</w:t>
      </w:r>
    </w:p>
    <w:p>
      <w:pPr>
        <w:spacing w:after="80" w:before="80"/>
      </w:pPr>
      <w:r>
        <w:rPr>
          <w:rFonts w:ascii="Arial" w:cs="Arial" w:eastAsia="Arial" w:hAnsi="Arial"/>
          <w:sz w:val="22"/>
          <w:szCs w:val="22"/>
        </w:rPr>
        <w:t xml:space="preserve">Sub-resources are expressed by nesting paths. For example:</w:t>
      </w:r>
    </w:p>
    <w:p>
      <w:pPr>
        <w:spacing w:after="60" w:before="60"/>
        <w:ind w:left="720"/>
      </w:pPr>
      <w:r>
        <w:rPr>
          <w:rFonts w:ascii="Courier New" w:cs="Courier New" w:eastAsia="Courier New" w:hAnsi="Courier New"/>
          <w:color w:val="2C3E50"/>
          <w:sz w:val="18"/>
          <w:szCs w:val="18"/>
        </w:rPr>
        <w:t xml:space="preserve">GET /users/42/orders          — all orders for user 42</w:t>
      </w:r>
    </w:p>
    <w:p>
      <w:pPr>
        <w:spacing w:after="60" w:before="60"/>
        <w:ind w:left="720"/>
      </w:pPr>
      <w:r>
        <w:rPr>
          <w:rFonts w:ascii="Courier New" w:cs="Courier New" w:eastAsia="Courier New" w:hAnsi="Courier New"/>
          <w:color w:val="2C3E50"/>
          <w:sz w:val="18"/>
          <w:szCs w:val="18"/>
        </w:rPr>
        <w:t xml:space="preserve">GET /users/42/orders/7        — order 7 specifically for user 42</w:t>
      </w:r>
    </w:p>
    <w:p>
      <w:pPr>
        <w:spacing w:after="60" w:before="60"/>
        <w:ind w:left="720"/>
      </w:pPr>
      <w:r>
        <w:rPr>
          <w:rFonts w:ascii="Courier New" w:cs="Courier New" w:eastAsia="Courier New" w:hAnsi="Courier New"/>
          <w:color w:val="2C3E50"/>
          <w:sz w:val="18"/>
          <w:szCs w:val="18"/>
        </w:rPr>
        <w:t xml:space="preserve">GET /orders/7                 — order 7 accessed directly (if allowed)</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3.4 Query Parameters</w:t>
      </w:r>
    </w:p>
    <w:p>
      <w:pPr>
        <w:spacing w:after="80" w:before="80"/>
      </w:pPr>
      <w:r>
        <w:rPr>
          <w:rFonts w:ascii="Arial" w:cs="Arial" w:eastAsia="Arial" w:hAnsi="Arial"/>
          <w:sz w:val="22"/>
          <w:szCs w:val="22"/>
        </w:rPr>
        <w:t xml:space="preserve">Query parameters are used for filtering, sorting, searching, and pagination — not for identifying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3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/products?category=electronics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Sort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GET /products?sort=price&amp;order=asc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/users?q=john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Pagination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GET /orders?page=2&amp;size=20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selection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/users/5?fields=name,email</w:t>
            </w:r>
          </w:p>
        </w:tc>
      </w:tr>
    </w:tbl>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4: HTTP Methods</w:t>
      </w:r>
    </w:p>
    <w:p>
      <w:pPr>
        <w:pBdr>
          <w:bottom w:val="single" w:color="D6EAF8" w:sz="4"/>
        </w:pBdr>
        <w:spacing w:after="120" w:before="120"/>
      </w:pPr>
      <w:r>
        <w:t xml:space="preserve"/>
      </w:r>
    </w:p>
    <w:p>
      <w:pPr>
        <w:spacing w:after="80" w:before="80"/>
      </w:pPr>
      <w:r>
        <w:rPr>
          <w:rFonts w:ascii="Arial" w:cs="Arial" w:eastAsia="Arial" w:hAnsi="Arial"/>
          <w:sz w:val="22"/>
          <w:szCs w:val="22"/>
        </w:rPr>
        <w:t xml:space="preserve">HTTP methods define the action a client wants to perform on a resource. Each method has specific semantics that REST APIs must respect consistently.</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4.1 Method Reference Table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1500"/>
        <w:gridCol w:w="1300"/>
      </w:tblGrid>
      <w:tr>
        <w:tc>
          <w:tcPr>
            <w:tcW w:type="dxa" w:w="1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Safe?</w:t>
            </w:r>
          </w:p>
        </w:tc>
        <w:tc>
          <w:tcPr>
            <w:tcW w:type="dxa" w:w="15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Idempotent?</w:t>
            </w:r>
          </w:p>
        </w:tc>
        <w:tc>
          <w:tcPr>
            <w:tcW w:type="dxa" w:w="13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Cacheable?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a resource or collection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Create a new resource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Rarely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an existing resource entirely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Partially update an existing resource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 resource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HEAD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Retrieve headers only (no body)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 allowed methods for a resource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4.2 GET</w:t>
      </w:r>
    </w:p>
    <w:p>
      <w:pPr>
        <w:spacing w:after="80" w:before="80"/>
      </w:pPr>
      <w:r>
        <w:rPr>
          <w:rFonts w:ascii="Arial" w:cs="Arial" w:eastAsia="Arial" w:hAnsi="Arial"/>
          <w:sz w:val="22"/>
          <w:szCs w:val="22"/>
        </w:rPr>
        <w:t xml:space="preserve">GET retrieves a representation of a resource. It must never modify server state. Multiple identical GET requests must always return the same result (idempotent) and should not produce side effects (safe).</w:t>
      </w:r>
    </w:p>
    <w:p>
      <w:pPr>
        <w:spacing w:after="60" w:before="60"/>
        <w:ind w:left="720"/>
      </w:pPr>
      <w:r>
        <w:rPr>
          <w:rFonts w:ascii="Courier New" w:cs="Courier New" w:eastAsia="Courier New" w:hAnsi="Courier New"/>
          <w:color w:val="2C3E50"/>
          <w:sz w:val="18"/>
          <w:szCs w:val="18"/>
        </w:rPr>
        <w:t xml:space="preserve">GET /products/99</w:t>
      </w:r>
    </w:p>
    <w:p>
      <w:pPr>
        <w:spacing w:after="60" w:before="60"/>
        <w:ind w:left="720"/>
      </w:pPr>
      <w:r>
        <w:rPr>
          <w:rFonts w:ascii="Courier New" w:cs="Courier New" w:eastAsia="Courier New" w:hAnsi="Courier New"/>
          <w:color w:val="2C3E50"/>
          <w:sz w:val="18"/>
          <w:szCs w:val="18"/>
        </w:rPr>
        <w:t xml:space="preserve">Response: 200 OK  +  JSON body of the product</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4.3 POST</w:t>
      </w:r>
    </w:p>
    <w:p>
      <w:pPr>
        <w:spacing w:after="80" w:before="80"/>
      </w:pPr>
      <w:r>
        <w:rPr>
          <w:rFonts w:ascii="Arial" w:cs="Arial" w:eastAsia="Arial" w:hAnsi="Arial"/>
          <w:sz w:val="22"/>
          <w:szCs w:val="22"/>
        </w:rPr>
        <w:t xml:space="preserve">POST creates a new subordinate resource within a collection. It is neither safe nor idempotent — calling it twice creates two separate resources. The server typically responds with status 201 Created and a Location header pointing to the new resource.</w:t>
      </w:r>
    </w:p>
    <w:p>
      <w:pPr>
        <w:spacing w:after="60" w:before="60"/>
        <w:ind w:left="720"/>
      </w:pPr>
      <w:r>
        <w:rPr>
          <w:rFonts w:ascii="Courier New" w:cs="Courier New" w:eastAsia="Courier New" w:hAnsi="Courier New"/>
          <w:color w:val="2C3E50"/>
          <w:sz w:val="18"/>
          <w:szCs w:val="18"/>
        </w:rPr>
        <w:t xml:space="preserve">POST /orders</w:t>
      </w:r>
    </w:p>
    <w:p>
      <w:pPr>
        <w:spacing w:after="60" w:before="60"/>
        <w:ind w:left="720"/>
      </w:pPr>
      <w:r>
        <w:rPr>
          <w:rFonts w:ascii="Courier New" w:cs="Courier New" w:eastAsia="Courier New" w:hAnsi="Courier New"/>
          <w:color w:val="2C3E50"/>
          <w:sz w:val="18"/>
          <w:szCs w:val="18"/>
        </w:rPr>
        <w:t xml:space="preserve">Body: { "productId": 5, "quantity": 2 }</w:t>
      </w:r>
    </w:p>
    <w:p>
      <w:pPr>
        <w:spacing w:after="60" w:before="60"/>
        <w:ind w:left="720"/>
      </w:pPr>
      <w:r>
        <w:rPr>
          <w:rFonts w:ascii="Courier New" w:cs="Courier New" w:eastAsia="Courier New" w:hAnsi="Courier New"/>
          <w:color w:val="2C3E50"/>
          <w:sz w:val="18"/>
          <w:szCs w:val="18"/>
        </w:rPr>
        <w:t xml:space="preserve">Response: 201 Created  +  Location: /orders/88</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4.4 PUT</w:t>
      </w:r>
    </w:p>
    <w:p>
      <w:pPr>
        <w:spacing w:after="80" w:before="80"/>
      </w:pPr>
      <w:r>
        <w:rPr>
          <w:rFonts w:ascii="Arial" w:cs="Arial" w:eastAsia="Arial" w:hAnsi="Arial"/>
          <w:sz w:val="22"/>
          <w:szCs w:val="22"/>
        </w:rPr>
        <w:t xml:space="preserve">PUT fully replaces an existing resource. The client sends the complete updated representation. If the resource does not yet exist, the server may choose to create it. PUT is idempotent — repeating the same request has the same effect as calling it once.</w:t>
      </w:r>
    </w:p>
    <w:p>
      <w:pPr>
        <w:spacing w:after="60" w:before="60"/>
        <w:ind w:left="720"/>
      </w:pPr>
      <w:r>
        <w:rPr>
          <w:rFonts w:ascii="Courier New" w:cs="Courier New" w:eastAsia="Courier New" w:hAnsi="Courier New"/>
          <w:color w:val="2C3E50"/>
          <w:sz w:val="18"/>
          <w:szCs w:val="18"/>
        </w:rPr>
        <w:t xml:space="preserve">PUT /users/42</w:t>
      </w:r>
    </w:p>
    <w:p>
      <w:pPr>
        <w:spacing w:after="60" w:before="60"/>
        <w:ind w:left="720"/>
      </w:pPr>
      <w:r>
        <w:rPr>
          <w:rFonts w:ascii="Courier New" w:cs="Courier New" w:eastAsia="Courier New" w:hAnsi="Courier New"/>
          <w:color w:val="2C3E50"/>
          <w:sz w:val="18"/>
          <w:szCs w:val="18"/>
        </w:rPr>
        <w:t xml:space="preserve">Body: { "name": "Alice", "email": "alice@example.com" }</w:t>
      </w:r>
    </w:p>
    <w:p>
      <w:pPr>
        <w:spacing w:after="60" w:before="60"/>
        <w:ind w:left="720"/>
      </w:pPr>
      <w:r>
        <w:rPr>
          <w:rFonts w:ascii="Courier New" w:cs="Courier New" w:eastAsia="Courier New" w:hAnsi="Courier New"/>
          <w:color w:val="2C3E50"/>
          <w:sz w:val="18"/>
          <w:szCs w:val="18"/>
        </w:rPr>
        <w:t xml:space="preserve">Response: 200 OK or 204 No Content</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4.5 PATCH</w:t>
      </w:r>
    </w:p>
    <w:p>
      <w:pPr>
        <w:spacing w:after="80" w:before="80"/>
      </w:pPr>
      <w:r>
        <w:rPr>
          <w:rFonts w:ascii="Arial" w:cs="Arial" w:eastAsia="Arial" w:hAnsi="Arial"/>
          <w:sz w:val="22"/>
          <w:szCs w:val="22"/>
        </w:rPr>
        <w:t xml:space="preserve">PATCH applies a partial update to an existing resource. Only the fields provided in the request body are changed; all other fields remain unchanged. PATCH is generally not idempotent because successive PATCH calls on a resource that has changed in between will produce different outcomes.</w:t>
      </w:r>
    </w:p>
    <w:p>
      <w:pPr>
        <w:spacing w:after="60" w:before="60"/>
        <w:ind w:left="720"/>
      </w:pPr>
      <w:r>
        <w:rPr>
          <w:rFonts w:ascii="Courier New" w:cs="Courier New" w:eastAsia="Courier New" w:hAnsi="Courier New"/>
          <w:color w:val="2C3E50"/>
          <w:sz w:val="18"/>
          <w:szCs w:val="18"/>
        </w:rPr>
        <w:t xml:space="preserve">PATCH /users/42</w:t>
      </w:r>
    </w:p>
    <w:p>
      <w:pPr>
        <w:spacing w:after="60" w:before="60"/>
        <w:ind w:left="720"/>
      </w:pPr>
      <w:r>
        <w:rPr>
          <w:rFonts w:ascii="Courier New" w:cs="Courier New" w:eastAsia="Courier New" w:hAnsi="Courier New"/>
          <w:color w:val="2C3E50"/>
          <w:sz w:val="18"/>
          <w:szCs w:val="18"/>
        </w:rPr>
        <w:t xml:space="preserve">Body: { "email": "newemail@example.com" }</w:t>
      </w:r>
    </w:p>
    <w:p>
      <w:pPr>
        <w:spacing w:after="60" w:before="60"/>
        <w:ind w:left="720"/>
      </w:pPr>
      <w:r>
        <w:rPr>
          <w:rFonts w:ascii="Courier New" w:cs="Courier New" w:eastAsia="Courier New" w:hAnsi="Courier New"/>
          <w:color w:val="2C3E50"/>
          <w:sz w:val="18"/>
          <w:szCs w:val="18"/>
        </w:rPr>
        <w:t xml:space="preserve">Response: 200 OK</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4.6 DELETE</w:t>
      </w:r>
    </w:p>
    <w:p>
      <w:pPr>
        <w:spacing w:after="80" w:before="80"/>
      </w:pPr>
      <w:r>
        <w:rPr>
          <w:rFonts w:ascii="Arial" w:cs="Arial" w:eastAsia="Arial" w:hAnsi="Arial"/>
          <w:sz w:val="22"/>
          <w:szCs w:val="22"/>
        </w:rPr>
        <w:t xml:space="preserve">DELETE removes the resource identified by the URI. It is idempotent — deleting a resource that no longer exists simply returns 404 and does not cause an error condition. The server typically responds with 204 No Content on success.</w:t>
      </w:r>
    </w:p>
    <w:p>
      <w:pPr>
        <w:spacing w:after="60" w:before="60"/>
        <w:ind w:left="720"/>
      </w:pPr>
      <w:r>
        <w:rPr>
          <w:rFonts w:ascii="Courier New" w:cs="Courier New" w:eastAsia="Courier New" w:hAnsi="Courier New"/>
          <w:color w:val="2C3E50"/>
          <w:sz w:val="18"/>
          <w:szCs w:val="18"/>
        </w:rPr>
        <w:t xml:space="preserve">DELETE /orders/88</w:t>
      </w:r>
    </w:p>
    <w:p>
      <w:pPr>
        <w:spacing w:after="60" w:before="60"/>
        <w:ind w:left="720"/>
      </w:pPr>
      <w:r>
        <w:rPr>
          <w:rFonts w:ascii="Courier New" w:cs="Courier New" w:eastAsia="Courier New" w:hAnsi="Courier New"/>
          <w:color w:val="2C3E50"/>
          <w:sz w:val="18"/>
          <w:szCs w:val="18"/>
        </w:rPr>
        <w:t xml:space="preserve">Response: 204 No Content</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4.7 PUT vs. POST — Key Distinction</w:t>
      </w:r>
    </w:p>
    <w:p>
      <w:pPr>
        <w:spacing w:after="80" w:before="80"/>
      </w:pPr>
      <w:r>
        <w:rPr>
          <w:rFonts w:ascii="Arial" w:cs="Arial" w:eastAsia="Arial" w:hAnsi="Arial"/>
          <w:sz w:val="22"/>
          <w:szCs w:val="22"/>
        </w:rPr>
        <w:t xml:space="preserve">The difference lies in the URI. POST sends the request to a collection URI and the server assigns the new resource's ID. PUT sends the request to a specific resource URI and the client controls the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33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URI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Collection  e.g. /users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resource  e.g. /users/42</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ID Assignment</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Server assigns the ID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Client specifies the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creates duplicates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same result always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 When</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Creating and the ID is unknown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Replacing when ID is known</w:t>
            </w:r>
          </w:p>
        </w:tc>
      </w:tr>
    </w:tbl>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5: HTTP Status Codes</w:t>
      </w:r>
    </w:p>
    <w:p>
      <w:pPr>
        <w:pBdr>
          <w:bottom w:val="single" w:color="D6EAF8" w:sz="4"/>
        </w:pBdr>
        <w:spacing w:after="120" w:before="120"/>
      </w:pPr>
      <w:r>
        <w:t xml:space="preserve"/>
      </w:r>
    </w:p>
    <w:p>
      <w:pPr>
        <w:spacing w:after="80" w:before="80"/>
      </w:pPr>
      <w:r>
        <w:rPr>
          <w:rFonts w:ascii="Arial" w:cs="Arial" w:eastAsia="Arial" w:hAnsi="Arial"/>
          <w:sz w:val="22"/>
          <w:szCs w:val="22"/>
        </w:rPr>
        <w:t xml:space="preserve">Status codes tell the client exactly what happened to their request. Using them correctly is essential for an API that is easy to consume and debug.</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5.1 Code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5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6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request was received; processing is continuing</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2xx</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Success</w:t>
            </w:r>
          </w:p>
        </w:tc>
        <w:tc>
          <w:tcPr>
            <w:tcW w:type="dxa" w:w="5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The request was understood and fulfilled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Further client action is required to complete the request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4xx</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Client Error</w:t>
            </w:r>
          </w:p>
        </w:tc>
        <w:tc>
          <w:tcPr>
            <w:tcW w:type="dxa" w:w="5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The client made an invalid or unauthorised request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5xx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Error</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server failed to fulfill a valid request</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5.2 Most Important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5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8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GET, PUT, PATCH — response includes a body</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201</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Created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Successful POST — new resource was created; include Location header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received but processing is asynchronous; not yet completed</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204</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 Content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Successful DELETE or PUT with no response body to return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Moved Permanently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has a new permanent URI; update bookmarks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304</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Not Modified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Cached version is still valid; no body returned (conditional GET)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 Request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Malformed syntax, invalid parameters, or validation failure</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401</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Unauthorized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Authentication is required and has not been provided or failed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Forbidden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Authenticated but not permitted to access this resource</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404</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Not Found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The resource does not exist at the given URI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Not Allowed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HTTP method is not supported for this resource</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409</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Conflict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State conflict — e.g. duplicate entry or version mismatch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Unprocessable Entity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syntax but semantic validation failed</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429</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Too Many Requests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Rate limit exceeded; include Retry-After header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Server Error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Unexpected server-side failure</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503</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Service Unavailable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Server is temporarily unavailable — maintenance or overload</w:t>
            </w:r>
          </w:p>
        </w:tc>
      </w:tr>
    </w:tbl>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6: Idempotency</w:t>
      </w:r>
    </w:p>
    <w:p>
      <w:pPr>
        <w:pBdr>
          <w:bottom w:val="single" w:color="D6EAF8" w:sz="4"/>
        </w:pBdr>
        <w:spacing w:after="120" w:before="120"/>
      </w:pPr>
      <w:r>
        <w:t xml:space="preserve"/>
      </w:r>
    </w:p>
    <w:p>
      <w:pPr>
        <w:pStyle w:val="Heading2"/>
        <w:spacing w:after="120" w:before="280"/>
      </w:pPr>
      <w:r>
        <w:rPr>
          <w:rFonts w:ascii="Arial" w:cs="Arial" w:eastAsia="Arial" w:hAnsi="Arial"/>
          <w:b/>
          <w:bCs/>
          <w:color w:val="2E86C1"/>
          <w:sz w:val="26"/>
          <w:szCs w:val="26"/>
        </w:rPr>
        <w:t xml:space="preserve">6.1 Definition</w:t>
      </w:r>
    </w:p>
    <w:p>
      <w:pPr>
        <w:spacing w:after="80" w:before="80"/>
      </w:pPr>
      <w:r>
        <w:rPr>
          <w:rFonts w:ascii="Arial" w:cs="Arial" w:eastAsia="Arial" w:hAnsi="Arial"/>
          <w:sz w:val="22"/>
          <w:szCs w:val="22"/>
        </w:rPr>
        <w:t xml:space="preserve">An operation is idempotent when calling it once produces the same result as calling it any number of times in succession. In practical terms, if a client retries a request due to a network timeout, an idempotent endpoint will not create unwanted duplicate changes on the server.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rFonts w:ascii="Arial" w:cs="Arial" w:eastAsia="Arial" w:hAnsi="Arial"/>
                <w:color w:val="1A252F"/>
                <w:sz w:val="20"/>
                <w:szCs w:val="20"/>
              </w:rPr>
              <w:t xml:space="preserve">f(f(x)) = f(x)  — applying the same operation repeatedly gives the same outcome as applying it once.</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6.2 Idempotency by HTTP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Idempotent?</w:t>
            </w:r>
          </w:p>
        </w:tc>
        <w:tc>
          <w:tcPr>
            <w:tcW w:type="dxa" w:w="60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server state is never modified</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HEAD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c>
          <w:tcPr>
            <w:tcW w:type="dxa" w:w="6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Same as GET — read-only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sets the resource to exactly the provided state</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DELETE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c>
          <w:tcPr>
            <w:tcW w:type="dxa" w:w="6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After first deletion the resource is gone; further deletions change nothing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retrieves metadata about allowed methods</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c>
          <w:tcPr>
            <w:tcW w:type="dxa" w:w="6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Creates a new resource each time — N calls create N resources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depends on the current state — e.g. incrementing a counter</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6.3 Achieving Idempotency for POST</w:t>
      </w:r>
    </w:p>
    <w:p>
      <w:pPr>
        <w:spacing w:after="80" w:before="80"/>
      </w:pPr>
      <w:r>
        <w:rPr>
          <w:rFonts w:ascii="Arial" w:cs="Arial" w:eastAsia="Arial" w:hAnsi="Arial"/>
          <w:sz w:val="22"/>
          <w:szCs w:val="22"/>
        </w:rPr>
        <w:t xml:space="preserve">When a client cannot risk creating duplicates — for example in payment processing — the server can enforce idempotency on POST using an Idempotency-Key header. The client generates a unique key (e.g. a UUID) and includes it in the request. The server caches the response for that key. If the same key is received again within a defined time window, the cached response is returned without re-executing the operation.</w:t>
      </w:r>
    </w:p>
    <w:p>
      <w:pPr>
        <w:spacing w:after="60" w:before="60"/>
        <w:ind w:left="720"/>
      </w:pPr>
      <w:r>
        <w:rPr>
          <w:rFonts w:ascii="Courier New" w:cs="Courier New" w:eastAsia="Courier New" w:hAnsi="Courier New"/>
          <w:color w:val="2C3E50"/>
          <w:sz w:val="18"/>
          <w:szCs w:val="18"/>
        </w:rPr>
        <w:t xml:space="preserve">POST /payments</w:t>
      </w:r>
    </w:p>
    <w:p>
      <w:pPr>
        <w:spacing w:after="60" w:before="60"/>
        <w:ind w:left="720"/>
      </w:pPr>
      <w:r>
        <w:rPr>
          <w:rFonts w:ascii="Courier New" w:cs="Courier New" w:eastAsia="Courier New" w:hAnsi="Courier New"/>
          <w:color w:val="2C3E50"/>
          <w:sz w:val="18"/>
          <w:szCs w:val="18"/>
        </w:rPr>
        <w:t xml:space="preserve">Idempotency-Key: 550e8400-e29b-41d4-a716-446655440000</w:t>
      </w:r>
    </w:p>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7: Caching</w:t>
      </w:r>
    </w:p>
    <w:p>
      <w:pPr>
        <w:pBdr>
          <w:bottom w:val="single" w:color="D6EAF8" w:sz="4"/>
        </w:pBdr>
        <w:spacing w:after="120" w:before="120"/>
      </w:pPr>
      <w:r>
        <w:t xml:space="preserve"/>
      </w:r>
    </w:p>
    <w:p>
      <w:pPr>
        <w:pStyle w:val="Heading2"/>
        <w:spacing w:after="120" w:before="280"/>
      </w:pPr>
      <w:r>
        <w:rPr>
          <w:rFonts w:ascii="Arial" w:cs="Arial" w:eastAsia="Arial" w:hAnsi="Arial"/>
          <w:b/>
          <w:bCs/>
          <w:color w:val="2E86C1"/>
          <w:sz w:val="26"/>
          <w:szCs w:val="26"/>
        </w:rPr>
        <w:t xml:space="preserve">7.1 Why Cache?</w:t>
      </w:r>
    </w:p>
    <w:p>
      <w:pPr>
        <w:spacing w:after="80" w:before="80"/>
      </w:pPr>
      <w:r>
        <w:rPr>
          <w:rFonts w:ascii="Arial" w:cs="Arial" w:eastAsia="Arial" w:hAnsi="Arial"/>
          <w:sz w:val="22"/>
          <w:szCs w:val="22"/>
        </w:rPr>
        <w:t xml:space="preserve">Caching stores a copy of a response so that future equivalent requests can be served without contacting the server. Benefits include reduced latency for the client, lower server load, and better overall scalability.</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7.2 Cache-Control Header</w:t>
      </w:r>
    </w:p>
    <w:p>
      <w:pPr>
        <w:spacing w:after="80" w:before="80"/>
      </w:pPr>
      <w:r>
        <w:rPr>
          <w:rFonts w:ascii="Arial" w:cs="Arial" w:eastAsia="Arial" w:hAnsi="Arial"/>
          <w:sz w:val="22"/>
          <w:szCs w:val="22"/>
        </w:rPr>
        <w:t xml:space="preserve">Cache-Control is the primary mechanism for instructing clients and intermediaries how to handle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Directive</w:t>
            </w:r>
          </w:p>
        </w:tc>
        <w:tc>
          <w:tcPr>
            <w:tcW w:type="dxa" w:w="63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max-age=N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the response for N seconds before treating it as stale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public</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The response may be cached by any intermediary (CDN, proxy)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the end-user's browser may cache; intermediaries must not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no-cache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May store the response but must revalidate with the server before each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store this response anywhere — suitable for sensitive data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must-revalidate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Once stale, must check with the server; do not serve stale data</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7.3 Conditional Requests (ETags &amp; Last-Modified)</w:t>
      </w:r>
    </w:p>
    <w:p>
      <w:pPr>
        <w:spacing w:after="80" w:before="80"/>
      </w:pPr>
      <w:r>
        <w:rPr>
          <w:rFonts w:ascii="Arial" w:cs="Arial" w:eastAsia="Arial" w:hAnsi="Arial"/>
          <w:sz w:val="22"/>
          <w:szCs w:val="22"/>
        </w:rPr>
        <w:t xml:space="preserve">Instead of always returning the full response, servers can tell clients whether a resource has changed since they last fetched it.</w:t>
      </w:r>
    </w:p>
    <w:p>
      <w:pPr>
        <w:pStyle w:val="Heading3"/>
        <w:spacing w:after="100" w:before="200"/>
      </w:pPr>
      <w:r>
        <w:rPr>
          <w:rFonts w:ascii="Arial" w:cs="Arial" w:eastAsia="Arial" w:hAnsi="Arial"/>
          <w:b/>
          <w:bCs/>
          <w:color w:val="444444"/>
          <w:sz w:val="24"/>
          <w:szCs w:val="24"/>
        </w:rPr>
        <w:t xml:space="preserve">ETag (Entity Tag)</w:t>
      </w:r>
    </w:p>
    <w:p>
      <w:pPr>
        <w:spacing w:after="80" w:before="80"/>
      </w:pPr>
      <w:r>
        <w:rPr>
          <w:rFonts w:ascii="Arial" w:cs="Arial" w:eastAsia="Arial" w:hAnsi="Arial"/>
          <w:sz w:val="22"/>
          <w:szCs w:val="22"/>
        </w:rPr>
        <w:t xml:space="preserve">The server includes a fingerprint (hash) of the resource in the ETag response header. The client stores this value and sends it back in the If-None-Match request header. If the resource has not changed, the server returns 304 Not Modified with no body — saving bandwidth.</w:t>
      </w:r>
    </w:p>
    <w:p>
      <w:pPr>
        <w:spacing w:after="60" w:before="60"/>
        <w:ind w:left="720"/>
      </w:pPr>
      <w:r>
        <w:rPr>
          <w:rFonts w:ascii="Courier New" w:cs="Courier New" w:eastAsia="Courier New" w:hAnsi="Courier New"/>
          <w:color w:val="2C3E50"/>
          <w:sz w:val="18"/>
          <w:szCs w:val="18"/>
        </w:rPr>
        <w:t xml:space="preserve">Server response:  ETag: "a1b2c3d4"</w:t>
      </w:r>
    </w:p>
    <w:p>
      <w:pPr>
        <w:spacing w:after="60" w:before="60"/>
        <w:ind w:left="720"/>
      </w:pPr>
      <w:r>
        <w:rPr>
          <w:rFonts w:ascii="Courier New" w:cs="Courier New" w:eastAsia="Courier New" w:hAnsi="Courier New"/>
          <w:color w:val="2C3E50"/>
          <w:sz w:val="18"/>
          <w:szCs w:val="18"/>
        </w:rPr>
        <w:t xml:space="preserve">Client request:   GET /products/5  |  If-None-Match: "a1b2c3d4"</w:t>
      </w:r>
    </w:p>
    <w:p>
      <w:pPr>
        <w:spacing w:after="60" w:before="60"/>
        <w:ind w:left="720"/>
      </w:pPr>
      <w:r>
        <w:rPr>
          <w:rFonts w:ascii="Courier New" w:cs="Courier New" w:eastAsia="Courier New" w:hAnsi="Courier New"/>
          <w:color w:val="2C3E50"/>
          <w:sz w:val="18"/>
          <w:szCs w:val="18"/>
        </w:rPr>
        <w:t xml:space="preserve">Server reply:     304 Not Modified  (no body)</w:t>
      </w:r>
    </w:p>
    <w:p>
      <w:pPr>
        <w:spacing w:after="120" w:before="120"/>
      </w:pPr>
      <w:r>
        <w:t xml:space="preserve"/>
      </w:r>
    </w:p>
    <w:p>
      <w:pPr>
        <w:pStyle w:val="Heading3"/>
        <w:spacing w:after="100" w:before="200"/>
      </w:pPr>
      <w:r>
        <w:rPr>
          <w:rFonts w:ascii="Arial" w:cs="Arial" w:eastAsia="Arial" w:hAnsi="Arial"/>
          <w:b/>
          <w:bCs/>
          <w:color w:val="444444"/>
          <w:sz w:val="24"/>
          <w:szCs w:val="24"/>
        </w:rPr>
        <w:t xml:space="preserve">Last-Modified</w:t>
      </w:r>
    </w:p>
    <w:p>
      <w:pPr>
        <w:spacing w:after="80" w:before="80"/>
      </w:pPr>
      <w:r>
        <w:rPr>
          <w:rFonts w:ascii="Arial" w:cs="Arial" w:eastAsia="Arial" w:hAnsi="Arial"/>
          <w:sz w:val="22"/>
          <w:szCs w:val="22"/>
        </w:rPr>
        <w:t xml:space="preserve">The server includes a timestamp of when the resource was last changed. The client sends it back in the If-Modified-Since header. Less precise than ETag but widely supported as a fallback.</w:t>
      </w:r>
    </w:p>
    <w:p>
      <w:pPr>
        <w:spacing w:after="60" w:before="60"/>
        <w:ind w:left="720"/>
      </w:pPr>
      <w:r>
        <w:rPr>
          <w:rFonts w:ascii="Courier New" w:cs="Courier New" w:eastAsia="Courier New" w:hAnsi="Courier New"/>
          <w:color w:val="2C3E50"/>
          <w:sz w:val="18"/>
          <w:szCs w:val="18"/>
        </w:rPr>
        <w:t xml:space="preserve">Server response:  Last-Modified: Fri, 03 Apr 2026 08:00:00 GMT</w:t>
      </w:r>
    </w:p>
    <w:p>
      <w:pPr>
        <w:spacing w:after="60" w:before="60"/>
        <w:ind w:left="720"/>
      </w:pPr>
      <w:r>
        <w:rPr>
          <w:rFonts w:ascii="Courier New" w:cs="Courier New" w:eastAsia="Courier New" w:hAnsi="Courier New"/>
          <w:color w:val="2C3E50"/>
          <w:sz w:val="18"/>
          <w:szCs w:val="18"/>
        </w:rPr>
        <w:t xml:space="preserve">Client request:   GET /articles/10  |  If-Modified-Since: Fri, 03 Apr 2026 08:00:00 GMT</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7.4 Where Caching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5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client stores responses locally; fastest possible reuse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CDN (Content Delivery Network)</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Edge servers geographically close to users cache public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Reverse Proxy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server-side intermediary (e.g. Nginx, Varnish) caches before requests reach the application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Application Cache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The application itself stores computed results in memory (e.g. Redis)</w:t>
            </w:r>
          </w:p>
        </w:tc>
      </w:tr>
    </w:tbl>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8: Authentication and Security</w:t>
      </w:r>
    </w:p>
    <w:p>
      <w:pPr>
        <w:pBdr>
          <w:bottom w:val="single" w:color="D6EAF8" w:sz="4"/>
        </w:pBdr>
        <w:spacing w:after="120" w:before="120"/>
      </w:pPr>
      <w:r>
        <w:t xml:space="preserve"/>
      </w:r>
    </w:p>
    <w:p>
      <w:pPr>
        <w:pStyle w:val="Heading2"/>
        <w:spacing w:after="120" w:before="280"/>
      </w:pPr>
      <w:r>
        <w:rPr>
          <w:rFonts w:ascii="Arial" w:cs="Arial" w:eastAsia="Arial" w:hAnsi="Arial"/>
          <w:b/>
          <w:bCs/>
          <w:color w:val="2E86C1"/>
          <w:sz w:val="26"/>
          <w:szCs w:val="26"/>
        </w:rPr>
        <w:t xml:space="preserve">8.1 Authentication vs.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Question It Answers</w:t>
            </w:r>
          </w:p>
        </w:tc>
        <w:tc>
          <w:tcPr>
            <w:tcW w:type="dxa" w:w="37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are you?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Verifying a username + password or a token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Authorisation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What are you allowed to do?</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Checking whether a user may delete a resource</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8.2 Common Authentication Methods</w:t>
      </w:r>
    </w:p>
    <w:p>
      <w:pPr>
        <w:pStyle w:val="Heading3"/>
        <w:spacing w:after="100" w:before="200"/>
      </w:pPr>
      <w:r>
        <w:rPr>
          <w:rFonts w:ascii="Arial" w:cs="Arial" w:eastAsia="Arial" w:hAnsi="Arial"/>
          <w:b/>
          <w:bCs/>
          <w:color w:val="444444"/>
          <w:sz w:val="24"/>
          <w:szCs w:val="24"/>
        </w:rPr>
        <w:t xml:space="preserve">HTTP Basic Authentication</w:t>
      </w:r>
    </w:p>
    <w:p>
      <w:pPr>
        <w:spacing w:after="80" w:before="80"/>
      </w:pPr>
      <w:r>
        <w:rPr>
          <w:rFonts w:ascii="Arial" w:cs="Arial" w:eastAsia="Arial" w:hAnsi="Arial"/>
          <w:sz w:val="22"/>
          <w:szCs w:val="22"/>
        </w:rPr>
        <w:t xml:space="preserve">The client sends a Base64-encoded username:password pair in the Authorization header on every request. Simple to implement but only acceptable over HTTPS — credentials are trivially decoded otherwise.</w:t>
      </w:r>
    </w:p>
    <w:p>
      <w:pPr>
        <w:spacing w:after="60" w:before="60"/>
        <w:ind w:left="720"/>
      </w:pPr>
      <w:r>
        <w:rPr>
          <w:rFonts w:ascii="Courier New" w:cs="Courier New" w:eastAsia="Courier New" w:hAnsi="Courier New"/>
          <w:color w:val="2C3E50"/>
          <w:sz w:val="18"/>
          <w:szCs w:val="18"/>
        </w:rPr>
        <w:t xml:space="preserve">Authorization: Basic dXNlcjpwYXNzd29yZA==</w:t>
      </w:r>
    </w:p>
    <w:p>
      <w:pPr>
        <w:spacing w:after="120" w:before="120"/>
      </w:pPr>
      <w:r>
        <w:t xml:space="preserve"/>
      </w:r>
    </w:p>
    <w:p>
      <w:pPr>
        <w:pStyle w:val="Heading3"/>
        <w:spacing w:after="100" w:before="200"/>
      </w:pPr>
      <w:r>
        <w:rPr>
          <w:rFonts w:ascii="Arial" w:cs="Arial" w:eastAsia="Arial" w:hAnsi="Arial"/>
          <w:b/>
          <w:bCs/>
          <w:color w:val="444444"/>
          <w:sz w:val="24"/>
          <w:szCs w:val="24"/>
        </w:rPr>
        <w:t xml:space="preserve">API Keys</w:t>
      </w:r>
    </w:p>
    <w:p>
      <w:pPr>
        <w:spacing w:after="80" w:before="80"/>
      </w:pPr>
      <w:r>
        <w:rPr>
          <w:rFonts w:ascii="Arial" w:cs="Arial" w:eastAsia="Arial" w:hAnsi="Arial"/>
          <w:sz w:val="22"/>
          <w:szCs w:val="22"/>
        </w:rPr>
        <w:t xml:space="preserve">The server issues a unique key that the client sends with each request, typically in a header or query parameter. Easy to implement but the key must be protected carefully since it grants access if stolen.</w:t>
      </w:r>
    </w:p>
    <w:p>
      <w:pPr>
        <w:spacing w:after="60" w:before="60"/>
        <w:ind w:left="720"/>
      </w:pPr>
      <w:r>
        <w:rPr>
          <w:rFonts w:ascii="Courier New" w:cs="Courier New" w:eastAsia="Courier New" w:hAnsi="Courier New"/>
          <w:color w:val="2C3E50"/>
          <w:sz w:val="18"/>
          <w:szCs w:val="18"/>
        </w:rPr>
        <w:t xml:space="preserve">Authorization: ApiKey abc123xyz</w:t>
      </w:r>
    </w:p>
    <w:p>
      <w:pPr>
        <w:spacing w:after="120" w:before="120"/>
      </w:pPr>
      <w:r>
        <w:t xml:space="preserve"/>
      </w:r>
    </w:p>
    <w:p>
      <w:pPr>
        <w:pStyle w:val="Heading3"/>
        <w:spacing w:after="100" w:before="200"/>
      </w:pPr>
      <w:r>
        <w:rPr>
          <w:rFonts w:ascii="Arial" w:cs="Arial" w:eastAsia="Arial" w:hAnsi="Arial"/>
          <w:b/>
          <w:bCs/>
          <w:color w:val="444444"/>
          <w:sz w:val="24"/>
          <w:szCs w:val="24"/>
        </w:rPr>
        <w:t xml:space="preserve">Bearer Tokens (JWT)</w:t>
      </w:r>
    </w:p>
    <w:p>
      <w:pPr>
        <w:spacing w:after="80" w:before="80"/>
      </w:pPr>
      <w:r>
        <w:rPr>
          <w:rFonts w:ascii="Arial" w:cs="Arial" w:eastAsia="Arial" w:hAnsi="Arial"/>
          <w:sz w:val="22"/>
          <w:szCs w:val="22"/>
        </w:rPr>
        <w:t xml:space="preserve">After an initial login, the server issues a signed JSON Web Token. The client stores it and sends it in the Authorization header with every subsequent request. The server validates the signature without storing session data — aligning perfectly with REST's statelessness constraint.</w:t>
      </w:r>
    </w:p>
    <w:p>
      <w:pPr>
        <w:spacing w:after="60" w:before="60"/>
        <w:ind w:left="720"/>
      </w:pPr>
      <w:r>
        <w:rPr>
          <w:rFonts w:ascii="Courier New" w:cs="Courier New" w:eastAsia="Courier New" w:hAnsi="Courier New"/>
          <w:color w:val="2C3E50"/>
          <w:sz w:val="18"/>
          <w:szCs w:val="18"/>
        </w:rPr>
        <w:t xml:space="preserve">Authorization: Bearer eyJhbGciOiJIUzI1NiIsInR5cCI6IkpXVCJ9...</w:t>
      </w:r>
    </w:p>
    <w:p>
      <w:pPr>
        <w:spacing w:after="120" w:before="120"/>
      </w:pPr>
      <w:r>
        <w:t xml:space="preserve"/>
      </w:r>
    </w:p>
    <w:p>
      <w:pPr>
        <w:pStyle w:val="Heading3"/>
        <w:spacing w:after="100" w:before="200"/>
      </w:pPr>
      <w:r>
        <w:rPr>
          <w:rFonts w:ascii="Arial" w:cs="Arial" w:eastAsia="Arial" w:hAnsi="Arial"/>
          <w:b/>
          <w:bCs/>
          <w:color w:val="444444"/>
          <w:sz w:val="24"/>
          <w:szCs w:val="24"/>
        </w:rPr>
        <w:t xml:space="preserve">OAuth 2.0</w:t>
      </w:r>
    </w:p>
    <w:p>
      <w:pPr>
        <w:spacing w:after="80" w:before="80"/>
      </w:pPr>
      <w:r>
        <w:rPr>
          <w:rFonts w:ascii="Arial" w:cs="Arial" w:eastAsia="Arial" w:hAnsi="Arial"/>
          <w:sz w:val="22"/>
          <w:szCs w:val="22"/>
        </w:rPr>
        <w:t xml:space="preserve">An authorisation framework that allows a third-party application to access resources on behalf of a user without exposing the user's credentials. OAuth 2.0 defines several flows (Authorization Code, Client Credentials, Implicit, etc.) suited to different scenarios. It is the standard for delegated access in modern APIs.</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8.3 Security Best Practices</w:t>
      </w:r>
    </w:p>
    <w:p>
      <w:pPr>
        <w:pStyle w:val="ListParagraph"/>
        <w:numPr>
          <w:ilvl w:val="0"/>
          <w:numId w:val="2"/>
        </w:numPr>
        <w:spacing w:after="60" w:before="60"/>
      </w:pPr>
      <w:r>
        <w:rPr>
          <w:rFonts w:ascii="Arial" w:cs="Arial" w:eastAsia="Arial" w:hAnsi="Arial"/>
          <w:sz w:val="22"/>
          <w:szCs w:val="22"/>
        </w:rPr>
        <w:t xml:space="preserve">Always use HTTPS (TLS) — never transmit credentials or tokens over plain HTTP.</w:t>
      </w:r>
    </w:p>
    <w:p>
      <w:pPr>
        <w:pStyle w:val="ListParagraph"/>
        <w:numPr>
          <w:ilvl w:val="0"/>
          <w:numId w:val="2"/>
        </w:numPr>
        <w:spacing w:after="60" w:before="60"/>
      </w:pPr>
      <w:r>
        <w:rPr>
          <w:rFonts w:ascii="Arial" w:cs="Arial" w:eastAsia="Arial" w:hAnsi="Arial"/>
          <w:sz w:val="22"/>
          <w:szCs w:val="22"/>
        </w:rPr>
        <w:t xml:space="preserve">Set short expiry times on tokens and provide a refresh token mechanism.</w:t>
      </w:r>
    </w:p>
    <w:p>
      <w:pPr>
        <w:pStyle w:val="ListParagraph"/>
        <w:numPr>
          <w:ilvl w:val="0"/>
          <w:numId w:val="2"/>
        </w:numPr>
        <w:spacing w:after="60" w:before="60"/>
      </w:pPr>
      <w:r>
        <w:rPr>
          <w:rFonts w:ascii="Arial" w:cs="Arial" w:eastAsia="Arial" w:hAnsi="Arial"/>
          <w:sz w:val="22"/>
          <w:szCs w:val="22"/>
        </w:rPr>
        <w:t xml:space="preserve">Validate and sanitise all input — reject payloads that exceed expected size or format.</w:t>
      </w:r>
    </w:p>
    <w:p>
      <w:pPr>
        <w:pStyle w:val="ListParagraph"/>
        <w:numPr>
          <w:ilvl w:val="0"/>
          <w:numId w:val="2"/>
        </w:numPr>
        <w:spacing w:after="60" w:before="60"/>
      </w:pPr>
      <w:r>
        <w:rPr>
          <w:rFonts w:ascii="Arial" w:cs="Arial" w:eastAsia="Arial" w:hAnsi="Arial"/>
          <w:sz w:val="22"/>
          <w:szCs w:val="22"/>
        </w:rPr>
        <w:t xml:space="preserve">Never include sensitive data in URIs or log files — use headers instead.</w:t>
      </w:r>
    </w:p>
    <w:p>
      <w:pPr>
        <w:pStyle w:val="ListParagraph"/>
        <w:numPr>
          <w:ilvl w:val="0"/>
          <w:numId w:val="2"/>
        </w:numPr>
        <w:spacing w:after="60" w:before="60"/>
      </w:pPr>
      <w:r>
        <w:rPr>
          <w:rFonts w:ascii="Arial" w:cs="Arial" w:eastAsia="Arial" w:hAnsi="Arial"/>
          <w:sz w:val="22"/>
          <w:szCs w:val="22"/>
        </w:rPr>
        <w:t xml:space="preserve">Implement rate limiting to prevent abuse and credential-stuffing attacks.</w:t>
      </w:r>
    </w:p>
    <w:p>
      <w:pPr>
        <w:pStyle w:val="ListParagraph"/>
        <w:numPr>
          <w:ilvl w:val="0"/>
          <w:numId w:val="2"/>
        </w:numPr>
        <w:spacing w:after="60" w:before="60"/>
      </w:pPr>
      <w:r>
        <w:rPr>
          <w:rFonts w:ascii="Arial" w:cs="Arial" w:eastAsia="Arial" w:hAnsi="Arial"/>
          <w:sz w:val="22"/>
          <w:szCs w:val="22"/>
        </w:rPr>
        <w:t xml:space="preserve">Return generic error messages for authentication failures — never reveal whether a username exists.</w:t>
      </w:r>
    </w:p>
    <w:p>
      <w:pPr>
        <w:pStyle w:val="ListParagraph"/>
        <w:numPr>
          <w:ilvl w:val="0"/>
          <w:numId w:val="2"/>
        </w:numPr>
        <w:spacing w:after="60" w:before="60"/>
      </w:pPr>
      <w:r>
        <w:rPr>
          <w:rFonts w:ascii="Arial" w:cs="Arial" w:eastAsia="Arial" w:hAnsi="Arial"/>
          <w:sz w:val="22"/>
          <w:szCs w:val="22"/>
        </w:rPr>
        <w:t xml:space="preserve">Use CORS headers correctly to control which origins may access the API.</w:t>
      </w:r>
    </w:p>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9: API Versioning</w:t>
      </w:r>
    </w:p>
    <w:p>
      <w:pPr>
        <w:pBdr>
          <w:bottom w:val="single" w:color="D6EAF8" w:sz="4"/>
        </w:pBdr>
        <w:spacing w:after="120" w:before="120"/>
      </w:pPr>
      <w:r>
        <w:t xml:space="preserve"/>
      </w:r>
    </w:p>
    <w:p>
      <w:pPr>
        <w:pStyle w:val="Heading2"/>
        <w:spacing w:after="120" w:before="280"/>
      </w:pPr>
      <w:r>
        <w:rPr>
          <w:rFonts w:ascii="Arial" w:cs="Arial" w:eastAsia="Arial" w:hAnsi="Arial"/>
          <w:b/>
          <w:bCs/>
          <w:color w:val="2E86C1"/>
          <w:sz w:val="26"/>
          <w:szCs w:val="26"/>
        </w:rPr>
        <w:t xml:space="preserve">9.1 Why Version an API?</w:t>
      </w:r>
    </w:p>
    <w:p>
      <w:pPr>
        <w:spacing w:after="80" w:before="80"/>
      </w:pPr>
      <w:r>
        <w:rPr>
          <w:rFonts w:ascii="Arial" w:cs="Arial" w:eastAsia="Arial" w:hAnsi="Arial"/>
          <w:sz w:val="22"/>
          <w:szCs w:val="22"/>
        </w:rPr>
        <w:t xml:space="preserve">APIs change over time. Breaking changes — modifying or removing fields, changing response structures — would break existing client integrations if applied without notice. Versioning allows the API to evolve while existing clients continue to work.</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9.2 Versioning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00"/>
        <w:gridCol w:w="2260"/>
      </w:tblGrid>
      <w:tr>
        <w:tc>
          <w:tcPr>
            <w:tcW w:type="dxa" w:w="2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4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5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2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URI 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/api/v1/users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easy to test in browser, cache-friendly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URI is not purely resource-based; version bloat over time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Query Parameter</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/users?version=1</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Non-breaking to URI structure</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Easy to omit; less visible; caching complications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Header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X-API-Version: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URIs, server-driven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discoverable; cannot test easily in browser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Content Negotiation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Accept: application/vnd.myapi.v1+json</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Follows HTTP standards fully</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Complex to implement and understand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rFonts w:ascii="Arial" w:cs="Arial" w:eastAsia="Arial" w:hAnsi="Arial"/>
                <w:color w:val="1A252F"/>
                <w:sz w:val="20"/>
                <w:szCs w:val="20"/>
              </w:rPr>
              <w:t xml:space="preserve">URI path versioning (e.g. /v1/) is the most widely adopted approach. It is explicit, easy to debug, and works naturally with reverse proxies and API gateways.</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9.3 Backward Compatibility</w:t>
      </w:r>
    </w:p>
    <w:p>
      <w:pPr>
        <w:spacing w:after="80" w:before="80"/>
      </w:pPr>
      <w:r>
        <w:rPr>
          <w:rFonts w:ascii="Arial" w:cs="Arial" w:eastAsia="Arial" w:hAnsi="Arial"/>
          <w:sz w:val="22"/>
          <w:szCs w:val="22"/>
        </w:rPr>
        <w:t xml:space="preserve">Avoid breaking changes whenever possible. Safe, backward-compatible changes include adding new optional fields to responses, adding new endpoints, and relaxing validation rules. Breaking changes — removing fields, changing data types, renaming fields — require a new major version.</w:t>
      </w:r>
    </w:p>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10: HATEOAS</w:t>
      </w:r>
    </w:p>
    <w:p>
      <w:pPr>
        <w:pBdr>
          <w:bottom w:val="single" w:color="D6EAF8" w:sz="4"/>
        </w:pBdr>
        <w:spacing w:after="120" w:before="120"/>
      </w:pPr>
      <w:r>
        <w:t xml:space="preserve"/>
      </w:r>
    </w:p>
    <w:p>
      <w:pPr>
        <w:pStyle w:val="Heading2"/>
        <w:spacing w:after="120" w:before="280"/>
      </w:pPr>
      <w:r>
        <w:rPr>
          <w:rFonts w:ascii="Arial" w:cs="Arial" w:eastAsia="Arial" w:hAnsi="Arial"/>
          <w:b/>
          <w:bCs/>
          <w:color w:val="2E86C1"/>
          <w:sz w:val="26"/>
          <w:szCs w:val="26"/>
        </w:rPr>
        <w:t xml:space="preserve">10.1 Definition</w:t>
      </w:r>
    </w:p>
    <w:p>
      <w:pPr>
        <w:spacing w:after="80" w:before="80"/>
      </w:pPr>
      <w:r>
        <w:rPr>
          <w:rFonts w:ascii="Arial" w:cs="Arial" w:eastAsia="Arial" w:hAnsi="Arial"/>
          <w:sz w:val="22"/>
          <w:szCs w:val="22"/>
        </w:rPr>
        <w:t xml:space="preserve">HATEOAS stands for Hypermedia as the Engine of Application State. It is the most advanced REST constraint and what truly distinguishes a RESTful API from a plain HTTP API. In a HATEOAS-driven API, each response includes hyperlinks to all actions the client may take next. The client does not need to hard-code any URIs — it discovers them dynamically from responses.</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10.2 Example</w:t>
      </w:r>
    </w:p>
    <w:p>
      <w:pPr>
        <w:spacing w:after="80" w:before="80"/>
      </w:pPr>
      <w:r>
        <w:rPr>
          <w:rFonts w:ascii="Arial" w:cs="Arial" w:eastAsia="Arial" w:hAnsi="Arial"/>
          <w:sz w:val="22"/>
          <w:szCs w:val="22"/>
        </w:rPr>
        <w:t xml:space="preserve">A response to GET /departments/10 in a HATEOAS-driven API might look like this:</w:t>
      </w:r>
    </w:p>
    <w:p>
      <w:pPr>
        <w:spacing w:after="60" w:before="60"/>
        <w:ind w:left="720"/>
      </w:pPr>
      <w:r>
        <w:rPr>
          <w:rFonts w:ascii="Courier New" w:cs="Courier New" w:eastAsia="Courier New" w:hAnsi="Courier New"/>
          <w:color w:val="2C3E50"/>
          <w:sz w:val="18"/>
          <w:szCs w:val="18"/>
        </w:rPr>
        <w:t xml:space="preserve">{</w:t>
      </w:r>
    </w:p>
    <w:p>
      <w:pPr>
        <w:spacing w:after="60" w:before="60"/>
        <w:ind w:left="720"/>
      </w:pPr>
      <w:r>
        <w:rPr>
          <w:rFonts w:ascii="Courier New" w:cs="Courier New" w:eastAsia="Courier New" w:hAnsi="Courier New"/>
          <w:color w:val="2C3E50"/>
          <w:sz w:val="18"/>
          <w:szCs w:val="18"/>
        </w:rPr>
        <w:t xml:space="preserve">  "departmentId": 10,</w:t>
      </w:r>
    </w:p>
    <w:p>
      <w:pPr>
        <w:spacing w:after="60" w:before="60"/>
        <w:ind w:left="720"/>
      </w:pPr>
      <w:r>
        <w:rPr>
          <w:rFonts w:ascii="Courier New" w:cs="Courier New" w:eastAsia="Courier New" w:hAnsi="Courier New"/>
          <w:color w:val="2C3E50"/>
          <w:sz w:val="18"/>
          <w:szCs w:val="18"/>
        </w:rPr>
        <w:t xml:space="preserve">  "departmentName": "Engineering",</w:t>
      </w:r>
    </w:p>
    <w:p>
      <w:pPr>
        <w:spacing w:after="60" w:before="60"/>
        <w:ind w:left="720"/>
      </w:pPr>
      <w:r>
        <w:rPr>
          <w:rFonts w:ascii="Courier New" w:cs="Courier New" w:eastAsia="Courier New" w:hAnsi="Courier New"/>
          <w:color w:val="2C3E50"/>
          <w:sz w:val="18"/>
          <w:szCs w:val="18"/>
        </w:rPr>
        <w:t xml:space="preserve">  "links": [</w:t>
      </w:r>
    </w:p>
    <w:p>
      <w:pPr>
        <w:spacing w:after="60" w:before="60"/>
        <w:ind w:left="720"/>
      </w:pPr>
      <w:r>
        <w:rPr>
          <w:rFonts w:ascii="Courier New" w:cs="Courier New" w:eastAsia="Courier New" w:hAnsi="Courier New"/>
          <w:color w:val="2C3E50"/>
          <w:sz w:val="18"/>
          <w:szCs w:val="18"/>
        </w:rPr>
        <w:t xml:space="preserve">    { "href": "/departments/10/employees", "rel": "employees", "type": "GET" },</w:t>
      </w:r>
    </w:p>
    <w:p>
      <w:pPr>
        <w:spacing w:after="60" w:before="60"/>
        <w:ind w:left="720"/>
      </w:pPr>
      <w:r>
        <w:rPr>
          <w:rFonts w:ascii="Courier New" w:cs="Courier New" w:eastAsia="Courier New" w:hAnsi="Courier New"/>
          <w:color w:val="2C3E50"/>
          <w:sz w:val="18"/>
          <w:szCs w:val="18"/>
        </w:rPr>
        <w:t xml:space="preserve">    { "href": "/departments/10",            "rel": "self",      "type": "GET" },</w:t>
      </w:r>
    </w:p>
    <w:p>
      <w:pPr>
        <w:spacing w:after="60" w:before="60"/>
        <w:ind w:left="720"/>
      </w:pPr>
      <w:r>
        <w:rPr>
          <w:rFonts w:ascii="Courier New" w:cs="Courier New" w:eastAsia="Courier New" w:hAnsi="Courier New"/>
          <w:color w:val="2C3E50"/>
          <w:sz w:val="18"/>
          <w:szCs w:val="18"/>
        </w:rPr>
        <w:t xml:space="preserve">    { "href": "/departments/10",            "rel": "delete",    "type": "DELETE" }</w:t>
      </w:r>
    </w:p>
    <w:p>
      <w:pPr>
        <w:spacing w:after="60" w:before="60"/>
        <w:ind w:left="720"/>
      </w:pPr>
      <w:r>
        <w:rPr>
          <w:rFonts w:ascii="Courier New" w:cs="Courier New" w:eastAsia="Courier New" w:hAnsi="Courier New"/>
          <w:color w:val="2C3E50"/>
          <w:sz w:val="18"/>
          <w:szCs w:val="18"/>
        </w:rPr>
        <w:t xml:space="preserve">  ]</w:t>
      </w:r>
    </w:p>
    <w:p>
      <w:pPr>
        <w:spacing w:after="60" w:before="60"/>
        <w:ind w:left="720"/>
      </w:pPr>
      <w:r>
        <w:rPr>
          <w:rFonts w:ascii="Courier New" w:cs="Courier New" w:eastAsia="Courier New" w:hAnsi="Courier New"/>
          <w:color w:val="2C3E50"/>
          <w:sz w:val="18"/>
          <w:szCs w:val="18"/>
        </w:rPr>
        <w:t xml:space="preserve">}</w:t>
      </w:r>
    </w:p>
    <w:p>
      <w:pPr>
        <w:spacing w:after="120" w:before="120"/>
      </w:pPr>
      <w:r>
        <w:t xml:space="preserve"/>
      </w:r>
    </w:p>
    <w:p>
      <w:pPr>
        <w:spacing w:after="80" w:before="80"/>
      </w:pPr>
      <w:r>
        <w:rPr>
          <w:rFonts w:ascii="Arial" w:cs="Arial" w:eastAsia="Arial" w:hAnsi="Arial"/>
          <w:sz w:val="22"/>
          <w:szCs w:val="22"/>
        </w:rPr>
        <w:t xml:space="preserve">The client reads the links array to discover that it can list employees or delete the department — without any prior documentation of those endpoints.</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10.3 Practical Reality</w:t>
      </w:r>
    </w:p>
    <w:p>
      <w:pPr>
        <w:spacing w:after="80" w:before="80"/>
      </w:pPr>
      <w:r>
        <w:rPr>
          <w:rFonts w:ascii="Arial" w:cs="Arial" w:eastAsia="Arial" w:hAnsi="Arial"/>
          <w:sz w:val="22"/>
          <w:szCs w:val="22"/>
        </w:rPr>
        <w:t xml:space="preserve">Full HATEOAS is rarely implemented in practice due to added complexity. Most production APIs implement up to Richardson Maturity Level 2 (correct use of HTTP methods and status codes). However, including partial link navigation in responses is still valuable and improves API discoverability.</w:t>
      </w:r>
    </w:p>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11: Richardson Maturity Model</w:t>
      </w:r>
    </w:p>
    <w:p>
      <w:pPr>
        <w:pBdr>
          <w:bottom w:val="single" w:color="D6EAF8" w:sz="4"/>
        </w:pBdr>
        <w:spacing w:after="120" w:before="120"/>
      </w:pPr>
      <w:r>
        <w:t xml:space="preserve"/>
      </w:r>
    </w:p>
    <w:p>
      <w:pPr>
        <w:spacing w:after="80" w:before="80"/>
      </w:pPr>
      <w:r>
        <w:rPr>
          <w:rFonts w:ascii="Arial" w:cs="Arial" w:eastAsia="Arial" w:hAnsi="Arial"/>
          <w:sz w:val="22"/>
          <w:szCs w:val="22"/>
        </w:rPr>
        <w:t xml:space="preserve">The Richardson Maturity Model (RMM) describes four levels of REST adoption, from a basic remote procedure call style up to full HATEOAS. It provides a practical way to assess how RESTful an API actually 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200"/>
        <w:gridCol w:w="2760"/>
      </w:tblGrid>
      <w:tr>
        <w:tc>
          <w:tcPr>
            <w:tcW w:type="dxa" w:w="10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Old XML (POX) / RPC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endpoint, HTTP used only as transport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  { "action": "getUser", "id": 42 }</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Resources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Multiple URIs representing distinct resources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GET /users/42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Verbs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HTTP methods and status codes used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/users/42  returns 200; DELETE /users/42 returns 204</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Hypermedia (HATEOAS)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Responses include links to related actions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Response body contains a links array with next actions</w:t>
            </w:r>
          </w:p>
        </w:tc>
      </w:tr>
    </w:tbl>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12: Content Negotiation</w:t>
      </w:r>
    </w:p>
    <w:p>
      <w:pPr>
        <w:pBdr>
          <w:bottom w:val="single" w:color="D6EAF8" w:sz="4"/>
        </w:pBdr>
        <w:spacing w:after="120" w:before="120"/>
      </w:pPr>
      <w:r>
        <w:t xml:space="preserve"/>
      </w:r>
    </w:p>
    <w:p>
      <w:pPr>
        <w:pStyle w:val="Heading2"/>
        <w:spacing w:after="120" w:before="280"/>
      </w:pPr>
      <w:r>
        <w:rPr>
          <w:rFonts w:ascii="Arial" w:cs="Arial" w:eastAsia="Arial" w:hAnsi="Arial"/>
          <w:b/>
          <w:bCs/>
          <w:color w:val="2E86C1"/>
          <w:sz w:val="26"/>
          <w:szCs w:val="26"/>
        </w:rPr>
        <w:t xml:space="preserve">12.1 Concept</w:t>
      </w:r>
    </w:p>
    <w:p>
      <w:pPr>
        <w:spacing w:after="80" w:before="80"/>
      </w:pPr>
      <w:r>
        <w:rPr>
          <w:rFonts w:ascii="Arial" w:cs="Arial" w:eastAsia="Arial" w:hAnsi="Arial"/>
          <w:sz w:val="22"/>
          <w:szCs w:val="22"/>
        </w:rPr>
        <w:t xml:space="preserve">Content negotiation is the mechanism by which a client and server agree on the format of the data exchanged. The client declares what it can accept; the server responds in the best matching format.</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12.2 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3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Formats the client can receive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application/json, application/xml;q=0.9</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Accept-Language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Languages the client prefers</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en-US, fr;q=0.8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Accept-Encoding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Compression formats accepted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gzip, deflate, br</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Content-Type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Format of the request body</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application/json</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12.3 Response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3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of the response body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application/json; charset=utf-8</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Content-Language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Language of the response</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Content-Encoding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Compression applied to the response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gzip</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Vary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Tells caches which request headers affect the response</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Accept, Accept-Encoding</w:t>
            </w:r>
          </w:p>
        </w:tc>
      </w:tr>
    </w:tbl>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13: Pagination, Filtering, and Sorting</w:t>
      </w:r>
    </w:p>
    <w:p>
      <w:pPr>
        <w:pBdr>
          <w:bottom w:val="single" w:color="D6EAF8" w:sz="4"/>
        </w:pBdr>
        <w:spacing w:after="120" w:before="120"/>
      </w:pPr>
      <w:r>
        <w:t xml:space="preserve"/>
      </w:r>
    </w:p>
    <w:p>
      <w:pPr>
        <w:pStyle w:val="Heading2"/>
        <w:spacing w:after="120" w:before="280"/>
      </w:pPr>
      <w:r>
        <w:rPr>
          <w:rFonts w:ascii="Arial" w:cs="Arial" w:eastAsia="Arial" w:hAnsi="Arial"/>
          <w:b/>
          <w:bCs/>
          <w:color w:val="2E86C1"/>
          <w:sz w:val="26"/>
          <w:szCs w:val="26"/>
        </w:rPr>
        <w:t xml:space="preserve">13.1 Why Paginate?</w:t>
      </w:r>
    </w:p>
    <w:p>
      <w:pPr>
        <w:spacing w:after="80" w:before="80"/>
      </w:pPr>
      <w:r>
        <w:rPr>
          <w:rFonts w:ascii="Arial" w:cs="Arial" w:eastAsia="Arial" w:hAnsi="Arial"/>
          <w:sz w:val="22"/>
          <w:szCs w:val="22"/>
        </w:rPr>
        <w:t xml:space="preserve">Returning an entire collection of resources in a single response is impractical when that collection contains thousands or millions of items. Pagination divides results into manageable pages, reducing response size and server processing time.</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13.2 Pagination Strategies</w:t>
      </w:r>
    </w:p>
    <w:p>
      <w:pPr>
        <w:pStyle w:val="Heading3"/>
        <w:spacing w:after="100" w:before="200"/>
      </w:pPr>
      <w:r>
        <w:rPr>
          <w:rFonts w:ascii="Arial" w:cs="Arial" w:eastAsia="Arial" w:hAnsi="Arial"/>
          <w:b/>
          <w:bCs/>
          <w:color w:val="444444"/>
          <w:sz w:val="24"/>
          <w:szCs w:val="24"/>
        </w:rPr>
        <w:t xml:space="preserve">Offset-Based Pagination</w:t>
      </w:r>
    </w:p>
    <w:p>
      <w:pPr>
        <w:spacing w:after="80" w:before="80"/>
      </w:pPr>
      <w:r>
        <w:rPr>
          <w:rFonts w:ascii="Arial" w:cs="Arial" w:eastAsia="Arial" w:hAnsi="Arial"/>
          <w:sz w:val="22"/>
          <w:szCs w:val="22"/>
        </w:rPr>
        <w:t xml:space="preserve">The client specifies a starting position and the number of items per page. Simple to implement and allows jumping to any page directly.</w:t>
      </w:r>
    </w:p>
    <w:p>
      <w:pPr>
        <w:spacing w:after="60" w:before="60"/>
        <w:ind w:left="720"/>
      </w:pPr>
      <w:r>
        <w:rPr>
          <w:rFonts w:ascii="Courier New" w:cs="Courier New" w:eastAsia="Courier New" w:hAnsi="Courier New"/>
          <w:color w:val="2C3E50"/>
          <w:sz w:val="18"/>
          <w:szCs w:val="18"/>
        </w:rPr>
        <w:t xml:space="preserve">GET /products?offset=40&amp;limit=20    — items 41 to 60</w:t>
      </w:r>
    </w:p>
    <w:p>
      <w:pPr>
        <w:spacing w:after="120" w:before="120"/>
      </w:pPr>
      <w:r>
        <w:t xml:space="preserve"/>
      </w:r>
    </w:p>
    <w:p>
      <w:pPr>
        <w:pStyle w:val="Heading3"/>
        <w:spacing w:after="100" w:before="200"/>
      </w:pPr>
      <w:r>
        <w:rPr>
          <w:rFonts w:ascii="Arial" w:cs="Arial" w:eastAsia="Arial" w:hAnsi="Arial"/>
          <w:b/>
          <w:bCs/>
          <w:color w:val="444444"/>
          <w:sz w:val="24"/>
          <w:szCs w:val="24"/>
        </w:rPr>
        <w:t xml:space="preserve">Page-Based Pagination</w:t>
      </w:r>
    </w:p>
    <w:p>
      <w:pPr>
        <w:spacing w:after="80" w:before="80"/>
      </w:pPr>
      <w:r>
        <w:rPr>
          <w:rFonts w:ascii="Arial" w:cs="Arial" w:eastAsia="Arial" w:hAnsi="Arial"/>
          <w:sz w:val="22"/>
          <w:szCs w:val="22"/>
        </w:rPr>
        <w:t xml:space="preserve">The client specifies a page number and a page size. Internally equivalent to offset but more intuitive for users.</w:t>
      </w:r>
    </w:p>
    <w:p>
      <w:pPr>
        <w:spacing w:after="60" w:before="60"/>
        <w:ind w:left="720"/>
      </w:pPr>
      <w:r>
        <w:rPr>
          <w:rFonts w:ascii="Courier New" w:cs="Courier New" w:eastAsia="Courier New" w:hAnsi="Courier New"/>
          <w:color w:val="2C3E50"/>
          <w:sz w:val="18"/>
          <w:szCs w:val="18"/>
        </w:rPr>
        <w:t xml:space="preserve">GET /articles?page=3&amp;size=10        — third page of 10 articles</w:t>
      </w:r>
    </w:p>
    <w:p>
      <w:pPr>
        <w:spacing w:after="120" w:before="120"/>
      </w:pPr>
      <w:r>
        <w:t xml:space="preserve"/>
      </w:r>
    </w:p>
    <w:p>
      <w:pPr>
        <w:pStyle w:val="Heading3"/>
        <w:spacing w:after="100" w:before="200"/>
      </w:pPr>
      <w:r>
        <w:rPr>
          <w:rFonts w:ascii="Arial" w:cs="Arial" w:eastAsia="Arial" w:hAnsi="Arial"/>
          <w:b/>
          <w:bCs/>
          <w:color w:val="444444"/>
          <w:sz w:val="24"/>
          <w:szCs w:val="24"/>
        </w:rPr>
        <w:t xml:space="preserve">Cursor-Based Pagination</w:t>
      </w:r>
    </w:p>
    <w:p>
      <w:pPr>
        <w:spacing w:after="80" w:before="80"/>
      </w:pPr>
      <w:r>
        <w:rPr>
          <w:rFonts w:ascii="Arial" w:cs="Arial" w:eastAsia="Arial" w:hAnsi="Arial"/>
          <w:sz w:val="22"/>
          <w:szCs w:val="22"/>
        </w:rPr>
        <w:t xml:space="preserve">The server returns an opaque cursor (a pointer to a position in the dataset) that the client includes in the next request. More efficient for large, frequently changing datasets. Prevents page drift when items are inserted or deleted between requests.</w:t>
      </w:r>
    </w:p>
    <w:p>
      <w:pPr>
        <w:spacing w:after="60" w:before="60"/>
        <w:ind w:left="720"/>
      </w:pPr>
      <w:r>
        <w:rPr>
          <w:rFonts w:ascii="Courier New" w:cs="Courier New" w:eastAsia="Courier New" w:hAnsi="Courier New"/>
          <w:color w:val="2C3E50"/>
          <w:sz w:val="18"/>
          <w:szCs w:val="18"/>
        </w:rPr>
        <w:t xml:space="preserve">GET /events?cursor=eyJpZCI6MTAwfQ&amp;limit=20</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13.3 Filtering</w:t>
      </w:r>
    </w:p>
    <w:p>
      <w:pPr>
        <w:spacing w:after="80" w:before="80"/>
      </w:pPr>
      <w:r>
        <w:rPr>
          <w:rFonts w:ascii="Arial" w:cs="Arial" w:eastAsia="Arial" w:hAnsi="Arial"/>
          <w:sz w:val="22"/>
          <w:szCs w:val="22"/>
        </w:rPr>
        <w:t xml:space="preserve">Clients narrow down collections by providing filter criteria as query parameters.</w:t>
      </w:r>
    </w:p>
    <w:p>
      <w:pPr>
        <w:spacing w:after="60" w:before="60"/>
        <w:ind w:left="720"/>
      </w:pPr>
      <w:r>
        <w:rPr>
          <w:rFonts w:ascii="Courier New" w:cs="Courier New" w:eastAsia="Courier New" w:hAnsi="Courier New"/>
          <w:color w:val="2C3E50"/>
          <w:sz w:val="18"/>
          <w:szCs w:val="18"/>
        </w:rPr>
        <w:t xml:space="preserve">GET /orders?status=pending&amp;customerId=42</w:t>
      </w:r>
    </w:p>
    <w:p>
      <w:pPr>
        <w:spacing w:after="60" w:before="60"/>
        <w:ind w:left="720"/>
      </w:pPr>
      <w:r>
        <w:rPr>
          <w:rFonts w:ascii="Courier New" w:cs="Courier New" w:eastAsia="Courier New" w:hAnsi="Courier New"/>
          <w:color w:val="2C3E50"/>
          <w:sz w:val="18"/>
          <w:szCs w:val="18"/>
        </w:rPr>
        <w:t xml:space="preserve">GET /products?minPrice=100&amp;maxPrice=500&amp;category=shoes</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13.4 Sorting</w:t>
      </w:r>
    </w:p>
    <w:p>
      <w:pPr>
        <w:spacing w:after="80" w:before="80"/>
      </w:pPr>
      <w:r>
        <w:rPr>
          <w:rFonts w:ascii="Arial" w:cs="Arial" w:eastAsia="Arial" w:hAnsi="Arial"/>
          <w:sz w:val="22"/>
          <w:szCs w:val="22"/>
        </w:rPr>
        <w:t xml:space="preserve">Clients control the order of results using sort and order parameters.</w:t>
      </w:r>
    </w:p>
    <w:p>
      <w:pPr>
        <w:spacing w:after="60" w:before="60"/>
        <w:ind w:left="720"/>
      </w:pPr>
      <w:r>
        <w:rPr>
          <w:rFonts w:ascii="Courier New" w:cs="Courier New" w:eastAsia="Courier New" w:hAnsi="Courier New"/>
          <w:color w:val="2C3E50"/>
          <w:sz w:val="18"/>
          <w:szCs w:val="18"/>
        </w:rPr>
        <w:t xml:space="preserve">GET /products?sort=price&amp;order=desc</w:t>
      </w:r>
    </w:p>
    <w:p>
      <w:pPr>
        <w:spacing w:after="60" w:before="60"/>
        <w:ind w:left="720"/>
      </w:pPr>
      <w:r>
        <w:rPr>
          <w:rFonts w:ascii="Courier New" w:cs="Courier New" w:eastAsia="Courier New" w:hAnsi="Courier New"/>
          <w:color w:val="2C3E50"/>
          <w:sz w:val="18"/>
          <w:szCs w:val="18"/>
        </w:rPr>
        <w:t xml:space="preserve">GET /users?sort=lastName&amp;order=asc</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13.5 Response Envelope for Collections</w:t>
      </w:r>
    </w:p>
    <w:p>
      <w:pPr>
        <w:spacing w:after="80" w:before="80"/>
      </w:pPr>
      <w:r>
        <w:rPr>
          <w:rFonts w:ascii="Arial" w:cs="Arial" w:eastAsia="Arial" w:hAnsi="Arial"/>
          <w:sz w:val="22"/>
          <w:szCs w:val="22"/>
        </w:rPr>
        <w:t xml:space="preserve">A well-designed collection response includes metadata alongside the data array:</w:t>
      </w:r>
    </w:p>
    <w:p>
      <w:pPr>
        <w:spacing w:after="60" w:before="60"/>
        <w:ind w:left="720"/>
      </w:pPr>
      <w:r>
        <w:rPr>
          <w:rFonts w:ascii="Courier New" w:cs="Courier New" w:eastAsia="Courier New" w:hAnsi="Courier New"/>
          <w:color w:val="2C3E50"/>
          <w:sz w:val="18"/>
          <w:szCs w:val="18"/>
        </w:rPr>
        <w:t xml:space="preserve">{</w:t>
      </w:r>
    </w:p>
    <w:p>
      <w:pPr>
        <w:spacing w:after="60" w:before="60"/>
        <w:ind w:left="720"/>
      </w:pPr>
      <w:r>
        <w:rPr>
          <w:rFonts w:ascii="Courier New" w:cs="Courier New" w:eastAsia="Courier New" w:hAnsi="Courier New"/>
          <w:color w:val="2C3E50"/>
          <w:sz w:val="18"/>
          <w:szCs w:val="18"/>
        </w:rPr>
        <w:t xml:space="preserve">  "data": [ { ... }, { ... } ],</w:t>
      </w:r>
    </w:p>
    <w:p>
      <w:pPr>
        <w:spacing w:after="60" w:before="60"/>
        <w:ind w:left="720"/>
      </w:pPr>
      <w:r>
        <w:rPr>
          <w:rFonts w:ascii="Courier New" w:cs="Courier New" w:eastAsia="Courier New" w:hAnsi="Courier New"/>
          <w:color w:val="2C3E50"/>
          <w:sz w:val="18"/>
          <w:szCs w:val="18"/>
        </w:rPr>
        <w:t xml:space="preserve">  "total": 348,</w:t>
      </w:r>
    </w:p>
    <w:p>
      <w:pPr>
        <w:spacing w:after="60" w:before="60"/>
        <w:ind w:left="720"/>
      </w:pPr>
      <w:r>
        <w:rPr>
          <w:rFonts w:ascii="Courier New" w:cs="Courier New" w:eastAsia="Courier New" w:hAnsi="Courier New"/>
          <w:color w:val="2C3E50"/>
          <w:sz w:val="18"/>
          <w:szCs w:val="18"/>
        </w:rPr>
        <w:t xml:space="preserve">  "page": 3,</w:t>
      </w:r>
    </w:p>
    <w:p>
      <w:pPr>
        <w:spacing w:after="60" w:before="60"/>
        <w:ind w:left="720"/>
      </w:pPr>
      <w:r>
        <w:rPr>
          <w:rFonts w:ascii="Courier New" w:cs="Courier New" w:eastAsia="Courier New" w:hAnsi="Courier New"/>
          <w:color w:val="2C3E50"/>
          <w:sz w:val="18"/>
          <w:szCs w:val="18"/>
        </w:rPr>
        <w:t xml:space="preserve">  "size": 20,</w:t>
      </w:r>
    </w:p>
    <w:p>
      <w:pPr>
        <w:spacing w:after="60" w:before="60"/>
        <w:ind w:left="720"/>
      </w:pPr>
      <w:r>
        <w:rPr>
          <w:rFonts w:ascii="Courier New" w:cs="Courier New" w:eastAsia="Courier New" w:hAnsi="Courier New"/>
          <w:color w:val="2C3E50"/>
          <w:sz w:val="18"/>
          <w:szCs w:val="18"/>
        </w:rPr>
        <w:t xml:space="preserve">  "links": {</w:t>
      </w:r>
    </w:p>
    <w:p>
      <w:pPr>
        <w:spacing w:after="60" w:before="60"/>
        <w:ind w:left="720"/>
      </w:pPr>
      <w:r>
        <w:rPr>
          <w:rFonts w:ascii="Courier New" w:cs="Courier New" w:eastAsia="Courier New" w:hAnsi="Courier New"/>
          <w:color w:val="2C3E50"/>
          <w:sz w:val="18"/>
          <w:szCs w:val="18"/>
        </w:rPr>
        <w:t xml:space="preserve">    "self":  "/products?page=3&amp;size=20",</w:t>
      </w:r>
    </w:p>
    <w:p>
      <w:pPr>
        <w:spacing w:after="60" w:before="60"/>
        <w:ind w:left="720"/>
      </w:pPr>
      <w:r>
        <w:rPr>
          <w:rFonts w:ascii="Courier New" w:cs="Courier New" w:eastAsia="Courier New" w:hAnsi="Courier New"/>
          <w:color w:val="2C3E50"/>
          <w:sz w:val="18"/>
          <w:szCs w:val="18"/>
        </w:rPr>
        <w:t xml:space="preserve">    "next":  "/products?page=4&amp;size=20",</w:t>
      </w:r>
    </w:p>
    <w:p>
      <w:pPr>
        <w:spacing w:after="60" w:before="60"/>
        <w:ind w:left="720"/>
      </w:pPr>
      <w:r>
        <w:rPr>
          <w:rFonts w:ascii="Courier New" w:cs="Courier New" w:eastAsia="Courier New" w:hAnsi="Courier New"/>
          <w:color w:val="2C3E50"/>
          <w:sz w:val="18"/>
          <w:szCs w:val="18"/>
        </w:rPr>
        <w:t xml:space="preserve">    "prev":  "/products?page=2&amp;size=20"</w:t>
      </w:r>
    </w:p>
    <w:p>
      <w:pPr>
        <w:spacing w:after="60" w:before="60"/>
        <w:ind w:left="720"/>
      </w:pPr>
      <w:r>
        <w:rPr>
          <w:rFonts w:ascii="Courier New" w:cs="Courier New" w:eastAsia="Courier New" w:hAnsi="Courier New"/>
          <w:color w:val="2C3E50"/>
          <w:sz w:val="18"/>
          <w:szCs w:val="18"/>
        </w:rPr>
        <w:t xml:space="preserve">  }</w:t>
      </w:r>
    </w:p>
    <w:p>
      <w:pPr>
        <w:spacing w:after="60" w:before="60"/>
        <w:ind w:left="720"/>
      </w:pPr>
      <w:r>
        <w:rPr>
          <w:rFonts w:ascii="Courier New" w:cs="Courier New" w:eastAsia="Courier New" w:hAnsi="Courier New"/>
          <w:color w:val="2C3E50"/>
          <w:sz w:val="18"/>
          <w:szCs w:val="18"/>
        </w:rPr>
        <w:t xml:space="preserve">}</w:t>
      </w:r>
    </w:p>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14: Rate Limiting</w:t>
      </w:r>
    </w:p>
    <w:p>
      <w:pPr>
        <w:pBdr>
          <w:bottom w:val="single" w:color="D6EAF8" w:sz="4"/>
        </w:pBdr>
        <w:spacing w:after="120" w:before="120"/>
      </w:pPr>
      <w:r>
        <w:t xml:space="preserve"/>
      </w:r>
    </w:p>
    <w:p>
      <w:pPr>
        <w:pStyle w:val="Heading2"/>
        <w:spacing w:after="120" w:before="280"/>
      </w:pPr>
      <w:r>
        <w:rPr>
          <w:rFonts w:ascii="Arial" w:cs="Arial" w:eastAsia="Arial" w:hAnsi="Arial"/>
          <w:b/>
          <w:bCs/>
          <w:color w:val="2E86C1"/>
          <w:sz w:val="26"/>
          <w:szCs w:val="26"/>
        </w:rPr>
        <w:t xml:space="preserve">14.1 Purpose</w:t>
      </w:r>
    </w:p>
    <w:p>
      <w:pPr>
        <w:spacing w:after="80" w:before="80"/>
      </w:pPr>
      <w:r>
        <w:rPr>
          <w:rFonts w:ascii="Arial" w:cs="Arial" w:eastAsia="Arial" w:hAnsi="Arial"/>
          <w:sz w:val="22"/>
          <w:szCs w:val="22"/>
        </w:rPr>
        <w:t xml:space="preserve">Rate limiting controls how many requests a client can make within a given time window. It protects the server from overload, prevents abuse, and ensures fair resource distribution among all API consumers.</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14.2 Rate Limit Response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61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X-RateLimit-Limit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number of requests allowed in the current window</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X-RateLimit-Remaining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Number of requests remaining in the current window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X-RateLimit-Reset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timestamp when the limit resets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Retry-After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Seconds the client must wait before retrying (sent with 429 responses)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rFonts w:ascii="Arial" w:cs="Arial" w:eastAsia="Arial" w:hAnsi="Arial"/>
                <w:color w:val="1A252F"/>
                <w:sz w:val="20"/>
                <w:szCs w:val="20"/>
              </w:rPr>
              <w:t xml:space="preserve">When a client exceeds the rate limit, the server responds with HTTP 429 Too Many Requests and should include a Retry-After header.</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14.3 Rate Limiting Algorithms</w:t>
      </w:r>
    </w:p>
    <w:p>
      <w:pPr>
        <w:pStyle w:val="ListParagraph"/>
        <w:numPr>
          <w:ilvl w:val="0"/>
          <w:numId w:val="2"/>
        </w:numPr>
        <w:spacing w:after="60" w:before="60"/>
      </w:pPr>
      <w:r>
        <w:rPr>
          <w:rFonts w:ascii="Arial" w:cs="Arial" w:eastAsia="Arial" w:hAnsi="Arial"/>
          <w:sz w:val="22"/>
          <w:szCs w:val="22"/>
        </w:rPr>
        <w:t xml:space="preserve">Fixed Window: count resets at fixed time intervals. Simple but can allow burst traffic at window boundaries.</w:t>
      </w:r>
    </w:p>
    <w:p>
      <w:pPr>
        <w:pStyle w:val="ListParagraph"/>
        <w:numPr>
          <w:ilvl w:val="0"/>
          <w:numId w:val="2"/>
        </w:numPr>
        <w:spacing w:after="60" w:before="60"/>
      </w:pPr>
      <w:r>
        <w:rPr>
          <w:rFonts w:ascii="Arial" w:cs="Arial" w:eastAsia="Arial" w:hAnsi="Arial"/>
          <w:sz w:val="22"/>
          <w:szCs w:val="22"/>
        </w:rPr>
        <w:t xml:space="preserve">Sliding Window: the count is tracked over a rolling time window. Smoother rate enforcement.</w:t>
      </w:r>
    </w:p>
    <w:p>
      <w:pPr>
        <w:pStyle w:val="ListParagraph"/>
        <w:numPr>
          <w:ilvl w:val="0"/>
          <w:numId w:val="2"/>
        </w:numPr>
        <w:spacing w:after="60" w:before="60"/>
      </w:pPr>
      <w:r>
        <w:rPr>
          <w:rFonts w:ascii="Arial" w:cs="Arial" w:eastAsia="Arial" w:hAnsi="Arial"/>
          <w:sz w:val="22"/>
          <w:szCs w:val="22"/>
        </w:rPr>
        <w:t xml:space="preserve">Token Bucket: tokens are added to a bucket at a fixed rate; each request consumes one token. Allows controlled bursting.</w:t>
      </w:r>
    </w:p>
    <w:p>
      <w:pPr>
        <w:pStyle w:val="ListParagraph"/>
        <w:numPr>
          <w:ilvl w:val="0"/>
          <w:numId w:val="2"/>
        </w:numPr>
        <w:spacing w:after="60" w:before="60"/>
      </w:pPr>
      <w:r>
        <w:rPr>
          <w:rFonts w:ascii="Arial" w:cs="Arial" w:eastAsia="Arial" w:hAnsi="Arial"/>
          <w:sz w:val="22"/>
          <w:szCs w:val="22"/>
        </w:rPr>
        <w:t xml:space="preserve">Leaky Bucket: requests enter a queue and are processed at a fixed rate, discarding excess. Guarantees a constant output rate.</w:t>
      </w:r>
    </w:p>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15: Compression</w:t>
      </w:r>
    </w:p>
    <w:p>
      <w:pPr>
        <w:pBdr>
          <w:bottom w:val="single" w:color="D6EAF8" w:sz="4"/>
        </w:pBdr>
        <w:spacing w:after="120" w:before="120"/>
      </w:pPr>
      <w:r>
        <w:t xml:space="preserve"/>
      </w:r>
    </w:p>
    <w:p>
      <w:pPr>
        <w:spacing w:after="80" w:before="80"/>
      </w:pPr>
      <w:r>
        <w:rPr>
          <w:rFonts w:ascii="Arial" w:cs="Arial" w:eastAsia="Arial" w:hAnsi="Arial"/>
          <w:sz w:val="22"/>
          <w:szCs w:val="22"/>
        </w:rPr>
        <w:t xml:space="preserve">Compression reduces the size of HTTP response bodies, cutting bandwidth usage and improving transfer speed. The client indicates acceptable encoding formats in the Accept-Encoding header; the server compresses the response and declares the encoding used in Content-Encoding.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0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Header Value</w:t>
            </w:r>
          </w:p>
        </w:tc>
        <w:tc>
          <w:tcPr>
            <w:tcW w:type="dxa" w:w="53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gzip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gzip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widely supported; good compression ratio; slightly older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deflate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deflate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Similar to gzip; less consistent browser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Brotli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Newer algorithm; better compression than gzip; excellent browser support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Zstandard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zstd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Very fast compression/decompression; emerging support</w:t>
            </w:r>
          </w:p>
        </w:tc>
      </w:tr>
    </w:tbl>
    <w:p>
      <w:pPr>
        <w:spacing w:after="60" w:before="60"/>
        <w:ind w:left="720"/>
      </w:pPr>
      <w:r>
        <w:rPr>
          <w:rFonts w:ascii="Courier New" w:cs="Courier New" w:eastAsia="Courier New" w:hAnsi="Courier New"/>
          <w:color w:val="2C3E50"/>
          <w:sz w:val="18"/>
          <w:szCs w:val="18"/>
        </w:rPr>
        <w:t xml:space="preserve">Client:  Accept-Encoding: gzip, br</w:t>
      </w:r>
    </w:p>
    <w:p>
      <w:pPr>
        <w:spacing w:after="60" w:before="60"/>
        <w:ind w:left="720"/>
      </w:pPr>
      <w:r>
        <w:rPr>
          <w:rFonts w:ascii="Courier New" w:cs="Courier New" w:eastAsia="Courier New" w:hAnsi="Courier New"/>
          <w:color w:val="2C3E50"/>
          <w:sz w:val="18"/>
          <w:szCs w:val="18"/>
        </w:rPr>
        <w:t xml:space="preserve">Server:  Content-Encoding: gzip</w:t>
      </w:r>
    </w:p>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16: REST API Best Practices</w:t>
      </w:r>
    </w:p>
    <w:p>
      <w:pPr>
        <w:pBdr>
          <w:bottom w:val="single" w:color="D6EAF8" w:sz="4"/>
        </w:pBdr>
        <w:spacing w:after="120" w:before="120"/>
      </w:pPr>
      <w:r>
        <w:t xml:space="preserve"/>
      </w:r>
    </w:p>
    <w:p>
      <w:pPr>
        <w:pStyle w:val="Heading2"/>
        <w:spacing w:after="120" w:before="280"/>
      </w:pPr>
      <w:r>
        <w:rPr>
          <w:rFonts w:ascii="Arial" w:cs="Arial" w:eastAsia="Arial" w:hAnsi="Arial"/>
          <w:b/>
          <w:bCs/>
          <w:color w:val="2E86C1"/>
          <w:sz w:val="26"/>
          <w:szCs w:val="26"/>
        </w:rPr>
        <w:t xml:space="preserve">16.1 Design Principles</w:t>
      </w:r>
    </w:p>
    <w:p>
      <w:pPr>
        <w:pStyle w:val="ListParagraph"/>
        <w:numPr>
          <w:ilvl w:val="0"/>
          <w:numId w:val="2"/>
        </w:numPr>
        <w:spacing w:after="60" w:before="60"/>
      </w:pPr>
      <w:r>
        <w:rPr>
          <w:rFonts w:ascii="Arial" w:cs="Arial" w:eastAsia="Arial" w:hAnsi="Arial"/>
          <w:sz w:val="22"/>
          <w:szCs w:val="22"/>
        </w:rPr>
        <w:t xml:space="preserve">Design around resources (nouns), not actions (verbs).</w:t>
      </w:r>
    </w:p>
    <w:p>
      <w:pPr>
        <w:pStyle w:val="ListParagraph"/>
        <w:numPr>
          <w:ilvl w:val="0"/>
          <w:numId w:val="2"/>
        </w:numPr>
        <w:spacing w:after="60" w:before="60"/>
      </w:pPr>
      <w:r>
        <w:rPr>
          <w:rFonts w:ascii="Arial" w:cs="Arial" w:eastAsia="Arial" w:hAnsi="Arial"/>
          <w:sz w:val="22"/>
          <w:szCs w:val="22"/>
        </w:rPr>
        <w:t xml:space="preserve">Use HTTP methods as they were intended — do not create /createUser or /deleteProduct endpoints.</w:t>
      </w:r>
    </w:p>
    <w:p>
      <w:pPr>
        <w:pStyle w:val="ListParagraph"/>
        <w:numPr>
          <w:ilvl w:val="0"/>
          <w:numId w:val="2"/>
        </w:numPr>
        <w:spacing w:after="60" w:before="60"/>
      </w:pPr>
      <w:r>
        <w:rPr>
          <w:rFonts w:ascii="Arial" w:cs="Arial" w:eastAsia="Arial" w:hAnsi="Arial"/>
          <w:sz w:val="22"/>
          <w:szCs w:val="22"/>
        </w:rPr>
        <w:t xml:space="preserve">Return appropriate HTTP status codes for every response — never return 200 with an error body.</w:t>
      </w:r>
    </w:p>
    <w:p>
      <w:pPr>
        <w:pStyle w:val="ListParagraph"/>
        <w:numPr>
          <w:ilvl w:val="0"/>
          <w:numId w:val="2"/>
        </w:numPr>
        <w:spacing w:after="60" w:before="60"/>
      </w:pPr>
      <w:r>
        <w:rPr>
          <w:rFonts w:ascii="Arial" w:cs="Arial" w:eastAsia="Arial" w:hAnsi="Arial"/>
          <w:sz w:val="22"/>
          <w:szCs w:val="22"/>
        </w:rPr>
        <w:t xml:space="preserve">Use plural nouns for collection resources (e.g. /users, /products, /orders).</w:t>
      </w:r>
    </w:p>
    <w:p>
      <w:pPr>
        <w:pStyle w:val="ListParagraph"/>
        <w:numPr>
          <w:ilvl w:val="0"/>
          <w:numId w:val="2"/>
        </w:numPr>
        <w:spacing w:after="60" w:before="60"/>
      </w:pPr>
      <w:r>
        <w:rPr>
          <w:rFonts w:ascii="Arial" w:cs="Arial" w:eastAsia="Arial" w:hAnsi="Arial"/>
          <w:sz w:val="22"/>
          <w:szCs w:val="22"/>
        </w:rPr>
        <w:t xml:space="preserve">Keep URIs hierarchical and intuitive — a developer should be able to guess them.</w:t>
      </w:r>
    </w:p>
    <w:p>
      <w:pPr>
        <w:pStyle w:val="ListParagraph"/>
        <w:numPr>
          <w:ilvl w:val="0"/>
          <w:numId w:val="2"/>
        </w:numPr>
        <w:spacing w:after="60" w:before="60"/>
      </w:pPr>
      <w:r>
        <w:rPr>
          <w:rFonts w:ascii="Arial" w:cs="Arial" w:eastAsia="Arial" w:hAnsi="Arial"/>
          <w:sz w:val="22"/>
          <w:szCs w:val="22"/>
        </w:rPr>
        <w:t xml:space="preserve">Version from day one — adding versioning later is painful for existing consumers.</w:t>
      </w:r>
    </w:p>
    <w:p>
      <w:pPr>
        <w:pStyle w:val="ListParagraph"/>
        <w:numPr>
          <w:ilvl w:val="0"/>
          <w:numId w:val="2"/>
        </w:numPr>
        <w:spacing w:after="60" w:before="60"/>
      </w:pPr>
      <w:r>
        <w:rPr>
          <w:rFonts w:ascii="Arial" w:cs="Arial" w:eastAsia="Arial" w:hAnsi="Arial"/>
          <w:sz w:val="22"/>
          <w:szCs w:val="22"/>
        </w:rPr>
        <w:t xml:space="preserve">Document with OpenAPI (Swagger) — machine-readable contracts benefit all consumers.</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16.2 Request Design</w:t>
      </w:r>
    </w:p>
    <w:p>
      <w:pPr>
        <w:pStyle w:val="ListParagraph"/>
        <w:numPr>
          <w:ilvl w:val="0"/>
          <w:numId w:val="2"/>
        </w:numPr>
        <w:spacing w:after="60" w:before="60"/>
      </w:pPr>
      <w:r>
        <w:rPr>
          <w:rFonts w:ascii="Arial" w:cs="Arial" w:eastAsia="Arial" w:hAnsi="Arial"/>
          <w:sz w:val="22"/>
          <w:szCs w:val="22"/>
        </w:rPr>
        <w:t xml:space="preserve">Validate all input fields and return detailed, structured error messages with 400 or 422.</w:t>
      </w:r>
    </w:p>
    <w:p>
      <w:pPr>
        <w:pStyle w:val="ListParagraph"/>
        <w:numPr>
          <w:ilvl w:val="0"/>
          <w:numId w:val="2"/>
        </w:numPr>
        <w:spacing w:after="60" w:before="60"/>
      </w:pPr>
      <w:r>
        <w:rPr>
          <w:rFonts w:ascii="Arial" w:cs="Arial" w:eastAsia="Arial" w:hAnsi="Arial"/>
          <w:sz w:val="22"/>
          <w:szCs w:val="22"/>
        </w:rPr>
        <w:t xml:space="preserve">Support partial responses via a fields query parameter for large resources.</w:t>
      </w:r>
    </w:p>
    <w:p>
      <w:pPr>
        <w:pStyle w:val="ListParagraph"/>
        <w:numPr>
          <w:ilvl w:val="0"/>
          <w:numId w:val="2"/>
        </w:numPr>
        <w:spacing w:after="60" w:before="60"/>
      </w:pPr>
      <w:r>
        <w:rPr>
          <w:rFonts w:ascii="Arial" w:cs="Arial" w:eastAsia="Arial" w:hAnsi="Arial"/>
          <w:sz w:val="22"/>
          <w:szCs w:val="22"/>
        </w:rPr>
        <w:t xml:space="preserve">Use HTTPS exclusively — reject plain HTTP connections.</w:t>
      </w:r>
    </w:p>
    <w:p>
      <w:pPr>
        <w:pStyle w:val="ListParagraph"/>
        <w:numPr>
          <w:ilvl w:val="0"/>
          <w:numId w:val="2"/>
        </w:numPr>
        <w:spacing w:after="60" w:before="60"/>
      </w:pPr>
      <w:r>
        <w:rPr>
          <w:rFonts w:ascii="Arial" w:cs="Arial" w:eastAsia="Arial" w:hAnsi="Arial"/>
          <w:sz w:val="22"/>
          <w:szCs w:val="22"/>
        </w:rPr>
        <w:t xml:space="preserve">Include an Idempotency-Key header mechanism for non-idempotent critical operations.</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16.3 Response Design</w:t>
      </w:r>
    </w:p>
    <w:p>
      <w:pPr>
        <w:pStyle w:val="ListParagraph"/>
        <w:numPr>
          <w:ilvl w:val="0"/>
          <w:numId w:val="2"/>
        </w:numPr>
        <w:spacing w:after="60" w:before="60"/>
      </w:pPr>
      <w:r>
        <w:rPr>
          <w:rFonts w:ascii="Arial" w:cs="Arial" w:eastAsia="Arial" w:hAnsi="Arial"/>
          <w:sz w:val="22"/>
          <w:szCs w:val="22"/>
        </w:rPr>
        <w:t xml:space="preserve">Always include Content-Type in every response.</w:t>
      </w:r>
    </w:p>
    <w:p>
      <w:pPr>
        <w:pStyle w:val="ListParagraph"/>
        <w:numPr>
          <w:ilvl w:val="0"/>
          <w:numId w:val="2"/>
        </w:numPr>
        <w:spacing w:after="60" w:before="60"/>
      </w:pPr>
      <w:r>
        <w:rPr>
          <w:rFonts w:ascii="Arial" w:cs="Arial" w:eastAsia="Arial" w:hAnsi="Arial"/>
          <w:sz w:val="22"/>
          <w:szCs w:val="22"/>
        </w:rPr>
        <w:t xml:space="preserve">Wrap collection responses in an envelope that includes total count and pagination links.</w:t>
      </w:r>
    </w:p>
    <w:p>
      <w:pPr>
        <w:pStyle w:val="ListParagraph"/>
        <w:numPr>
          <w:ilvl w:val="0"/>
          <w:numId w:val="2"/>
        </w:numPr>
        <w:spacing w:after="60" w:before="60"/>
      </w:pPr>
      <w:r>
        <w:rPr>
          <w:rFonts w:ascii="Arial" w:cs="Arial" w:eastAsia="Arial" w:hAnsi="Arial"/>
          <w:sz w:val="22"/>
          <w:szCs w:val="22"/>
        </w:rPr>
        <w:t xml:space="preserve">Use a consistent error response structure across all endpoints.</w:t>
      </w:r>
    </w:p>
    <w:p>
      <w:pPr>
        <w:pStyle w:val="ListParagraph"/>
        <w:numPr>
          <w:ilvl w:val="0"/>
          <w:numId w:val="2"/>
        </w:numPr>
        <w:spacing w:after="60" w:before="60"/>
      </w:pPr>
      <w:r>
        <w:rPr>
          <w:rFonts w:ascii="Arial" w:cs="Arial" w:eastAsia="Arial" w:hAnsi="Arial"/>
          <w:sz w:val="22"/>
          <w:szCs w:val="22"/>
        </w:rPr>
        <w:t xml:space="preserve">Never include server internals (stack traces, SQL errors) in production responses.</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16.4 Recommended Error Response Structure</w:t>
      </w:r>
    </w:p>
    <w:p>
      <w:pPr>
        <w:spacing w:after="60" w:before="60"/>
        <w:ind w:left="720"/>
      </w:pPr>
      <w:r>
        <w:rPr>
          <w:rFonts w:ascii="Courier New" w:cs="Courier New" w:eastAsia="Courier New" w:hAnsi="Courier New"/>
          <w:color w:val="2C3E50"/>
          <w:sz w:val="18"/>
          <w:szCs w:val="18"/>
        </w:rPr>
        <w:t xml:space="preserve">{</w:t>
      </w:r>
    </w:p>
    <w:p>
      <w:pPr>
        <w:spacing w:after="60" w:before="60"/>
        <w:ind w:left="720"/>
      </w:pPr>
      <w:r>
        <w:rPr>
          <w:rFonts w:ascii="Courier New" w:cs="Courier New" w:eastAsia="Courier New" w:hAnsi="Courier New"/>
          <w:color w:val="2C3E50"/>
          <w:sz w:val="18"/>
          <w:szCs w:val="18"/>
        </w:rPr>
        <w:t xml:space="preserve">  "status": 404,</w:t>
      </w:r>
    </w:p>
    <w:p>
      <w:pPr>
        <w:spacing w:after="60" w:before="60"/>
        <w:ind w:left="720"/>
      </w:pPr>
      <w:r>
        <w:rPr>
          <w:rFonts w:ascii="Courier New" w:cs="Courier New" w:eastAsia="Courier New" w:hAnsi="Courier New"/>
          <w:color w:val="2C3E50"/>
          <w:sz w:val="18"/>
          <w:szCs w:val="18"/>
        </w:rPr>
        <w:t xml:space="preserve">  "error": "Not Found",</w:t>
      </w:r>
    </w:p>
    <w:p>
      <w:pPr>
        <w:spacing w:after="60" w:before="60"/>
        <w:ind w:left="720"/>
      </w:pPr>
      <w:r>
        <w:rPr>
          <w:rFonts w:ascii="Courier New" w:cs="Courier New" w:eastAsia="Courier New" w:hAnsi="Courier New"/>
          <w:color w:val="2C3E50"/>
          <w:sz w:val="18"/>
          <w:szCs w:val="18"/>
        </w:rPr>
        <w:t xml:space="preserve">  "message": "User with ID 99 does not exist.",</w:t>
      </w:r>
    </w:p>
    <w:p>
      <w:pPr>
        <w:spacing w:after="60" w:before="60"/>
        <w:ind w:left="720"/>
      </w:pPr>
      <w:r>
        <w:rPr>
          <w:rFonts w:ascii="Courier New" w:cs="Courier New" w:eastAsia="Courier New" w:hAnsi="Courier New"/>
          <w:color w:val="2C3E50"/>
          <w:sz w:val="18"/>
          <w:szCs w:val="18"/>
        </w:rPr>
        <w:t xml:space="preserve">  "path": "/users/99",</w:t>
      </w:r>
    </w:p>
    <w:p>
      <w:pPr>
        <w:spacing w:after="60" w:before="60"/>
        <w:ind w:left="720"/>
      </w:pPr>
      <w:r>
        <w:rPr>
          <w:rFonts w:ascii="Courier New" w:cs="Courier New" w:eastAsia="Courier New" w:hAnsi="Courier New"/>
          <w:color w:val="2C3E50"/>
          <w:sz w:val="18"/>
          <w:szCs w:val="18"/>
        </w:rPr>
        <w:t xml:space="preserve">  "timestamp": "2026-04-03T10:30:00Z"</w:t>
      </w:r>
    </w:p>
    <w:p>
      <w:pPr>
        <w:spacing w:after="60" w:before="60"/>
        <w:ind w:left="720"/>
      </w:pPr>
      <w:r>
        <w:rPr>
          <w:rFonts w:ascii="Courier New" w:cs="Courier New" w:eastAsia="Courier New" w:hAnsi="Courier New"/>
          <w:color w:val="2C3E50"/>
          <w:sz w:val="18"/>
          <w:szCs w:val="18"/>
        </w:rPr>
        <w:t xml:space="preserve">}</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16.5 Performance</w:t>
      </w:r>
    </w:p>
    <w:p>
      <w:pPr>
        <w:pStyle w:val="ListParagraph"/>
        <w:numPr>
          <w:ilvl w:val="0"/>
          <w:numId w:val="2"/>
        </w:numPr>
        <w:spacing w:after="60" w:before="60"/>
      </w:pPr>
      <w:r>
        <w:rPr>
          <w:rFonts w:ascii="Arial" w:cs="Arial" w:eastAsia="Arial" w:hAnsi="Arial"/>
          <w:sz w:val="22"/>
          <w:szCs w:val="22"/>
        </w:rPr>
        <w:t xml:space="preserve">Enable gzip or Brotli compression on all responses.</w:t>
      </w:r>
    </w:p>
    <w:p>
      <w:pPr>
        <w:pStyle w:val="ListParagraph"/>
        <w:numPr>
          <w:ilvl w:val="0"/>
          <w:numId w:val="2"/>
        </w:numPr>
        <w:spacing w:after="60" w:before="60"/>
      </w:pPr>
      <w:r>
        <w:rPr>
          <w:rFonts w:ascii="Arial" w:cs="Arial" w:eastAsia="Arial" w:hAnsi="Arial"/>
          <w:sz w:val="22"/>
          <w:szCs w:val="22"/>
        </w:rPr>
        <w:t xml:space="preserve">Paginate all collection endpoints — never return unbounded lists.</w:t>
      </w:r>
    </w:p>
    <w:p>
      <w:pPr>
        <w:pStyle w:val="ListParagraph"/>
        <w:numPr>
          <w:ilvl w:val="0"/>
          <w:numId w:val="2"/>
        </w:numPr>
        <w:spacing w:after="60" w:before="60"/>
      </w:pPr>
      <w:r>
        <w:rPr>
          <w:rFonts w:ascii="Arial" w:cs="Arial" w:eastAsia="Arial" w:hAnsi="Arial"/>
          <w:sz w:val="22"/>
          <w:szCs w:val="22"/>
        </w:rPr>
        <w:t xml:space="preserve">Use ETags and Last-Modified headers to enable conditional requests.</w:t>
      </w:r>
    </w:p>
    <w:p>
      <w:pPr>
        <w:pStyle w:val="ListParagraph"/>
        <w:numPr>
          <w:ilvl w:val="0"/>
          <w:numId w:val="2"/>
        </w:numPr>
        <w:spacing w:after="60" w:before="60"/>
      </w:pPr>
      <w:r>
        <w:rPr>
          <w:rFonts w:ascii="Arial" w:cs="Arial" w:eastAsia="Arial" w:hAnsi="Arial"/>
          <w:sz w:val="22"/>
          <w:szCs w:val="22"/>
        </w:rPr>
        <w:t xml:space="preserve">Cache static or rarely updated resources aggressively using Cache-Control.</w:t>
      </w:r>
    </w:p>
    <w:p>
      <w:pPr>
        <w:pStyle w:val="ListParagraph"/>
        <w:numPr>
          <w:ilvl w:val="0"/>
          <w:numId w:val="2"/>
        </w:numPr>
        <w:spacing w:after="60" w:before="60"/>
      </w:pPr>
      <w:r>
        <w:rPr>
          <w:rFonts w:ascii="Arial" w:cs="Arial" w:eastAsia="Arial" w:hAnsi="Arial"/>
          <w:sz w:val="22"/>
          <w:szCs w:val="22"/>
        </w:rPr>
        <w:t xml:space="preserve">Consider a CDN for public, geographically distributed APIs.</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16.6 The N+1 Problem</w:t>
      </w:r>
    </w:p>
    <w:p>
      <w:pPr>
        <w:spacing w:after="80" w:before="80"/>
      </w:pPr>
      <w:r>
        <w:rPr>
          <w:rFonts w:ascii="Arial" w:cs="Arial" w:eastAsia="Arial" w:hAnsi="Arial"/>
          <w:sz w:val="22"/>
          <w:szCs w:val="22"/>
        </w:rPr>
        <w:t xml:space="preserve">The N+1 problem occurs when an API fetches a list of N resources and then makes a separate request for each item's related data — resulting in N+1 total database queries. Solutions include eager loading of related data on the server, embedding sub-resources in the response, or implementing a GraphQL-style field selection mechanism.</w:t>
      </w:r>
    </w:p>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17: Advanced Topics</w:t>
      </w:r>
    </w:p>
    <w:p>
      <w:pPr>
        <w:pBdr>
          <w:bottom w:val="single" w:color="D6EAF8" w:sz="4"/>
        </w:pBdr>
        <w:spacing w:after="120" w:before="120"/>
      </w:pPr>
      <w:r>
        <w:t xml:space="preserve"/>
      </w:r>
    </w:p>
    <w:p>
      <w:pPr>
        <w:pStyle w:val="Heading2"/>
        <w:spacing w:after="120" w:before="280"/>
      </w:pPr>
      <w:r>
        <w:rPr>
          <w:rFonts w:ascii="Arial" w:cs="Arial" w:eastAsia="Arial" w:hAnsi="Arial"/>
          <w:b/>
          <w:bCs/>
          <w:color w:val="2E86C1"/>
          <w:sz w:val="26"/>
          <w:szCs w:val="26"/>
        </w:rPr>
        <w:t xml:space="preserve">17.1 Long-Running Tasks</w:t>
      </w:r>
    </w:p>
    <w:p>
      <w:pPr>
        <w:spacing w:after="80" w:before="80"/>
      </w:pPr>
      <w:r>
        <w:rPr>
          <w:rFonts w:ascii="Arial" w:cs="Arial" w:eastAsia="Arial" w:hAnsi="Arial"/>
          <w:sz w:val="22"/>
          <w:szCs w:val="22"/>
        </w:rPr>
        <w:t xml:space="preserve">Some operations — such as generating a large report or processing a video — cannot complete within a single HTTP request-response cycle. The recommended pattern is asynchronous processing:</w:t>
      </w:r>
    </w:p>
    <w:p>
      <w:pPr>
        <w:pStyle w:val="ListParagraph"/>
        <w:numPr>
          <w:ilvl w:val="0"/>
          <w:numId w:val="2"/>
        </w:numPr>
        <w:spacing w:after="60" w:before="60"/>
      </w:pPr>
      <w:r>
        <w:rPr>
          <w:rFonts w:ascii="Arial" w:cs="Arial" w:eastAsia="Arial" w:hAnsi="Arial"/>
          <w:sz w:val="22"/>
          <w:szCs w:val="22"/>
        </w:rPr>
        <w:t xml:space="preserve">Client sends the request (POST). Server accepts it immediately and returns 202 Accepted.</w:t>
      </w:r>
    </w:p>
    <w:p>
      <w:pPr>
        <w:pStyle w:val="ListParagraph"/>
        <w:numPr>
          <w:ilvl w:val="0"/>
          <w:numId w:val="2"/>
        </w:numPr>
        <w:spacing w:after="60" w:before="60"/>
      </w:pPr>
      <w:r>
        <w:rPr>
          <w:rFonts w:ascii="Arial" w:cs="Arial" w:eastAsia="Arial" w:hAnsi="Arial"/>
          <w:sz w:val="22"/>
          <w:szCs w:val="22"/>
        </w:rPr>
        <w:t xml:space="preserve">The server provides a job or task resource URI in the Location header.</w:t>
      </w:r>
    </w:p>
    <w:p>
      <w:pPr>
        <w:pStyle w:val="ListParagraph"/>
        <w:numPr>
          <w:ilvl w:val="0"/>
          <w:numId w:val="2"/>
        </w:numPr>
        <w:spacing w:after="60" w:before="60"/>
      </w:pPr>
      <w:r>
        <w:rPr>
          <w:rFonts w:ascii="Arial" w:cs="Arial" w:eastAsia="Arial" w:hAnsi="Arial"/>
          <w:sz w:val="22"/>
          <w:szCs w:val="22"/>
        </w:rPr>
        <w:t xml:space="preserve">Client polls the task URI with GET to check progress.</w:t>
      </w:r>
    </w:p>
    <w:p>
      <w:pPr>
        <w:pStyle w:val="ListParagraph"/>
        <w:numPr>
          <w:ilvl w:val="0"/>
          <w:numId w:val="2"/>
        </w:numPr>
        <w:spacing w:after="60" w:before="60"/>
      </w:pPr>
      <w:r>
        <w:rPr>
          <w:rFonts w:ascii="Arial" w:cs="Arial" w:eastAsia="Arial" w:hAnsi="Arial"/>
          <w:sz w:val="22"/>
          <w:szCs w:val="22"/>
        </w:rPr>
        <w:t xml:space="preserve">When complete, the task resource contains the result or a link to it.</w:t>
      </w:r>
    </w:p>
    <w:p>
      <w:pPr>
        <w:spacing w:after="60" w:before="60"/>
        <w:ind w:left="720"/>
      </w:pPr>
      <w:r>
        <w:rPr>
          <w:rFonts w:ascii="Courier New" w:cs="Courier New" w:eastAsia="Courier New" w:hAnsi="Courier New"/>
          <w:color w:val="2C3E50"/>
          <w:sz w:val="18"/>
          <w:szCs w:val="18"/>
        </w:rPr>
        <w:t xml:space="preserve">POST  /reports         -&gt; 202 Accepted  |  Location: /jobs/abc</w:t>
      </w:r>
    </w:p>
    <w:p>
      <w:pPr>
        <w:spacing w:after="60" w:before="60"/>
        <w:ind w:left="720"/>
      </w:pPr>
      <w:r>
        <w:rPr>
          <w:rFonts w:ascii="Courier New" w:cs="Courier New" w:eastAsia="Courier New" w:hAnsi="Courier New"/>
          <w:color w:val="2C3E50"/>
          <w:sz w:val="18"/>
          <w:szCs w:val="18"/>
        </w:rPr>
        <w:t xml:space="preserve">GET   /jobs/abc        -&gt; 200 OK  |  { "status": "processing", "progress": 45 }</w:t>
      </w:r>
    </w:p>
    <w:p>
      <w:pPr>
        <w:spacing w:after="60" w:before="60"/>
        <w:ind w:left="720"/>
      </w:pPr>
      <w:r>
        <w:rPr>
          <w:rFonts w:ascii="Courier New" w:cs="Courier New" w:eastAsia="Courier New" w:hAnsi="Courier New"/>
          <w:color w:val="2C3E50"/>
          <w:sz w:val="18"/>
          <w:szCs w:val="18"/>
        </w:rPr>
        <w:t xml:space="preserve">GET   /jobs/abc        -&gt; 200 OK  |  { "status": "done", "result": "/reports/99" }</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17.2 Statelessness Deep Dive</w:t>
      </w:r>
    </w:p>
    <w:p>
      <w:pPr>
        <w:spacing w:after="80" w:before="80"/>
      </w:pPr>
      <w:r>
        <w:rPr>
          <w:rFonts w:ascii="Arial" w:cs="Arial" w:eastAsia="Arial" w:hAnsi="Arial"/>
          <w:sz w:val="22"/>
          <w:szCs w:val="22"/>
        </w:rPr>
        <w:t xml:space="preserve">Statelessness is frequently misunderstood. It means the server stores no client session state between requests — not that the application has no state at all. Resource state (data in the database) absolutely persists. The constraint applies only to conversational or session state, which must be carried by the client in each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c>
          <w:tcPr>
            <w:tcW w:type="dxa" w:w="30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Type of State</w:t>
            </w:r>
          </w:p>
        </w:tc>
        <w:tc>
          <w:tcPr>
            <w:tcW w:type="dxa" w:w="27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Where It Lives</w:t>
            </w:r>
          </w:p>
        </w:tc>
        <w:tc>
          <w:tcPr>
            <w:tcW w:type="dxa" w:w="36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REST Compliant?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state (login status)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in client token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client carries it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Application state (database data)</w:t>
            </w:r>
          </w:p>
        </w:tc>
        <w:tc>
          <w:tcPr>
            <w:tcW w:type="dxa" w:w="2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Server database</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 — this is 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state (parameters)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each request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this is required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Server-side session</w:t>
            </w:r>
          </w:p>
        </w:tc>
        <w:tc>
          <w:tcPr>
            <w:tcW w:type="dxa" w:w="2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Server memory or session store</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 — violates statelessness</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17.3 SOAP vs. REST — Detailed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REST</w:t>
            </w:r>
          </w:p>
        </w:tc>
        <w:tc>
          <w:tcPr>
            <w:tcW w:type="dxa" w:w="33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SOAP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Architectural style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with a strict standard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Message Format</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JSON, XML, plain text, binary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XML only (SOAP envelope)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Typically HTTP/HTTPS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SMTP, TCP, and others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Stateless by design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Can be stateful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status codes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SOAP fault elements in the XML body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Caching</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Native HTTP caching</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Not natively supported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 OAuth 2.0, 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WS-Security (more granular)</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Best Fit</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Web, mobile, microservices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Enterprise, financial, healthcare</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17.4 REST and Microservices</w:t>
      </w:r>
    </w:p>
    <w:p>
      <w:pPr>
        <w:spacing w:after="80" w:before="80"/>
      </w:pPr>
      <w:r>
        <w:rPr>
          <w:rFonts w:ascii="Arial" w:cs="Arial" w:eastAsia="Arial" w:hAnsi="Arial"/>
          <w:sz w:val="22"/>
          <w:szCs w:val="22"/>
        </w:rPr>
        <w:t xml:space="preserve">REST APIs are a natural fit for microservice architectures because each service can expose a well-defined, stateless HTTP interface. Key considerations include:</w:t>
      </w:r>
    </w:p>
    <w:p>
      <w:pPr>
        <w:pStyle w:val="ListParagraph"/>
        <w:numPr>
          <w:ilvl w:val="0"/>
          <w:numId w:val="2"/>
        </w:numPr>
        <w:spacing w:after="60" w:before="60"/>
      </w:pPr>
      <w:r>
        <w:rPr>
          <w:rFonts w:ascii="Arial" w:cs="Arial" w:eastAsia="Arial" w:hAnsi="Arial"/>
          <w:sz w:val="22"/>
          <w:szCs w:val="22"/>
        </w:rPr>
        <w:t xml:space="preserve">Use an API Gateway to handle cross-cutting concerns such as authentication, rate limiting, and logging for all services.</w:t>
      </w:r>
    </w:p>
    <w:p>
      <w:pPr>
        <w:pStyle w:val="ListParagraph"/>
        <w:numPr>
          <w:ilvl w:val="0"/>
          <w:numId w:val="2"/>
        </w:numPr>
        <w:spacing w:after="60" w:before="60"/>
      </w:pPr>
      <w:r>
        <w:rPr>
          <w:rFonts w:ascii="Arial" w:cs="Arial" w:eastAsia="Arial" w:hAnsi="Arial"/>
          <w:sz w:val="22"/>
          <w:szCs w:val="22"/>
        </w:rPr>
        <w:t xml:space="preserve">Design each service around a bounded domain context — a service owns its resources completely.</w:t>
      </w:r>
    </w:p>
    <w:p>
      <w:pPr>
        <w:pStyle w:val="ListParagraph"/>
        <w:numPr>
          <w:ilvl w:val="0"/>
          <w:numId w:val="2"/>
        </w:numPr>
        <w:spacing w:after="60" w:before="60"/>
      </w:pPr>
      <w:r>
        <w:rPr>
          <w:rFonts w:ascii="Arial" w:cs="Arial" w:eastAsia="Arial" w:hAnsi="Arial"/>
          <w:sz w:val="22"/>
          <w:szCs w:val="22"/>
        </w:rPr>
        <w:t xml:space="preserve">Prefer asynchronous communication (message queues) for operations that do not require an immediate response.</w:t>
      </w:r>
    </w:p>
    <w:p>
      <w:pPr>
        <w:pStyle w:val="ListParagraph"/>
        <w:numPr>
          <w:ilvl w:val="0"/>
          <w:numId w:val="2"/>
        </w:numPr>
        <w:spacing w:after="60" w:before="60"/>
      </w:pPr>
      <w:r>
        <w:rPr>
          <w:rFonts w:ascii="Arial" w:cs="Arial" w:eastAsia="Arial" w:hAnsi="Arial"/>
          <w:sz w:val="22"/>
          <w:szCs w:val="22"/>
        </w:rPr>
        <w:t xml:space="preserve">Version each service API independently.</w:t>
      </w:r>
    </w:p>
    <w:p>
      <w:pPr>
        <w:pStyle w:val="ListParagraph"/>
        <w:numPr>
          <w:ilvl w:val="0"/>
          <w:numId w:val="2"/>
        </w:numPr>
        <w:spacing w:after="60" w:before="60"/>
      </w:pPr>
      <w:r>
        <w:rPr>
          <w:rFonts w:ascii="Arial" w:cs="Arial" w:eastAsia="Arial" w:hAnsi="Arial"/>
          <w:sz w:val="22"/>
          <w:szCs w:val="22"/>
        </w:rPr>
        <w:t xml:space="preserve">Use service discovery to allow services to find each other's addresses dynamically.</w:t>
      </w:r>
    </w:p>
    <w:p>
      <w:pPr>
        <w:spacing w:after="120" w:before="120"/>
      </w:pPr>
      <w:r>
        <w:t xml:space="preserve"/>
      </w:r>
    </w:p>
    <w:p>
      <w:pPr>
        <w:pStyle w:val="Heading2"/>
        <w:spacing w:after="120" w:before="280"/>
      </w:pPr>
      <w:r>
        <w:rPr>
          <w:rFonts w:ascii="Arial" w:cs="Arial" w:eastAsia="Arial" w:hAnsi="Arial"/>
          <w:b/>
          <w:bCs/>
          <w:color w:val="2E86C1"/>
          <w:sz w:val="26"/>
          <w:szCs w:val="26"/>
        </w:rPr>
        <w:t xml:space="preserve">17.5 OpenAPI / Swagger</w:t>
      </w:r>
    </w:p>
    <w:p>
      <w:pPr>
        <w:spacing w:after="80" w:before="80"/>
      </w:pPr>
      <w:r>
        <w:rPr>
          <w:rFonts w:ascii="Arial" w:cs="Arial" w:eastAsia="Arial" w:hAnsi="Arial"/>
          <w:sz w:val="22"/>
          <w:szCs w:val="22"/>
        </w:rPr>
        <w:t xml:space="preserve">OpenAPI (formerly Swagger) is a specification for describing REST APIs in a machine-readable format (YAML or JSON). An OpenAPI document defines every endpoint, request parameter, request body, response schema, and authentication mechanism. Benefits include automatic documentation generation, client SDK generation, mock server creation, and contract testing.</w:t>
      </w:r>
    </w:p>
    <w:p>
      <w:pPr>
        <w:spacing w:after="60" w:before="60"/>
        <w:ind w:left="720"/>
      </w:pPr>
      <w:r>
        <w:rPr>
          <w:rFonts w:ascii="Courier New" w:cs="Courier New" w:eastAsia="Courier New" w:hAnsi="Courier New"/>
          <w:color w:val="2C3E50"/>
          <w:sz w:val="18"/>
          <w:szCs w:val="18"/>
        </w:rPr>
        <w:t xml:space="preserve">openapi: 3.0.3</w:t>
      </w:r>
    </w:p>
    <w:p>
      <w:pPr>
        <w:spacing w:after="60" w:before="60"/>
        <w:ind w:left="720"/>
      </w:pPr>
      <w:r>
        <w:rPr>
          <w:rFonts w:ascii="Courier New" w:cs="Courier New" w:eastAsia="Courier New" w:hAnsi="Courier New"/>
          <w:color w:val="2C3E50"/>
          <w:sz w:val="18"/>
          <w:szCs w:val="18"/>
        </w:rPr>
        <w:t xml:space="preserve">info:</w:t>
      </w:r>
    </w:p>
    <w:p>
      <w:pPr>
        <w:spacing w:after="60" w:before="60"/>
        <w:ind w:left="720"/>
      </w:pPr>
      <w:r>
        <w:rPr>
          <w:rFonts w:ascii="Courier New" w:cs="Courier New" w:eastAsia="Courier New" w:hAnsi="Courier New"/>
          <w:color w:val="2C3E50"/>
          <w:sz w:val="18"/>
          <w:szCs w:val="18"/>
        </w:rPr>
        <w:t xml:space="preserve">  title: Product API</w:t>
      </w:r>
    </w:p>
    <w:p>
      <w:pPr>
        <w:spacing w:after="60" w:before="60"/>
        <w:ind w:left="720"/>
      </w:pPr>
      <w:r>
        <w:rPr>
          <w:rFonts w:ascii="Courier New" w:cs="Courier New" w:eastAsia="Courier New" w:hAnsi="Courier New"/>
          <w:color w:val="2C3E50"/>
          <w:sz w:val="18"/>
          <w:szCs w:val="18"/>
        </w:rPr>
        <w:t xml:space="preserve">  version: 1.0.0</w:t>
      </w:r>
    </w:p>
    <w:p>
      <w:pPr>
        <w:spacing w:after="60" w:before="60"/>
        <w:ind w:left="720"/>
      </w:pPr>
      <w:r>
        <w:rPr>
          <w:rFonts w:ascii="Courier New" w:cs="Courier New" w:eastAsia="Courier New" w:hAnsi="Courier New"/>
          <w:color w:val="2C3E50"/>
          <w:sz w:val="18"/>
          <w:szCs w:val="18"/>
        </w:rPr>
        <w:t xml:space="preserve">paths:</w:t>
      </w:r>
    </w:p>
    <w:p>
      <w:pPr>
        <w:spacing w:after="60" w:before="60"/>
        <w:ind w:left="720"/>
      </w:pPr>
      <w:r>
        <w:rPr>
          <w:rFonts w:ascii="Courier New" w:cs="Courier New" w:eastAsia="Courier New" w:hAnsi="Courier New"/>
          <w:color w:val="2C3E50"/>
          <w:sz w:val="18"/>
          <w:szCs w:val="18"/>
        </w:rPr>
        <w:t xml:space="preserve">  /products/{id}:</w:t>
      </w:r>
    </w:p>
    <w:p>
      <w:pPr>
        <w:spacing w:after="60" w:before="60"/>
        <w:ind w:left="720"/>
      </w:pPr>
      <w:r>
        <w:rPr>
          <w:rFonts w:ascii="Courier New" w:cs="Courier New" w:eastAsia="Courier New" w:hAnsi="Courier New"/>
          <w:color w:val="2C3E50"/>
          <w:sz w:val="18"/>
          <w:szCs w:val="18"/>
        </w:rPr>
        <w:t xml:space="preserve">    get:</w:t>
      </w:r>
    </w:p>
    <w:p>
      <w:pPr>
        <w:spacing w:after="60" w:before="60"/>
        <w:ind w:left="720"/>
      </w:pPr>
      <w:r>
        <w:rPr>
          <w:rFonts w:ascii="Courier New" w:cs="Courier New" w:eastAsia="Courier New" w:hAnsi="Courier New"/>
          <w:color w:val="2C3E50"/>
          <w:sz w:val="18"/>
          <w:szCs w:val="18"/>
        </w:rPr>
        <w:t xml:space="preserve">      summary: Retrieve a product</w:t>
      </w:r>
    </w:p>
    <w:p>
      <w:pPr>
        <w:spacing w:after="60" w:before="60"/>
        <w:ind w:left="720"/>
      </w:pPr>
      <w:r>
        <w:rPr>
          <w:rFonts w:ascii="Courier New" w:cs="Courier New" w:eastAsia="Courier New" w:hAnsi="Courier New"/>
          <w:color w:val="2C3E50"/>
          <w:sz w:val="18"/>
          <w:szCs w:val="18"/>
        </w:rPr>
        <w:t xml:space="preserve">      parameters:</w:t>
      </w:r>
    </w:p>
    <w:p>
      <w:pPr>
        <w:spacing w:after="60" w:before="60"/>
        <w:ind w:left="720"/>
      </w:pPr>
      <w:r>
        <w:rPr>
          <w:rFonts w:ascii="Courier New" w:cs="Courier New" w:eastAsia="Courier New" w:hAnsi="Courier New"/>
          <w:color w:val="2C3E50"/>
          <w:sz w:val="18"/>
          <w:szCs w:val="18"/>
        </w:rPr>
        <w:t xml:space="preserve">        - name: id  in: path  required: true  schema: { type: integer }</w:t>
      </w:r>
    </w:p>
    <w:p>
      <w:pPr>
        <w:spacing w:after="60" w:before="60"/>
        <w:ind w:left="720"/>
      </w:pPr>
      <w:r>
        <w:rPr>
          <w:rFonts w:ascii="Courier New" w:cs="Courier New" w:eastAsia="Courier New" w:hAnsi="Courier New"/>
          <w:color w:val="2C3E50"/>
          <w:sz w:val="18"/>
          <w:szCs w:val="18"/>
        </w:rPr>
        <w:t xml:space="preserve">      responses:</w:t>
      </w:r>
    </w:p>
    <w:p>
      <w:pPr>
        <w:spacing w:after="60" w:before="60"/>
        <w:ind w:left="720"/>
      </w:pPr>
      <w:r>
        <w:rPr>
          <w:rFonts w:ascii="Courier New" w:cs="Courier New" w:eastAsia="Courier New" w:hAnsi="Courier New"/>
          <w:color w:val="2C3E50"/>
          <w:sz w:val="18"/>
          <w:szCs w:val="18"/>
        </w:rPr>
        <w:t xml:space="preserve">        '200': { description: Success }</w:t>
      </w:r>
    </w:p>
    <w:p>
      <w:pPr>
        <w:spacing w:after="60" w:before="60"/>
        <w:ind w:left="720"/>
      </w:pPr>
      <w:r>
        <w:rPr>
          <w:rFonts w:ascii="Courier New" w:cs="Courier New" w:eastAsia="Courier New" w:hAnsi="Courier New"/>
          <w:color w:val="2C3E50"/>
          <w:sz w:val="18"/>
          <w:szCs w:val="18"/>
        </w:rPr>
        <w:t xml:space="preserve">        '404': { description: Not Found }</w:t>
      </w:r>
    </w:p>
    <w:p>
      <w:pPr>
        <w:spacing w:after="120" w:before="120"/>
      </w:pPr>
      <w:r>
        <w:t xml:space="preserve"/>
      </w:r>
    </w:p>
    <w:p>
      <w:pPr>
        <w:pStyle w:val="Heading1"/>
        <w:spacing w:after="180" w:before="360"/>
      </w:pPr>
      <w:r>
        <w:rPr>
          <w:rFonts w:ascii="Arial" w:cs="Arial" w:eastAsia="Arial" w:hAnsi="Arial"/>
          <w:b/>
          <w:bCs/>
          <w:color w:val="1F4E8A"/>
          <w:sz w:val="32"/>
          <w:szCs w:val="32"/>
        </w:rPr>
        <w:t xml:space="preserve">Chapter 18: Quick Reference Card</w:t>
      </w:r>
    </w:p>
    <w:p>
      <w:pPr>
        <w:pBdr>
          <w:bottom w:val="single" w:color="D6EAF8" w:sz="4"/>
        </w:pBdr>
        <w:spacing w:after="120" w:before="120"/>
      </w:pPr>
      <w:r>
        <w:t xml:space="preserve"/>
      </w:r>
    </w:p>
    <w:p>
      <w:pPr>
        <w:pStyle w:val="Heading2"/>
        <w:spacing w:after="120" w:before="280"/>
      </w:pPr>
      <w:r>
        <w:rPr>
          <w:rFonts w:ascii="Arial" w:cs="Arial" w:eastAsia="Arial" w:hAnsi="Arial"/>
          <w:b/>
          <w:bCs/>
          <w:color w:val="2E86C1"/>
          <w:sz w:val="26"/>
          <w:szCs w:val="26"/>
        </w:rPr>
        <w:t xml:space="preserve">HTTP Methods Summary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600"/>
        <w:gridCol w:w="2000"/>
      </w:tblGrid>
      <w:tr>
        <w:tc>
          <w:tcPr>
            <w:tcW w:type="dxa" w:w="16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12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Safe</w:t>
            </w:r>
          </w:p>
        </w:tc>
        <w:tc>
          <w:tcPr>
            <w:tcW w:type="dxa" w:w="16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Idempotent</w:t>
            </w:r>
          </w:p>
        </w:tc>
        <w:tc>
          <w:tcPr>
            <w:tcW w:type="dxa" w:w="20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Typical Success Code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POST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Create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201 Created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204</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PATCH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Partial Update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 No Content</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Status Code Cheat Sheet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c>
          <w:tcPr>
            <w:tcW w:type="dxa" w:w="15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80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GET / PUT / PATCH with body</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201</w:t>
            </w:r>
          </w:p>
        </w:tc>
        <w:tc>
          <w:tcPr>
            <w:tcW w:type="dxa" w:w="8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Resource created via POST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 with no body (DELETE, PUT)</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400</w:t>
            </w:r>
          </w:p>
        </w:tc>
        <w:tc>
          <w:tcPr>
            <w:tcW w:type="dxa" w:w="8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Bad input from client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or invalid authentication</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403</w:t>
            </w:r>
          </w:p>
        </w:tc>
        <w:tc>
          <w:tcPr>
            <w:tcW w:type="dxa" w:w="8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Authenticated but not authorised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not found</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409</w:t>
            </w:r>
          </w:p>
        </w:tc>
        <w:tc>
          <w:tcPr>
            <w:tcW w:type="dxa" w:w="8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State conflict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429</w:t>
            </w:r>
          </w:p>
        </w:tc>
        <w:tc>
          <w:tcPr>
            <w:tcW w:type="dxa" w:w="8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 exceeded</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500</w:t>
            </w:r>
          </w:p>
        </w:tc>
        <w:tc>
          <w:tcPr>
            <w:tcW w:type="dxa" w:w="8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Internal server error</w:t>
            </w:r>
          </w:p>
        </w:tc>
      </w:tr>
    </w:tbl>
    <w:p>
      <w:pPr>
        <w:spacing w:after="120" w:before="120"/>
      </w:pPr>
      <w:r>
        <w:t xml:space="preserve"/>
      </w:r>
    </w:p>
    <w:p>
      <w:pPr>
        <w:pStyle w:val="Heading2"/>
        <w:spacing w:after="120" w:before="280"/>
      </w:pPr>
      <w:r>
        <w:rPr>
          <w:rFonts w:ascii="Arial" w:cs="Arial" w:eastAsia="Arial" w:hAnsi="Arial"/>
          <w:b/>
          <w:bCs/>
          <w:color w:val="2E86C1"/>
          <w:sz w:val="26"/>
          <w:szCs w:val="26"/>
        </w:rPr>
        <w:t xml:space="preserve">URI Design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CCCCCC" w:sz="1"/>
              <w:left w:val="single" w:color="CCCCCC" w:sz="1"/>
              <w:bottom w:val="single" w:color="CCCCCC" w:sz="1"/>
              <w:right w:val="single" w:color="CCCCCC" w:sz="1"/>
            </w:tcBorders>
            <w:shd w:fill="1F4E8A" w:val="clear"/>
            <w:tcMar>
              <w:top w:type="dxa" w:w="80"/>
              <w:left w:type="dxa" w:w="120"/>
              <w:bottom w:type="dxa" w:w="80"/>
              <w:right w:type="dxa" w:w="120"/>
            </w:tcMar>
          </w:tcPr>
          <w:p>
            <w:r>
              <w:rPr>
                <w:rFonts w:ascii="Arial" w:cs="Arial" w:eastAsia="Arial" w:hAnsi="Arial"/>
                <w:b/>
                <w:bCs/>
                <w:color w:val="FFFFFF"/>
                <w:sz w:val="20"/>
                <w:szCs w:val="20"/>
              </w:rPr>
              <w:t xml:space="preserve">Correct URI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Get user 42</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GET /users/42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/users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Replace user 42</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PUT /users/42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email of user 42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/users/42</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Delete user 42</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DELETE /users/42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 of user 42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/users/42/orders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Filter products by category</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GET /products?category=books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page of 20 articles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/articles?page=2&amp;size=20</w:t>
            </w:r>
          </w:p>
        </w:tc>
      </w:tr>
    </w:tbl>
    <w:p>
      <w:pPr>
        <w:spacing w:after="120" w:before="120"/>
      </w:pPr>
      <w:r>
        <w:t xml:space="preserve"/>
      </w:r>
    </w:p>
    <w:p>
      <w:pPr>
        <w:spacing w:after="100" w:before="400"/>
        <w:jc w:val="center"/>
      </w:pPr>
      <w:r>
        <w:rPr>
          <w:rFonts w:ascii="Arial" w:cs="Arial" w:eastAsia="Arial" w:hAnsi="Arial"/>
          <w:i/>
          <w:iCs/>
          <w:color w:val="888888"/>
          <w:sz w:val="22"/>
          <w:szCs w:val="22"/>
        </w:rPr>
        <w:t xml:space="preserve">End of REST API Study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2026-04-03T03:39:32.647Z</dcterms:created>
  <dcterms:modified xsi:type="dcterms:W3CDTF">2026-04-03T03:39:32.648Z</dcterms:modified>
</cp:coreProperties>
</file>

<file path=docProps/custom.xml><?xml version="1.0" encoding="utf-8"?>
<Properties xmlns="http://schemas.openxmlformats.org/officeDocument/2006/custom-properties" xmlns:vt="http://schemas.openxmlformats.org/officeDocument/2006/docPropsVTypes"/>
</file>