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B73" w:rsidRDefault="000933C2">
      <w:r>
        <w:rPr>
          <w:noProof/>
          <w:lang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364.1pt;margin-top:240.8pt;width:127pt;height:78.05pt;z-index:251665408">
            <v:textbox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Jika Baris data dalam tab “Surat Masuk” di klik maka akan memunculkan detail surat berlanjut ke form disposisi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38" type="#_x0000_t202" style="position:absolute;margin-left:-12.35pt;margin-top:35.45pt;width:129.05pt;height:29.15pt;z-index:251667456">
            <v:textbox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Dalam Menu “Disposisi Surat”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32.85pt;margin-top:64.6pt;width:0;height:80.4pt;flip:y;z-index:251666432" o:connectortype="straight">
            <v:stroke endarrow="block"/>
          </v:shape>
        </w:pict>
      </w:r>
      <w:r>
        <w:rPr>
          <w:noProof/>
          <w:lang w:eastAsia="id-ID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5" type="#_x0000_t34" style="position:absolute;margin-left:158.65pt;margin-top:205.35pt;width:205.45pt;height:39.55pt;z-index:251664384" o:connectortype="elbow" adj="-16,-150599,-24249">
            <v:stroke endarrow="block"/>
          </v:shape>
        </w:pict>
      </w:r>
      <w:r>
        <w:rPr>
          <w:noProof/>
          <w:lang w:eastAsia="id-ID"/>
        </w:rPr>
        <w:pict>
          <v:shape id="_x0000_s1034" type="#_x0000_t202" style="position:absolute;margin-left:382.3pt;margin-top:152.05pt;width:127pt;height:71.05pt;z-index:251663360">
            <v:textbox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 w:rsidRPr="00025220">
                    <w:rPr>
                      <w:sz w:val="18"/>
                      <w:szCs w:val="18"/>
                    </w:rPr>
                    <w:t xml:space="preserve">Tab </w:t>
                  </w:r>
                  <w:r>
                    <w:rPr>
                      <w:sz w:val="18"/>
                      <w:szCs w:val="18"/>
                    </w:rPr>
                    <w:t>Disposisi (Direktur/Kabag/Kasubag sesuai login),</w:t>
                  </w:r>
                  <w:r w:rsidRPr="00025220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berisi surat yang sudah di disposisikan oleh pejabat terkait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33" type="#_x0000_t34" style="position:absolute;margin-left:181.55pt;margin-top:139.65pt;width:197.85pt;height:25.7pt;z-index:251662336" o:connectortype="elbow" adj="10797,-177885,-27681">
            <v:stroke endarrow="block"/>
          </v:shape>
        </w:pict>
      </w:r>
      <w:r>
        <w:rPr>
          <w:noProof/>
          <w:lang w:eastAsia="id-ID"/>
        </w:rPr>
        <w:pict>
          <v:rect id="_x0000_s1028" style="position:absolute;margin-left:131.9pt;margin-top:133.3pt;width:49.65pt;height:11.7pt;z-index:251659264" filled="f"/>
        </w:pict>
      </w:r>
      <w:r>
        <w:rPr>
          <w:noProof/>
          <w:lang w:eastAsia="id-ID"/>
        </w:rPr>
        <w:pict>
          <v:shape id="_x0000_s1032" type="#_x0000_t202" style="position:absolute;margin-left:354.05pt;margin-top:98.9pt;width:127pt;height:44.7pt;z-index:251661312">
            <v:textbox>
              <w:txbxContent>
                <w:p w:rsidR="00025220" w:rsidRPr="00025220" w:rsidRDefault="00025220">
                  <w:pPr>
                    <w:rPr>
                      <w:sz w:val="18"/>
                      <w:szCs w:val="18"/>
                    </w:rPr>
                  </w:pPr>
                  <w:r w:rsidRPr="00025220">
                    <w:rPr>
                      <w:sz w:val="18"/>
                      <w:szCs w:val="18"/>
                    </w:rPr>
                    <w:t>Tab Surat masuk/ atau surat yang belum di disposisikan oleh level terkait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31" type="#_x0000_t34" style="position:absolute;margin-left:108pt;margin-top:121.85pt;width:246.05pt;height:12.25pt;flip:y;z-index:251660288" o:connectortype="elbow" adj="100,363409,-15802">
            <v:stroke endarrow="block"/>
          </v:shape>
        </w:pict>
      </w:r>
      <w:r>
        <w:rPr>
          <w:noProof/>
          <w:lang w:eastAsia="id-ID"/>
        </w:rPr>
        <w:pict>
          <v:rect id="_x0000_s1027" style="position:absolute;margin-left:92.9pt;margin-top:134.1pt;width:37.45pt;height:11.7pt;z-index:251658240" filled="f"/>
        </w:pict>
      </w:r>
      <w:r w:rsidR="00025220">
        <w:rPr>
          <w:noProof/>
          <w:lang w:val="en-US"/>
        </w:rPr>
        <w:drawing>
          <wp:inline distT="0" distB="0" distL="0" distR="0">
            <wp:extent cx="4412021" cy="4320791"/>
            <wp:effectExtent l="19050" t="0" r="757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278" r="2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68" cy="432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0" w:rsidRDefault="000933C2">
      <w:r>
        <w:rPr>
          <w:noProof/>
          <w:lang w:eastAsia="id-ID"/>
        </w:rPr>
        <w:pict>
          <v:shape id="_x0000_s1039" type="#_x0000_t202" style="position:absolute;margin-left:318.25pt;margin-top:24.8pt;width:127pt;height:26.9pt;z-index:251668480">
            <v:textbox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Form Disposisi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0" type="#_x0000_t32" style="position:absolute;margin-left:249.25pt;margin-top:39.8pt;width:69pt;height:0;z-index:251669504" o:connectortype="straight">
            <v:stroke endarrow="block"/>
          </v:shape>
        </w:pict>
      </w:r>
      <w:r w:rsidR="00025220">
        <w:rPr>
          <w:noProof/>
          <w:lang w:val="en-US"/>
        </w:rPr>
        <w:drawing>
          <wp:inline distT="0" distB="0" distL="0" distR="0">
            <wp:extent cx="3442607" cy="3541830"/>
            <wp:effectExtent l="19050" t="0" r="5443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984" r="55009" b="12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61" cy="354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0" w:rsidRDefault="00025220"/>
    <w:p w:rsidR="00025220" w:rsidRDefault="00025220"/>
    <w:p w:rsidR="00025220" w:rsidRDefault="000933C2">
      <w:r>
        <w:rPr>
          <w:noProof/>
          <w:lang w:eastAsia="id-ID"/>
        </w:rPr>
        <w:lastRenderedPageBreak/>
        <w:pict>
          <v:shape id="_x0000_s1050" type="#_x0000_t202" style="position:absolute;margin-left:358.8pt;margin-top:359.2pt;width:88.65pt;height:36.4pt;z-index:251679744">
            <v:textbox style="mso-next-textbox:#_x0000_s1050"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Halaman “Detail Disposisi”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5" type="#_x0000_t202" style="position:absolute;margin-left:324.1pt;margin-top:215.1pt;width:127pt;height:96.25pt;z-index:251674624">
            <v:textbox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Jika Baris data dalam tab “Disposisi” di klik maka akan memunculkan halaman “Detail Disposisi” yang menampilkan detail disposisi serta status surat sudah sampai mana.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4" type="#_x0000_t34" style="position:absolute;margin-left:118.65pt;margin-top:172.1pt;width:205.45pt;height:47.1pt;z-index:251673600" o:connectortype="elbow" adj="26,-111944,-20044">
            <v:stroke endarrow="block"/>
          </v:shape>
        </w:pict>
      </w:r>
      <w:r>
        <w:rPr>
          <w:noProof/>
          <w:lang w:eastAsia="id-ID"/>
        </w:rPr>
        <w:pict>
          <v:shape id="_x0000_s1043" type="#_x0000_t202" style="position:absolute;margin-left:377.4pt;margin-top:138.95pt;width:127pt;height:71.05pt;z-index:251672576">
            <v:textbox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 w:rsidRPr="00025220">
                    <w:rPr>
                      <w:sz w:val="18"/>
                      <w:szCs w:val="18"/>
                    </w:rPr>
                    <w:t xml:space="preserve">Tab </w:t>
                  </w:r>
                  <w:r>
                    <w:rPr>
                      <w:sz w:val="18"/>
                      <w:szCs w:val="18"/>
                    </w:rPr>
                    <w:t>Disposisi (Direktur/Kabag/Kasubag sesuai login),</w:t>
                  </w:r>
                  <w:r w:rsidRPr="00025220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berisi surat yang sudah di disposisikan oleh pejabat terkait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2" type="#_x0000_t34" style="position:absolute;margin-left:182.1pt;margin-top:145.3pt;width:195.3pt;height:5.35pt;z-index:251671552" o:connectortype="elbow" adj=",-877323,-28103">
            <v:stroke endarrow="block"/>
          </v:shape>
        </w:pict>
      </w:r>
      <w:r>
        <w:rPr>
          <w:noProof/>
          <w:lang w:eastAsia="id-ID"/>
        </w:rPr>
        <w:pict>
          <v:rect id="_x0000_s1041" style="position:absolute;margin-left:132.45pt;margin-top:138.95pt;width:49.65pt;height:11.7pt;z-index:251670528" filled="f"/>
        </w:pict>
      </w:r>
      <w:r w:rsidR="00025220">
        <w:rPr>
          <w:noProof/>
          <w:lang w:val="en-US"/>
        </w:rPr>
        <w:drawing>
          <wp:inline distT="0" distB="0" distL="0" distR="0">
            <wp:extent cx="4568023" cy="4560918"/>
            <wp:effectExtent l="19050" t="0" r="397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408" r="22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14" cy="456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0" w:rsidRDefault="000933C2">
      <w:r>
        <w:rPr>
          <w:noProof/>
          <w:lang w:eastAsia="id-ID"/>
        </w:rPr>
        <w:pict>
          <v:shape id="_x0000_s1049" type="#_x0000_t34" style="position:absolute;margin-left:33.35pt;margin-top:8.65pt;width:325.45pt;height:39.7pt;flip:y;z-index:251678720" o:connectortype="elbow" adj="10798,267416,-6992">
            <v:stroke endarrow="block"/>
          </v:shape>
        </w:pict>
      </w:r>
    </w:p>
    <w:p w:rsidR="00025220" w:rsidRDefault="000933C2">
      <w:r>
        <w:rPr>
          <w:noProof/>
          <w:lang w:eastAsia="id-ID"/>
        </w:rPr>
        <w:pict>
          <v:shape id="_x0000_s1048" type="#_x0000_t202" style="position:absolute;margin-left:362.75pt;margin-top:16pt;width:104.85pt;height:71.05pt;z-index:251677696">
            <v:textbox style="mso-next-textbox:#_x0000_s1048"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Tab Disposisi Kabag dalam halaman “Detail Disposisi”, adalah surat yang sampai tangan </w:t>
                  </w:r>
                  <w:r w:rsidR="00CF5B48">
                    <w:rPr>
                      <w:sz w:val="18"/>
                      <w:szCs w:val="18"/>
                    </w:rPr>
                    <w:t>kabag</w:t>
                  </w:r>
                  <w:r>
                    <w:rPr>
                      <w:sz w:val="18"/>
                      <w:szCs w:val="18"/>
                    </w:rPr>
                    <w:t xml:space="preserve"> terkait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7" type="#_x0000_t34" style="position:absolute;margin-left:48.25pt;margin-top:26.7pt;width:314.5pt;height:15.2pt;flip:y;z-index:251676672" o:connectortype="elbow" adj=",725447,-8259">
            <v:stroke endarrow="block"/>
          </v:shape>
        </w:pict>
      </w:r>
      <w:r>
        <w:rPr>
          <w:noProof/>
          <w:lang w:eastAsia="id-ID"/>
        </w:rPr>
        <w:pict>
          <v:rect id="_x0000_s1046" style="position:absolute;margin-left:8pt;margin-top:41.9pt;width:40.25pt;height:11.7pt;z-index:251675648" filled="f"/>
        </w:pict>
      </w:r>
      <w:r w:rsidR="00025220">
        <w:rPr>
          <w:noProof/>
          <w:lang w:val="en-US"/>
        </w:rPr>
        <w:drawing>
          <wp:inline distT="0" distB="0" distL="0" distR="0">
            <wp:extent cx="4407249" cy="263000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3262" b="39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3" cy="263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0" w:rsidRDefault="00025220"/>
    <w:p w:rsidR="00025220" w:rsidRDefault="00025220"/>
    <w:p w:rsidR="00025220" w:rsidRDefault="00025220"/>
    <w:p w:rsidR="00025220" w:rsidRDefault="000933C2">
      <w:r>
        <w:rPr>
          <w:noProof/>
          <w:lang w:eastAsia="id-ID"/>
        </w:rPr>
        <w:lastRenderedPageBreak/>
        <w:pict>
          <v:shape id="_x0000_s1052" type="#_x0000_t34" style="position:absolute;margin-left:93.35pt;margin-top:15.2pt;width:254.85pt;height:26.9pt;flip:y;z-index:251681792" o:connectortype="elbow" adj="10798,91619,-14014">
            <v:stroke endarrow="block"/>
          </v:shape>
        </w:pict>
      </w:r>
      <w:r>
        <w:rPr>
          <w:noProof/>
          <w:lang w:eastAsia="id-ID"/>
        </w:rPr>
        <w:pict>
          <v:rect id="_x0000_s1051" style="position:absolute;margin-left:47.95pt;margin-top:42.1pt;width:45.4pt;height:11.7pt;z-index:251680768" filled="f"/>
        </w:pict>
      </w:r>
      <w:r>
        <w:rPr>
          <w:noProof/>
          <w:lang w:eastAsia="id-ID"/>
        </w:rPr>
        <w:pict>
          <v:shape id="_x0000_s1053" type="#_x0000_t202" style="position:absolute;margin-left:348.2pt;margin-top:4.5pt;width:104.85pt;height:71.05pt;z-index:251682816">
            <v:textbox style="mso-next-textbox:#_x0000_s1053">
              <w:txbxContent>
                <w:p w:rsidR="00025220" w:rsidRPr="00025220" w:rsidRDefault="00025220" w:rsidP="0002522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Tab Disposisi Kas</w:t>
                  </w:r>
                  <w:r w:rsidR="00CF5B48">
                    <w:rPr>
                      <w:sz w:val="18"/>
                      <w:szCs w:val="18"/>
                    </w:rPr>
                    <w:t>u</w:t>
                  </w:r>
                  <w:r>
                    <w:rPr>
                      <w:sz w:val="18"/>
                      <w:szCs w:val="18"/>
                    </w:rPr>
                    <w:t>bag dalam halaman “Detail Disposisi”, adalah surat yang sampai tangan kasubag terkait</w:t>
                  </w:r>
                </w:p>
              </w:txbxContent>
            </v:textbox>
          </v:shape>
        </w:pict>
      </w:r>
      <w:r w:rsidR="00025220">
        <w:rPr>
          <w:noProof/>
          <w:lang w:val="en-US"/>
        </w:rPr>
        <w:drawing>
          <wp:inline distT="0" distB="0" distL="0" distR="0">
            <wp:extent cx="4276620" cy="25876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3350" b="39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20" cy="258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B48" w:rsidRDefault="00CF5B48"/>
    <w:p w:rsidR="00CF5B48" w:rsidRDefault="000933C2">
      <w:r>
        <w:rPr>
          <w:noProof/>
          <w:lang w:eastAsia="id-ID"/>
        </w:rPr>
        <w:pict>
          <v:shape id="_x0000_s1056" type="#_x0000_t202" style="position:absolute;margin-left:348.2pt;margin-top:2.6pt;width:104.85pt;height:71.05pt;z-index:251685888">
            <v:textbox style="mso-next-textbox:#_x0000_s1056">
              <w:txbxContent>
                <w:p w:rsidR="00CF5B48" w:rsidRPr="00025220" w:rsidRDefault="00CF5B48" w:rsidP="00CF5B4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Tab Disposisi Staff dalam halaman “Detail Disposisi”, adalah surat yang sampai tangan pada staff terkait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55" type="#_x0000_t34" style="position:absolute;margin-left:138.75pt;margin-top:18.7pt;width:209.45pt;height:21.5pt;flip:y;z-index:251684864" o:connectortype="elbow" adj="10797,355044,-21734">
            <v:stroke endarrow="block"/>
          </v:shape>
        </w:pict>
      </w:r>
      <w:r>
        <w:rPr>
          <w:noProof/>
          <w:lang w:eastAsia="id-ID"/>
        </w:rPr>
        <w:pict>
          <v:rect id="_x0000_s1054" style="position:absolute;margin-left:93.35pt;margin-top:40.2pt;width:45.4pt;height:11.7pt;z-index:251683840" filled="f"/>
        </w:pict>
      </w:r>
      <w:r w:rsidR="00CF5B48">
        <w:rPr>
          <w:noProof/>
          <w:lang w:val="en-US"/>
        </w:rPr>
        <w:drawing>
          <wp:inline distT="0" distB="0" distL="0" distR="0">
            <wp:extent cx="4276620" cy="27106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3262" b="3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40" cy="271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B48" w:rsidRDefault="00CF5B48"/>
    <w:p w:rsidR="00CF5B48" w:rsidRDefault="00CF5B48">
      <w:pPr>
        <w:rPr>
          <w:lang w:val="en-US"/>
        </w:rPr>
      </w:pPr>
      <w:r>
        <w:t>Catatan :</w:t>
      </w:r>
    </w:p>
    <w:p w:rsidR="000933C2" w:rsidRPr="000933C2" w:rsidRDefault="000933C2" w:rsidP="000933C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0933C2">
        <w:rPr>
          <w:lang w:val="en-US"/>
        </w:rPr>
        <w:t>Jika</w:t>
      </w:r>
      <w:proofErr w:type="spellEnd"/>
      <w:r w:rsidRPr="000933C2">
        <w:rPr>
          <w:lang w:val="en-US"/>
        </w:rPr>
        <w:t xml:space="preserve"> di </w:t>
      </w:r>
      <w:proofErr w:type="spellStart"/>
      <w:r w:rsidRPr="000933C2">
        <w:rPr>
          <w:lang w:val="en-US"/>
        </w:rPr>
        <w:t>klik</w:t>
      </w:r>
      <w:proofErr w:type="spellEnd"/>
      <w:r w:rsidRPr="000933C2">
        <w:rPr>
          <w:lang w:val="en-US"/>
        </w:rPr>
        <w:t xml:space="preserve"> di </w:t>
      </w:r>
      <w:proofErr w:type="spellStart"/>
      <w:r w:rsidRPr="000933C2">
        <w:rPr>
          <w:lang w:val="en-US"/>
        </w:rPr>
        <w:t>baris</w:t>
      </w:r>
      <w:proofErr w:type="spellEnd"/>
      <w:r w:rsidRPr="000933C2">
        <w:rPr>
          <w:lang w:val="en-US"/>
        </w:rPr>
        <w:t xml:space="preserve"> data </w:t>
      </w:r>
      <w:proofErr w:type="spellStart"/>
      <w:r w:rsidRPr="000933C2">
        <w:rPr>
          <w:lang w:val="en-US"/>
        </w:rPr>
        <w:t>pada</w:t>
      </w:r>
      <w:proofErr w:type="spellEnd"/>
      <w:r w:rsidRPr="000933C2">
        <w:rPr>
          <w:lang w:val="en-US"/>
        </w:rPr>
        <w:t xml:space="preserve"> </w:t>
      </w:r>
      <w:proofErr w:type="spellStart"/>
      <w:r w:rsidRPr="000933C2">
        <w:rPr>
          <w:lang w:val="en-US"/>
        </w:rPr>
        <w:t>halaman</w:t>
      </w:r>
      <w:proofErr w:type="spellEnd"/>
      <w:r w:rsidRPr="000933C2">
        <w:rPr>
          <w:lang w:val="en-US"/>
        </w:rPr>
        <w:t xml:space="preserve"> “Detail </w:t>
      </w:r>
      <w:proofErr w:type="spellStart"/>
      <w:r w:rsidRPr="000933C2">
        <w:rPr>
          <w:lang w:val="en-US"/>
        </w:rPr>
        <w:t>disposisi</w:t>
      </w:r>
      <w:proofErr w:type="spellEnd"/>
      <w:r w:rsidRPr="000933C2">
        <w:rPr>
          <w:lang w:val="en-US"/>
        </w:rPr>
        <w:t xml:space="preserve">” </w:t>
      </w:r>
      <w:proofErr w:type="spellStart"/>
      <w:r w:rsidRPr="000933C2">
        <w:rPr>
          <w:lang w:val="en-US"/>
        </w:rPr>
        <w:t>itu</w:t>
      </w:r>
      <w:proofErr w:type="spellEnd"/>
      <w:r w:rsidRPr="000933C2">
        <w:rPr>
          <w:lang w:val="en-US"/>
        </w:rPr>
        <w:t xml:space="preserve"> </w:t>
      </w:r>
      <w:proofErr w:type="spellStart"/>
      <w:proofErr w:type="gramStart"/>
      <w:r w:rsidRPr="000933C2">
        <w:rPr>
          <w:lang w:val="en-US"/>
        </w:rPr>
        <w:t>akan</w:t>
      </w:r>
      <w:proofErr w:type="spellEnd"/>
      <w:proofErr w:type="gramEnd"/>
      <w:r w:rsidRPr="000933C2">
        <w:rPr>
          <w:lang w:val="en-US"/>
        </w:rPr>
        <w:t xml:space="preserve"> </w:t>
      </w:r>
      <w:proofErr w:type="spellStart"/>
      <w:r w:rsidRPr="000933C2">
        <w:rPr>
          <w:lang w:val="en-US"/>
        </w:rPr>
        <w:t>memunculak</w:t>
      </w:r>
      <w:proofErr w:type="spellEnd"/>
      <w:r w:rsidRPr="000933C2">
        <w:rPr>
          <w:lang w:val="en-US"/>
        </w:rPr>
        <w:t xml:space="preserve"> </w:t>
      </w:r>
      <w:proofErr w:type="spellStart"/>
      <w:r w:rsidRPr="000933C2">
        <w:rPr>
          <w:lang w:val="en-US"/>
        </w:rPr>
        <w:t>informasi</w:t>
      </w:r>
      <w:proofErr w:type="spellEnd"/>
      <w:r w:rsidRPr="000933C2">
        <w:rPr>
          <w:lang w:val="en-US"/>
        </w:rPr>
        <w:t xml:space="preserve"> </w:t>
      </w:r>
      <w:proofErr w:type="spellStart"/>
      <w:r w:rsidRPr="000933C2">
        <w:rPr>
          <w:lang w:val="en-US"/>
        </w:rPr>
        <w:t>surat</w:t>
      </w:r>
      <w:proofErr w:type="spellEnd"/>
      <w:r w:rsidRPr="000933C2">
        <w:rPr>
          <w:lang w:val="en-US"/>
        </w:rPr>
        <w:t xml:space="preserve"> detail.</w:t>
      </w:r>
    </w:p>
    <w:p w:rsidR="00CF5B48" w:rsidRPr="000933C2" w:rsidRDefault="00CF5B48" w:rsidP="000933C2">
      <w:pPr>
        <w:pStyle w:val="ListParagraph"/>
        <w:numPr>
          <w:ilvl w:val="0"/>
          <w:numId w:val="1"/>
        </w:numPr>
      </w:pPr>
      <w:r w:rsidRPr="000933C2">
        <w:t>Dalam halam</w:t>
      </w:r>
      <w:bookmarkStart w:id="0" w:name="_GoBack"/>
      <w:bookmarkEnd w:id="0"/>
      <w:r w:rsidRPr="000933C2">
        <w:t>an “Detail Disposisi”, tampilan tab di sesuaikan :</w:t>
      </w:r>
      <w:r w:rsidRPr="000933C2">
        <w:br/>
      </w:r>
      <w:r w:rsidRPr="000933C2">
        <w:rPr>
          <w:color w:val="0070C0"/>
        </w:rPr>
        <w:t>Jika Login Direktur, akan muncul Tab “Kabag”, “Kasubag”, “Staff”</w:t>
      </w:r>
      <w:r w:rsidRPr="000933C2">
        <w:rPr>
          <w:color w:val="0070C0"/>
        </w:rPr>
        <w:br/>
        <w:t>Jika Login Kabag, akan muncul Tab ”Kasubag”, ”Staff”</w:t>
      </w:r>
      <w:r w:rsidRPr="000933C2">
        <w:rPr>
          <w:color w:val="0070C0"/>
        </w:rPr>
        <w:br/>
        <w:t>Jika Login Kasubag, akan muncul Tab “Staff”</w:t>
      </w:r>
      <w:r w:rsidRPr="000933C2">
        <w:t xml:space="preserve"> </w:t>
      </w:r>
    </w:p>
    <w:p w:rsidR="00CF5B48" w:rsidRPr="000933C2" w:rsidRDefault="00CF5B48" w:rsidP="000933C2">
      <w:pPr>
        <w:pStyle w:val="ListParagraph"/>
        <w:numPr>
          <w:ilvl w:val="0"/>
          <w:numId w:val="1"/>
        </w:numPr>
      </w:pPr>
      <w:r w:rsidRPr="000933C2">
        <w:t>Akan ada laporan “Status Disposisi” yang akan memenculkan posisi surat yang posisinya berawal dari direktur hingga staff, laporan ini di filter per “Nomor Surat”.</w:t>
      </w:r>
    </w:p>
    <w:p w:rsidR="00CF5B48" w:rsidRPr="000933C2" w:rsidRDefault="00CF5B48" w:rsidP="000933C2">
      <w:pPr>
        <w:pStyle w:val="ListParagraph"/>
        <w:numPr>
          <w:ilvl w:val="0"/>
          <w:numId w:val="1"/>
        </w:numPr>
      </w:pPr>
      <w:r w:rsidRPr="000933C2">
        <w:t>Hierarki yang berlaku, 1 surat (Dari Direktur) = N kabag = N Kasubag = N Staff.</w:t>
      </w:r>
    </w:p>
    <w:p w:rsidR="00CF5B48" w:rsidRPr="00CF5B48" w:rsidRDefault="00CF5B48">
      <w:pPr>
        <w:rPr>
          <w:sz w:val="18"/>
          <w:szCs w:val="18"/>
        </w:rPr>
      </w:pPr>
    </w:p>
    <w:sectPr w:rsidR="00CF5B48" w:rsidRPr="00CF5B48" w:rsidSect="00D27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77EA8"/>
    <w:multiLevelType w:val="hybridMultilevel"/>
    <w:tmpl w:val="791A4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25220"/>
    <w:rsid w:val="00025220"/>
    <w:rsid w:val="000933C2"/>
    <w:rsid w:val="005F488F"/>
    <w:rsid w:val="00CF5B48"/>
    <w:rsid w:val="00D2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  <o:rules v:ext="edit">
        <o:r id="V:Rule1" type="connector" idref="#_x0000_s1033"/>
        <o:r id="V:Rule2" type="connector" idref="#_x0000_s1055"/>
        <o:r id="V:Rule3" type="connector" idref="#_x0000_s1031"/>
        <o:r id="V:Rule4" type="connector" idref="#_x0000_s1037"/>
        <o:r id="V:Rule5" type="connector" idref="#_x0000_s1042"/>
        <o:r id="V:Rule6" type="connector" idref="#_x0000_s1040"/>
        <o:r id="V:Rule7" type="connector" idref="#_x0000_s1052"/>
        <o:r id="V:Rule8" type="connector" idref="#_x0000_s1035"/>
        <o:r id="V:Rule9" type="connector" idref="#_x0000_s1049"/>
        <o:r id="V:Rule10" type="connector" idref="#_x0000_s1044"/>
        <o:r id="V:Rule11" type="connector" idref="#_x0000_s104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B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22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33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C79B1C-DD4A-4A14-BD51-0DB79E669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ismail - [2010]</cp:lastModifiedBy>
  <cp:revision>2</cp:revision>
  <dcterms:created xsi:type="dcterms:W3CDTF">2013-10-16T19:28:00Z</dcterms:created>
  <dcterms:modified xsi:type="dcterms:W3CDTF">2013-10-22T03:49:00Z</dcterms:modified>
</cp:coreProperties>
</file>