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JULYANE ROSALIA BRAGA, inscrito(a) sob o CPF nº 020.859.006-40,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