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SAMUEL FERREIRA TORRES, inscrito(a) sob o CPF nº 040.331.122-51,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