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FRANCISCO ELIAS FERREIRA NETO, inscrito(a) sob o CPF nº 009.254.194-19,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