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JOAO VITOR TENORIO CORREIA LIMA, inscrito(a) sob o CPF nº 123.568.984-09,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U17 - 2024, 2º colocado(a) na categoria Freestyle - U17 - 80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