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both"/>
      </w:pPr>
      <w:r>
        <w:rPr>
          <w:b/>
          <w:sz w:val="28"/>
          <w:szCs w:val="28"/>
          <w:lang w:val="pl-PL"/>
        </w:rPr>
        <w:t>MATLAB  HS12 – Research Plan</w:t>
      </w:r>
    </w:p>
    <w:p>
      <w:pPr>
        <w:pStyle w:val="style22"/>
        <w:numPr>
          <w:ilvl w:val="0"/>
          <w:numId w:val="1"/>
        </w:numPr>
        <w:jc w:val="both"/>
      </w:pPr>
      <w:r>
        <w:rPr/>
        <w:t>Group Name: Qu(ant)um of solace</w:t>
      </w:r>
    </w:p>
    <w:p>
      <w:pPr>
        <w:pStyle w:val="style22"/>
        <w:numPr>
          <w:ilvl w:val="0"/>
          <w:numId w:val="1"/>
        </w:numPr>
        <w:jc w:val="both"/>
      </w:pPr>
      <w:r>
        <w:rPr>
          <w:lang w:val="pl-PL"/>
        </w:rPr>
        <w:t>Group Participants Names:  Agata Kazmierczak</w:t>
      </w:r>
    </w:p>
    <w:p>
      <w:pPr>
        <w:pStyle w:val="style22"/>
        <w:numPr>
          <w:ilvl w:val="0"/>
          <w:numId w:val="1"/>
        </w:numPr>
        <w:jc w:val="both"/>
      </w:pPr>
      <w:r>
        <w:rPr/>
        <w:t>Project Title: Ants orientation ability and navigation mechanisms</w:t>
      </w:r>
    </w:p>
    <w:p>
      <w:pPr>
        <w:pStyle w:val="style0"/>
        <w:jc w:val="both"/>
      </w:pPr>
      <w:r>
        <w:rPr>
          <w:b/>
        </w:rPr>
      </w:r>
    </w:p>
    <w:p>
      <w:pPr>
        <w:pStyle w:val="style0"/>
        <w:jc w:val="both"/>
      </w:pPr>
      <w:r>
        <w:rPr>
          <w:b/>
        </w:rPr>
        <w:t>General Introduction</w:t>
      </w:r>
    </w:p>
    <w:p>
      <w:pPr>
        <w:pStyle w:val="style0"/>
        <w:jc w:val="both"/>
      </w:pPr>
      <w:bookmarkStart w:id="0" w:name="_GoBack"/>
      <w:bookmarkEnd w:id="0"/>
      <w:r>
        <w:rPr/>
        <w:t>Basing on the work done by the research groups from previous semester (Fall 2011) I would like to further investigate the complex processes behind ant’s orientation ability in varied terrain and navigation. I will try to expand previous research by introducing additional navigation mechanism that can be found in the literature. One example could be navigation by polarized sunlight. Furthermore I will try to introduce a mechanism that would allow ants to combine/prioritize navigation methods according to varying environmental conditions. Additionally, accounting for variation in single ant sensing capabilities will be introduced to the model.</w:t>
      </w:r>
    </w:p>
    <w:p>
      <w:pPr>
        <w:pStyle w:val="style0"/>
        <w:jc w:val="both"/>
      </w:pPr>
      <w:r>
        <w:rPr>
          <w:b/>
        </w:rPr>
      </w:r>
    </w:p>
    <w:p>
      <w:pPr>
        <w:pStyle w:val="style0"/>
        <w:jc w:val="both"/>
      </w:pPr>
      <w:r>
        <w:rPr>
          <w:b/>
        </w:rPr>
        <w:t>The Model</w:t>
      </w:r>
    </w:p>
    <w:p>
      <w:pPr>
        <w:pStyle w:val="style0"/>
        <w:jc w:val="both"/>
      </w:pPr>
      <w:r>
        <w:rPr/>
        <w:t xml:space="preserve">Agent-based model will be produced, in which an agent - ant would navigate in a 2D bounded universe. Objects will be introduced in the universe to alter ant decision making process. </w:t>
      </w:r>
    </w:p>
    <w:p>
      <w:pPr>
        <w:pStyle w:val="style0"/>
        <w:jc w:val="both"/>
      </w:pPr>
      <w:r>
        <w:rPr>
          <w:b/>
        </w:rPr>
      </w:r>
    </w:p>
    <w:p>
      <w:pPr>
        <w:pStyle w:val="style0"/>
        <w:jc w:val="both"/>
      </w:pPr>
      <w:r>
        <w:rPr>
          <w:b/>
        </w:rPr>
        <w:t>Fundamental Questions:</w:t>
      </w:r>
    </w:p>
    <w:p>
      <w:pPr>
        <w:pStyle w:val="style0"/>
        <w:jc w:val="both"/>
      </w:pPr>
      <w:r>
        <w:rPr>
          <w:i/>
        </w:rPr>
        <w:t>How do various proposed ant navigation mechanisms (pheromone path marking, path integration, landmark orientation and skylight navigation) work together?</w:t>
      </w:r>
    </w:p>
    <w:p>
      <w:pPr>
        <w:pStyle w:val="style0"/>
        <w:jc w:val="both"/>
      </w:pPr>
      <w:r>
        <w:rPr>
          <w:i/>
        </w:rPr>
        <w:t>Do ants have means of prioritizing and combining those methods?</w:t>
      </w:r>
    </w:p>
    <w:p>
      <w:pPr>
        <w:pStyle w:val="style0"/>
        <w:jc w:val="both"/>
      </w:pPr>
      <w:r>
        <w:rPr>
          <w:b/>
        </w:rPr>
      </w:r>
    </w:p>
    <w:p>
      <w:pPr>
        <w:pStyle w:val="style0"/>
        <w:jc w:val="both"/>
      </w:pPr>
      <w:r>
        <w:rPr>
          <w:b/>
        </w:rPr>
        <w:t>References:</w:t>
      </w:r>
    </w:p>
    <w:p>
      <w:pPr>
        <w:pStyle w:val="style0"/>
        <w:jc w:val="both"/>
      </w:pPr>
      <w:r>
        <w:rPr/>
        <w:t xml:space="preserve">Garnier, S., Tache, F., Combe, M., Grimal, A., Theraulaz, G., 2007. </w:t>
      </w:r>
      <w:r>
        <w:rPr>
          <w:i/>
        </w:rPr>
        <w:t>Alice in Pheromone Land: An experimental Setup for the Study of Ant-like Robots.</w:t>
      </w:r>
    </w:p>
    <w:p>
      <w:pPr>
        <w:pStyle w:val="style0"/>
        <w:jc w:val="both"/>
      </w:pPr>
      <w:r>
        <w:rPr>
          <w:lang w:val="fr-CH"/>
        </w:rPr>
        <w:t xml:space="preserve">Jeanson, R., Ratnieks, F., Deneubourg, J., 2003. </w:t>
      </w:r>
      <w:r>
        <w:rPr>
          <w:i/>
        </w:rPr>
        <w:t>Pheromone trail decay rates on diﬀerent substrates in the Pharaoh’s ant, Monomorium pharaonis.</w:t>
      </w:r>
    </w:p>
    <w:p>
      <w:pPr>
        <w:pStyle w:val="style0"/>
        <w:jc w:val="both"/>
      </w:pPr>
      <w:r>
        <w:rPr/>
        <w:t xml:space="preserve">Knaden, M., Wehner, R., 2005. </w:t>
      </w:r>
      <w:r>
        <w:rPr>
          <w:i/>
        </w:rPr>
        <w:t>Nest mark orientation in desert ants Cataglyphis: what does it do to the path integrator?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 xml:space="preserve">Muller, M., Wehner, R., 1998. </w:t>
      </w:r>
      <w:r>
        <w:rPr>
          <w:i/>
        </w:rPr>
        <w:t>Path integration in desert ants, Cataglyphis fortis.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>Some other references might be used during the work on the project. They will be further mentioned and included into final version of the project report.</w:t>
      </w:r>
    </w:p>
    <w:p>
      <w:pPr>
        <w:pStyle w:val="style0"/>
        <w:jc w:val="both"/>
      </w:pPr>
      <w:r>
        <w:rPr>
          <w:b/>
        </w:rPr>
      </w:r>
    </w:p>
    <w:p>
      <w:pPr>
        <w:pStyle w:val="style0"/>
        <w:jc w:val="both"/>
      </w:pPr>
      <w:r>
        <w:rPr>
          <w:b/>
        </w:rPr>
        <w:t>Research Method:</w:t>
      </w:r>
    </w:p>
    <w:p>
      <w:pPr>
        <w:pStyle w:val="style0"/>
        <w:jc w:val="both"/>
      </w:pPr>
      <w:r>
        <w:rPr/>
        <w:t>Agent-based modeling</w:t>
      </w:r>
    </w:p>
    <w:p>
      <w:pPr>
        <w:pStyle w:val="style0"/>
        <w:jc w:val="both"/>
      </w:pPr>
      <w:r>
        <w:rPr>
          <w:b/>
        </w:rPr>
      </w:r>
    </w:p>
    <w:p>
      <w:pPr>
        <w:pStyle w:val="style0"/>
        <w:jc w:val="both"/>
      </w:pPr>
      <w:r>
        <w:rPr>
          <w:b/>
        </w:rPr>
        <w:t>Other:</w:t>
      </w:r>
    </w:p>
    <w:p>
      <w:pPr>
        <w:pStyle w:val="style0"/>
        <w:jc w:val="both"/>
      </w:pPr>
      <w:r>
        <w:rPr/>
        <w:t>No specific data set will be used.</w:t>
      </w:r>
    </w:p>
    <w:p>
      <w:pPr>
        <w:pStyle w:val="style0"/>
        <w:jc w:val="both"/>
      </w:pPr>
      <w:r>
        <w:rPr/>
      </w:r>
    </w:p>
    <w:sectPr>
      <w:type w:val="nextPage"/>
      <w:pgSz w:h="15840" w:w="12240"/>
      <w:pgMar w:bottom="1134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default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ourier New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List Paragraph"/>
    <w:basedOn w:val="style0"/>
    <w:next w:val="style22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2012-10-29T16:11:00.00Z</dcterms:created>
  <dc:creator>Agata Kazmierczak</dc:creator>
  <cp:lastModifiedBy>Agata Kazmierczak</cp:lastModifiedBy>
  <dcterms:modified xsi:type="dcterms:W3CDTF">2012-11-05T21:29:00.00Z</dcterms:modified>
  <cp:revision>11</cp:revision>
</cp:coreProperties>
</file>