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303B" w14:textId="1CBF8D3A" w:rsidR="001756BF" w:rsidRDefault="00683313" w:rsidP="00683313">
      <w:pPr>
        <w:keepNext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BIOINFORMATIKOS </w:t>
      </w:r>
      <w:r w:rsidR="002D462A">
        <w:rPr>
          <w:rFonts w:cs="Times New Roman"/>
          <w:b/>
          <w:bCs/>
          <w:lang w:val="lt-LT"/>
        </w:rPr>
        <w:t>TREČIOS</w:t>
      </w:r>
      <w:r>
        <w:rPr>
          <w:rFonts w:cs="Times New Roman"/>
          <w:b/>
          <w:bCs/>
        </w:rPr>
        <w:t xml:space="preserve"> UŽDUOTIES ATASKAITA</w:t>
      </w:r>
    </w:p>
    <w:p w14:paraId="093F38BA" w14:textId="74186951" w:rsidR="001F5943" w:rsidRPr="0004198D" w:rsidRDefault="00B01672" w:rsidP="002D462A">
      <w:pPr>
        <w:pStyle w:val="ListParagraph"/>
        <w:numPr>
          <w:ilvl w:val="0"/>
          <w:numId w:val="1"/>
        </w:numPr>
        <w:rPr>
          <w:lang w:val="lt-LT"/>
        </w:rPr>
      </w:pPr>
      <w:r w:rsidRPr="0004198D">
        <w:rPr>
          <w:lang w:val="lt-LT"/>
        </w:rPr>
        <w:t xml:space="preserve">FASTQ formatas tai </w:t>
      </w:r>
      <w:r w:rsidR="003E61BC">
        <w:rPr>
          <w:lang w:val="lt-LT"/>
        </w:rPr>
        <w:t>yra tekstinių duomenų formatas</w:t>
      </w:r>
      <w:r w:rsidR="00490644">
        <w:rPr>
          <w:lang w:val="lt-LT"/>
        </w:rPr>
        <w:t xml:space="preserve"> ir FASTA formato plėtinys</w:t>
      </w:r>
      <w:r w:rsidR="003E61BC">
        <w:rPr>
          <w:lang w:val="lt-LT"/>
        </w:rPr>
        <w:t xml:space="preserve">, naudojamas biologinei sekai (dažniausiai nukleotidų sekai) ir kiekvieno sekos elemento kokybės </w:t>
      </w:r>
      <w:r w:rsidR="00C22C3D">
        <w:rPr>
          <w:lang w:val="lt-LT"/>
        </w:rPr>
        <w:t>balams</w:t>
      </w:r>
      <w:r w:rsidR="003E61BC">
        <w:rPr>
          <w:lang w:val="lt-LT"/>
        </w:rPr>
        <w:t xml:space="preserve"> pateikti. </w:t>
      </w:r>
      <w:r w:rsidR="00C22C3D">
        <w:rPr>
          <w:lang w:val="lt-LT"/>
        </w:rPr>
        <w:t xml:space="preserve">Sekos elementai ir jų kokybės rodikliai yra užkoduoti pavieniais ASCII simboliais. </w:t>
      </w:r>
      <w:r w:rsidR="006C2AD1">
        <w:rPr>
          <w:lang w:val="lt-LT"/>
        </w:rPr>
        <w:t xml:space="preserve">Lyginant FASTQ su FASTA formatu, FASTQ formatas papildomai pateikia </w:t>
      </w:r>
      <w:r w:rsidR="00D7335D">
        <w:rPr>
          <w:lang w:val="lt-LT"/>
        </w:rPr>
        <w:t>kiekvienos sekos elemento kokybės rodiklį.</w:t>
      </w:r>
      <w:r w:rsidR="006C2AD1">
        <w:rPr>
          <w:lang w:val="lt-LT"/>
        </w:rPr>
        <w:t xml:space="preserve"> </w:t>
      </w:r>
    </w:p>
    <w:p w14:paraId="49171A98" w14:textId="6EB8BE12" w:rsidR="002D462A" w:rsidRPr="0004198D" w:rsidRDefault="002D462A" w:rsidP="002D462A">
      <w:pPr>
        <w:pStyle w:val="ListParagraph"/>
        <w:numPr>
          <w:ilvl w:val="0"/>
          <w:numId w:val="1"/>
        </w:numPr>
        <w:rPr>
          <w:lang w:val="lt-LT"/>
        </w:rPr>
      </w:pPr>
      <w:r w:rsidRPr="0004198D">
        <w:rPr>
          <w:lang w:val="lt-LT"/>
        </w:rPr>
        <w:t>Gimiau 12 dieną, tai 33+12=45. 45 ASCII lentelėje atitinka – simbolį.</w:t>
      </w:r>
    </w:p>
    <w:p w14:paraId="2A586950" w14:textId="7EEDCAA9" w:rsidR="002D462A" w:rsidRDefault="002D462A" w:rsidP="002D462A">
      <w:pPr>
        <w:pStyle w:val="ListParagraph"/>
        <w:numPr>
          <w:ilvl w:val="0"/>
          <w:numId w:val="1"/>
        </w:numPr>
        <w:rPr>
          <w:lang w:val="lt-LT"/>
        </w:rPr>
      </w:pPr>
      <w:r w:rsidRPr="0004198D">
        <w:rPr>
          <w:lang w:val="lt-LT"/>
        </w:rPr>
        <w:t xml:space="preserve">Pirmi 32 ASCII kodai negali būti naudojami sekos </w:t>
      </w:r>
      <w:r w:rsidR="00B01672" w:rsidRPr="0004198D">
        <w:rPr>
          <w:lang w:val="lt-LT"/>
        </w:rPr>
        <w:t>kokybei koduoti, nes tie kodai nėra skirti spausdintinai informacijai atvaizduoti</w:t>
      </w:r>
      <w:r w:rsidR="00A44249" w:rsidRPr="0004198D">
        <w:rPr>
          <w:lang w:val="lt-LT"/>
        </w:rPr>
        <w:t xml:space="preserve">, t.y. tie kodai yra </w:t>
      </w:r>
      <w:r w:rsidR="0004198D" w:rsidRPr="0004198D">
        <w:rPr>
          <w:lang w:val="lt-LT"/>
        </w:rPr>
        <w:t>skirti apibūdinti tam tikrą funkcinę klaviatūros įvest</w:t>
      </w:r>
      <w:r w:rsidR="0004198D">
        <w:rPr>
          <w:lang w:val="lt-LT"/>
        </w:rPr>
        <w:t>į, pvz. space, backspace, cancel</w:t>
      </w:r>
      <w:r w:rsidR="00B01672" w:rsidRPr="0004198D">
        <w:rPr>
          <w:lang w:val="lt-LT"/>
        </w:rPr>
        <w:t>.</w:t>
      </w:r>
    </w:p>
    <w:p w14:paraId="03849EAC" w14:textId="13F57202" w:rsidR="00AF4958" w:rsidRDefault="00AF4958" w:rsidP="002D462A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Skriptas yra </w:t>
      </w:r>
      <w:r w:rsidR="00142C02">
        <w:rPr>
          <w:lang w:val="lt-LT"/>
        </w:rPr>
        <w:t>3laboratorinis</w:t>
      </w:r>
      <w:r>
        <w:rPr>
          <w:lang w:val="lt-LT"/>
        </w:rPr>
        <w:t>.</w:t>
      </w:r>
      <w:r w:rsidR="00142C02">
        <w:rPr>
          <w:lang w:val="lt-LT"/>
        </w:rPr>
        <w:t>i</w:t>
      </w:r>
      <w:r>
        <w:rPr>
          <w:lang w:val="lt-LT"/>
        </w:rPr>
        <w:t>py</w:t>
      </w:r>
      <w:r w:rsidR="00142C02">
        <w:rPr>
          <w:lang w:val="lt-LT"/>
        </w:rPr>
        <w:t>nb</w:t>
      </w:r>
      <w:r>
        <w:rPr>
          <w:lang w:val="lt-LT"/>
        </w:rPr>
        <w:t xml:space="preserve"> faile</w:t>
      </w:r>
    </w:p>
    <w:p w14:paraId="46B7B115" w14:textId="71E2BFD4" w:rsidR="00AF4958" w:rsidRDefault="003457D8" w:rsidP="00AF4958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Pateikto failo kokybės kodavimas yra Sanger Phed+33. Tam, kad nustatyti formatą buvo naudotas Bioinfokit biblioteka. Taip pat galima atskirti pagal naudojamus ASCII simbolius (imta iš vikipedijos):</w:t>
      </w:r>
    </w:p>
    <w:p w14:paraId="10F53638" w14:textId="2510C4AD" w:rsidR="003457D8" w:rsidRPr="00712A82" w:rsidRDefault="003457D8" w:rsidP="003457D8">
      <w:pPr>
        <w:pStyle w:val="ListParagraph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firstLine="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12A82">
        <w:rPr>
          <w:rFonts w:ascii="Courier New" w:eastAsia="Times New Roman" w:hAnsi="Courier New" w:cs="Courier New"/>
          <w:color w:val="800080"/>
          <w:sz w:val="18"/>
          <w:szCs w:val="18"/>
          <w:lang w:eastAsia="en-GB"/>
        </w:rPr>
        <w:t>S – Sanger Phred+33, raw reads typically (0, 40)</w:t>
      </w:r>
    </w:p>
    <w:p w14:paraId="2A2DB453" w14:textId="28C233B7" w:rsidR="003457D8" w:rsidRPr="00712A82" w:rsidRDefault="003457D8" w:rsidP="003457D8">
      <w:pPr>
        <w:pStyle w:val="ListParagraph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firstLine="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12A82">
        <w:rPr>
          <w:rFonts w:ascii="Courier New" w:eastAsia="Times New Roman" w:hAnsi="Courier New" w:cs="Courier New"/>
          <w:color w:val="008000"/>
          <w:sz w:val="18"/>
          <w:szCs w:val="18"/>
          <w:lang w:eastAsia="en-GB"/>
        </w:rPr>
        <w:t>X - Solexa Solexa+64, raw reads typically (-5, 40)</w:t>
      </w:r>
    </w:p>
    <w:p w14:paraId="366B8D8C" w14:textId="23735CD3" w:rsidR="003457D8" w:rsidRPr="00712A82" w:rsidRDefault="003457D8" w:rsidP="003457D8">
      <w:pPr>
        <w:pStyle w:val="ListParagraph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firstLine="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12A8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I - Illumina 1.3+ Phred+64, raw reads typically (0, 40)</w:t>
      </w:r>
    </w:p>
    <w:p w14:paraId="54F73F50" w14:textId="7A3B698B" w:rsidR="003457D8" w:rsidRPr="00712A82" w:rsidRDefault="003457D8" w:rsidP="003457D8">
      <w:pPr>
        <w:pStyle w:val="ListParagraph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firstLine="0"/>
        <w:rPr>
          <w:rFonts w:ascii="Courier New" w:eastAsia="Times New Roman" w:hAnsi="Courier New" w:cs="Courier New"/>
          <w:color w:val="FFA500"/>
          <w:sz w:val="18"/>
          <w:szCs w:val="18"/>
          <w:lang w:eastAsia="en-GB"/>
        </w:rPr>
      </w:pPr>
      <w:r w:rsidRPr="00712A82">
        <w:rPr>
          <w:rFonts w:ascii="Courier New" w:eastAsia="Times New Roman" w:hAnsi="Courier New" w:cs="Courier New"/>
          <w:color w:val="FFA500"/>
          <w:sz w:val="18"/>
          <w:szCs w:val="18"/>
          <w:lang w:eastAsia="en-GB"/>
        </w:rPr>
        <w:t>J - Illumina 1.5+ Phred+64, raw reads typically (3, 41) with 0=unused, 1=unused, 2=Read Segment Quality Control Indicator (bold)(Note: See discussion above).</w:t>
      </w:r>
    </w:p>
    <w:p w14:paraId="39F2464A" w14:textId="55266320" w:rsidR="003457D8" w:rsidRPr="00712A82" w:rsidRDefault="003457D8" w:rsidP="003457D8">
      <w:pPr>
        <w:pStyle w:val="ListParagraph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firstLine="0"/>
        <w:rPr>
          <w:rFonts w:ascii="Courier New" w:eastAsia="Times New Roman" w:hAnsi="Courier New" w:cs="Courier New"/>
          <w:color w:val="FFA500"/>
          <w:sz w:val="18"/>
          <w:szCs w:val="18"/>
          <w:lang w:eastAsia="en-GB"/>
        </w:rPr>
      </w:pPr>
      <w:r w:rsidRPr="00712A82">
        <w:rPr>
          <w:rFonts w:ascii="Courier New" w:eastAsia="Times New Roman" w:hAnsi="Courier New" w:cs="Courier New"/>
          <w:color w:val="A52A2A"/>
          <w:sz w:val="18"/>
          <w:szCs w:val="18"/>
          <w:lang w:eastAsia="en-GB"/>
        </w:rPr>
        <w:t>L - Illumina 1.8+ Phred+33, raw reads typically (0, 41)</w:t>
      </w:r>
    </w:p>
    <w:p w14:paraId="1E7F66AB" w14:textId="3E2D84C8" w:rsidR="003457D8" w:rsidRPr="00712A82" w:rsidRDefault="003457D8" w:rsidP="003457D8">
      <w:pPr>
        <w:pStyle w:val="ListParagraph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firstLine="0"/>
        <w:rPr>
          <w:rFonts w:ascii="Courier New" w:eastAsia="Times New Roman" w:hAnsi="Courier New" w:cs="Courier New"/>
          <w:color w:val="FF0000"/>
          <w:sz w:val="18"/>
          <w:szCs w:val="18"/>
          <w:lang w:eastAsia="en-GB"/>
        </w:rPr>
      </w:pPr>
      <w:r w:rsidRPr="00712A82">
        <w:rPr>
          <w:rFonts w:ascii="Courier New" w:eastAsia="Times New Roman" w:hAnsi="Courier New" w:cs="Courier New"/>
          <w:color w:val="FF0000"/>
          <w:sz w:val="18"/>
          <w:szCs w:val="18"/>
          <w:lang w:eastAsia="en-GB"/>
        </w:rPr>
        <w:t>P – PacBio Phred+33, HiFi reads typically (0, 93)</w:t>
      </w:r>
    </w:p>
    <w:p w14:paraId="745A0A84" w14:textId="6578824D" w:rsidR="003457D8" w:rsidRDefault="00712A82" w:rsidP="003457D8">
      <w:pPr>
        <w:pStyle w:val="ListParagraph"/>
        <w:numPr>
          <w:ilvl w:val="1"/>
          <w:numId w:val="1"/>
        </w:numPr>
        <w:rPr>
          <w:lang w:val="lt-LT" w:eastAsia="en-GB"/>
        </w:rPr>
      </w:pPr>
      <w:r w:rsidRPr="00712A82">
        <w:rPr>
          <w:lang w:val="lt-LT" w:eastAsia="en-GB"/>
        </w:rPr>
        <w:t>Gautame grafike matosi, kad yra 3 stambūs pikai</w:t>
      </w:r>
      <w:r>
        <w:rPr>
          <w:lang w:val="lt-LT" w:eastAsia="en-GB"/>
        </w:rPr>
        <w:t>:</w:t>
      </w:r>
    </w:p>
    <w:p w14:paraId="5B2BBD81" w14:textId="3CBD1438" w:rsidR="00712A82" w:rsidRPr="00712A82" w:rsidRDefault="00712A82" w:rsidP="00712A82">
      <w:pPr>
        <w:rPr>
          <w:lang w:val="lt-LT" w:eastAsia="en-GB"/>
        </w:rPr>
      </w:pPr>
      <w:r w:rsidRPr="00712A82">
        <w:rPr>
          <w:noProof/>
          <w:lang w:val="lt-LT" w:eastAsia="en-GB"/>
        </w:rPr>
        <w:drawing>
          <wp:inline distT="0" distB="0" distL="0" distR="0" wp14:anchorId="3CBD8DF2" wp14:editId="49C814D8">
            <wp:extent cx="4775200" cy="3013993"/>
            <wp:effectExtent l="0" t="0" r="635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5911" cy="30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0F58" w14:textId="626DB681" w:rsidR="003457D8" w:rsidRDefault="00B63FCE" w:rsidP="00FC6E04">
      <w:pPr>
        <w:pStyle w:val="ListParagraph"/>
        <w:numPr>
          <w:ilvl w:val="1"/>
          <w:numId w:val="1"/>
        </w:numPr>
        <w:rPr>
          <w:lang w:val="lt-LT"/>
        </w:rPr>
      </w:pPr>
      <w:r w:rsidRPr="003806BC">
        <w:rPr>
          <w:lang w:val="lt-LT"/>
        </w:rPr>
        <w:lastRenderedPageBreak/>
        <w:t>Buvo naudoja</w:t>
      </w:r>
      <w:r w:rsidR="003806BC" w:rsidRPr="003806BC">
        <w:rPr>
          <w:lang w:val="lt-LT"/>
        </w:rPr>
        <w:t>masi iš šio į</w:t>
      </w:r>
      <w:r w:rsidR="003806BC">
        <w:rPr>
          <w:lang w:val="lt-LT"/>
        </w:rPr>
        <w:t xml:space="preserve">rankio: </w:t>
      </w:r>
      <w:hyperlink r:id="rId7" w:history="1">
        <w:r w:rsidR="003806BC" w:rsidRPr="00AC17CB">
          <w:rPr>
            <w:rStyle w:val="Hyperlink"/>
            <w:lang w:val="lt-LT"/>
          </w:rPr>
          <w:t>https://blast.ncbi.nlm.nih.gov/Blast.cgi?PAGE_TYPE=BlastSearch&amp;BLAST_SPEC=MicrobialGenomes</w:t>
        </w:r>
      </w:hyperlink>
      <w:r w:rsidR="003806BC">
        <w:rPr>
          <w:lang w:val="lt-LT"/>
        </w:rPr>
        <w:t xml:space="preserve"> tam kad padaryti šį uždavinį.</w:t>
      </w:r>
    </w:p>
    <w:p w14:paraId="0AF00D3B" w14:textId="77777777" w:rsidR="003806BC" w:rsidRPr="003806BC" w:rsidRDefault="003806BC" w:rsidP="003806BC">
      <w:pPr>
        <w:pStyle w:val="ListParagraph"/>
        <w:ind w:left="2007" w:firstLine="0"/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04F3" w14:paraId="69EA1168" w14:textId="77777777" w:rsidTr="003104F3">
        <w:tc>
          <w:tcPr>
            <w:tcW w:w="4508" w:type="dxa"/>
          </w:tcPr>
          <w:p w14:paraId="757EBFE9" w14:textId="3C4A9701" w:rsidR="003104F3" w:rsidRPr="00366E9B" w:rsidRDefault="00366E9B" w:rsidP="00B63FCE">
            <w:pPr>
              <w:ind w:firstLine="0"/>
              <w:jc w:val="center"/>
              <w:rPr>
                <w:b/>
                <w:bCs/>
                <w:lang w:val="lt-LT"/>
              </w:rPr>
            </w:pPr>
            <w:r w:rsidRPr="00366E9B">
              <w:rPr>
                <w:b/>
                <w:bCs/>
                <w:lang w:val="lt-LT"/>
              </w:rPr>
              <w:t>READ‘O ID</w:t>
            </w:r>
          </w:p>
        </w:tc>
        <w:tc>
          <w:tcPr>
            <w:tcW w:w="4508" w:type="dxa"/>
          </w:tcPr>
          <w:p w14:paraId="1A953A4B" w14:textId="52DCC59D" w:rsidR="003104F3" w:rsidRPr="00366E9B" w:rsidRDefault="00366E9B" w:rsidP="00B63FCE">
            <w:pPr>
              <w:ind w:firstLine="0"/>
              <w:jc w:val="center"/>
              <w:rPr>
                <w:b/>
                <w:bCs/>
                <w:lang w:val="lt-LT"/>
              </w:rPr>
            </w:pPr>
            <w:r w:rsidRPr="00366E9B">
              <w:rPr>
                <w:b/>
                <w:bCs/>
                <w:lang w:val="lt-LT"/>
              </w:rPr>
              <w:t>RASTO MIKROORGANIZMO RŪŠIS</w:t>
            </w:r>
          </w:p>
        </w:tc>
      </w:tr>
      <w:tr w:rsidR="00B63FCE" w14:paraId="2AC838F5" w14:textId="77777777" w:rsidTr="00B63FCE">
        <w:tc>
          <w:tcPr>
            <w:tcW w:w="9016" w:type="dxa"/>
            <w:gridSpan w:val="2"/>
            <w:vAlign w:val="center"/>
          </w:tcPr>
          <w:p w14:paraId="558357B2" w14:textId="6513D40E" w:rsidR="00B63FCE" w:rsidRPr="00366E9B" w:rsidRDefault="00366E9B" w:rsidP="00B63FCE">
            <w:pPr>
              <w:ind w:firstLine="0"/>
              <w:jc w:val="center"/>
              <w:rPr>
                <w:lang w:val="lt-LT"/>
              </w:rPr>
            </w:pPr>
            <w:r w:rsidRPr="00366E9B">
              <w:rPr>
                <w:lang w:val="lt-LT"/>
              </w:rPr>
              <w:t>PIRMO PIKO</w:t>
            </w:r>
          </w:p>
        </w:tc>
      </w:tr>
      <w:tr w:rsidR="003104F3" w14:paraId="37E3BA96" w14:textId="77777777" w:rsidTr="003104F3">
        <w:tc>
          <w:tcPr>
            <w:tcW w:w="4508" w:type="dxa"/>
          </w:tcPr>
          <w:p w14:paraId="5E3DDB0E" w14:textId="3D4C717B" w:rsidR="003104F3" w:rsidRDefault="00B63FCE" w:rsidP="001F5943">
            <w:pPr>
              <w:ind w:firstLine="0"/>
              <w:rPr>
                <w:lang w:val="lt-LT"/>
              </w:rPr>
            </w:pPr>
            <w:r w:rsidRPr="00B63FCE">
              <w:rPr>
                <w:lang w:val="lt-LT"/>
              </w:rPr>
              <w:t>M00827:12:000000000-AEUNW:1:1101:12983:1610</w:t>
            </w:r>
          </w:p>
        </w:tc>
        <w:tc>
          <w:tcPr>
            <w:tcW w:w="4508" w:type="dxa"/>
          </w:tcPr>
          <w:p w14:paraId="06098FF1" w14:textId="6EE304E8" w:rsidR="003104F3" w:rsidRDefault="003806BC" w:rsidP="001F5943">
            <w:pPr>
              <w:ind w:firstLine="0"/>
              <w:rPr>
                <w:lang w:val="lt-LT"/>
              </w:rPr>
            </w:pPr>
            <w:r w:rsidRPr="003806BC">
              <w:rPr>
                <w:lang w:val="lt-LT"/>
              </w:rPr>
              <w:t>Staphylococcus aureus subsp. aureus NCTC 8325 chromosome, complete genome</w:t>
            </w:r>
          </w:p>
        </w:tc>
      </w:tr>
      <w:tr w:rsidR="003104F3" w14:paraId="24FB0E31" w14:textId="77777777" w:rsidTr="003104F3">
        <w:tc>
          <w:tcPr>
            <w:tcW w:w="4508" w:type="dxa"/>
          </w:tcPr>
          <w:p w14:paraId="3679E283" w14:textId="5E9B08FE" w:rsidR="003104F3" w:rsidRDefault="00B63FCE" w:rsidP="001F5943">
            <w:pPr>
              <w:ind w:firstLine="0"/>
              <w:rPr>
                <w:lang w:val="lt-LT"/>
              </w:rPr>
            </w:pPr>
            <w:r w:rsidRPr="00B63FCE">
              <w:rPr>
                <w:lang w:val="lt-LT"/>
              </w:rPr>
              <w:t>M00827:12:000000000-AEUNW:1:1101:13901:2032</w:t>
            </w:r>
          </w:p>
        </w:tc>
        <w:tc>
          <w:tcPr>
            <w:tcW w:w="4508" w:type="dxa"/>
          </w:tcPr>
          <w:p w14:paraId="7CF38325" w14:textId="6FB20B7B" w:rsidR="003104F3" w:rsidRDefault="003806BC" w:rsidP="001F5943">
            <w:pPr>
              <w:ind w:firstLine="0"/>
              <w:rPr>
                <w:lang w:val="lt-LT"/>
              </w:rPr>
            </w:pPr>
            <w:r w:rsidRPr="003806BC">
              <w:rPr>
                <w:lang w:val="lt-LT"/>
              </w:rPr>
              <w:t>Staphylococcus aureus subsp. aureus NCTC 8325 chromosome, complete genome</w:t>
            </w:r>
          </w:p>
        </w:tc>
      </w:tr>
      <w:tr w:rsidR="003104F3" w14:paraId="64501D3F" w14:textId="77777777" w:rsidTr="003104F3">
        <w:tc>
          <w:tcPr>
            <w:tcW w:w="4508" w:type="dxa"/>
          </w:tcPr>
          <w:p w14:paraId="4E5C2912" w14:textId="38386CBE" w:rsidR="003104F3" w:rsidRDefault="00C77E02" w:rsidP="001F5943">
            <w:pPr>
              <w:ind w:firstLine="0"/>
              <w:rPr>
                <w:lang w:val="lt-LT"/>
              </w:rPr>
            </w:pPr>
            <w:r w:rsidRPr="00C77E02">
              <w:rPr>
                <w:lang w:val="lt-LT"/>
              </w:rPr>
              <w:t>M00827:12:000000000-AEUNW:1:1101:17616:2339</w:t>
            </w:r>
          </w:p>
        </w:tc>
        <w:tc>
          <w:tcPr>
            <w:tcW w:w="4508" w:type="dxa"/>
          </w:tcPr>
          <w:p w14:paraId="40A06504" w14:textId="6FAFD9F9" w:rsidR="003104F3" w:rsidRDefault="003C07D0" w:rsidP="001F5943">
            <w:pPr>
              <w:ind w:firstLine="0"/>
              <w:rPr>
                <w:lang w:val="lt-LT"/>
              </w:rPr>
            </w:pPr>
            <w:r w:rsidRPr="003C07D0">
              <w:rPr>
                <w:lang w:val="lt-LT"/>
              </w:rPr>
              <w:t>Escherichia coli str. K-12 substr. MG1655, complete genome</w:t>
            </w:r>
          </w:p>
        </w:tc>
      </w:tr>
      <w:tr w:rsidR="003104F3" w14:paraId="1FE41615" w14:textId="77777777" w:rsidTr="003104F3">
        <w:tc>
          <w:tcPr>
            <w:tcW w:w="4508" w:type="dxa"/>
          </w:tcPr>
          <w:p w14:paraId="707EEF12" w14:textId="64456E9D" w:rsidR="003104F3" w:rsidRDefault="00C77E02" w:rsidP="001F5943">
            <w:pPr>
              <w:ind w:firstLine="0"/>
              <w:rPr>
                <w:lang w:val="lt-LT"/>
              </w:rPr>
            </w:pPr>
            <w:r w:rsidRPr="00C77E02">
              <w:rPr>
                <w:lang w:val="lt-LT"/>
              </w:rPr>
              <w:t>M00827:12:000000000-AEUNW:1:1101:21543:2685</w:t>
            </w:r>
          </w:p>
        </w:tc>
        <w:tc>
          <w:tcPr>
            <w:tcW w:w="4508" w:type="dxa"/>
          </w:tcPr>
          <w:p w14:paraId="50A6890A" w14:textId="66491119" w:rsidR="003104F3" w:rsidRDefault="00366E9B" w:rsidP="001F5943">
            <w:pPr>
              <w:ind w:firstLine="0"/>
              <w:rPr>
                <w:lang w:val="lt-LT"/>
              </w:rPr>
            </w:pPr>
            <w:r w:rsidRPr="00366E9B">
              <w:rPr>
                <w:lang w:val="lt-LT"/>
              </w:rPr>
              <w:t>Staphylococcus aureus subsp. aureus NCTC 8325 chromosome, complete genome</w:t>
            </w:r>
          </w:p>
        </w:tc>
      </w:tr>
      <w:tr w:rsidR="003104F3" w14:paraId="05C84542" w14:textId="77777777" w:rsidTr="003104F3">
        <w:tc>
          <w:tcPr>
            <w:tcW w:w="4508" w:type="dxa"/>
          </w:tcPr>
          <w:p w14:paraId="0C2FE81E" w14:textId="5EE671F3" w:rsidR="003104F3" w:rsidRDefault="00C77E02" w:rsidP="001F5943">
            <w:pPr>
              <w:ind w:firstLine="0"/>
              <w:rPr>
                <w:lang w:val="lt-LT"/>
              </w:rPr>
            </w:pPr>
            <w:r w:rsidRPr="00C77E02">
              <w:rPr>
                <w:lang w:val="lt-LT"/>
              </w:rPr>
              <w:t>M00827:12:000000000-AEUNW:1:1101:20192:2848</w:t>
            </w:r>
          </w:p>
        </w:tc>
        <w:tc>
          <w:tcPr>
            <w:tcW w:w="4508" w:type="dxa"/>
          </w:tcPr>
          <w:p w14:paraId="24E87B20" w14:textId="39DB545E" w:rsidR="003104F3" w:rsidRDefault="00366E9B" w:rsidP="001F5943">
            <w:pPr>
              <w:ind w:firstLine="0"/>
              <w:rPr>
                <w:lang w:val="lt-LT"/>
              </w:rPr>
            </w:pPr>
            <w:r w:rsidRPr="00366E9B">
              <w:rPr>
                <w:lang w:val="lt-LT"/>
              </w:rPr>
              <w:t>Staphylococcus aureus subsp. aureus NCTC 8325 chromosome, complete genome</w:t>
            </w:r>
          </w:p>
        </w:tc>
      </w:tr>
      <w:tr w:rsidR="00B63FCE" w14:paraId="09A540EB" w14:textId="77777777" w:rsidTr="00B63FCE">
        <w:tc>
          <w:tcPr>
            <w:tcW w:w="9016" w:type="dxa"/>
            <w:gridSpan w:val="2"/>
            <w:vAlign w:val="center"/>
          </w:tcPr>
          <w:p w14:paraId="2C6DC181" w14:textId="55771E8F" w:rsidR="00B63FCE" w:rsidRDefault="00366E9B" w:rsidP="00B63FCE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ANTRO PIKO</w:t>
            </w:r>
          </w:p>
        </w:tc>
      </w:tr>
      <w:tr w:rsidR="003104F3" w14:paraId="23FB38EB" w14:textId="77777777" w:rsidTr="003104F3">
        <w:tc>
          <w:tcPr>
            <w:tcW w:w="4508" w:type="dxa"/>
          </w:tcPr>
          <w:p w14:paraId="23B81CB0" w14:textId="76AEC0C7" w:rsidR="003104F3" w:rsidRDefault="00366E9B" w:rsidP="001F5943">
            <w:pPr>
              <w:ind w:firstLine="0"/>
              <w:rPr>
                <w:lang w:val="lt-LT"/>
              </w:rPr>
            </w:pPr>
            <w:r w:rsidRPr="00366E9B">
              <w:rPr>
                <w:lang w:val="lt-LT"/>
              </w:rPr>
              <w:t>M00827:12:000000000-AEUNW:1:1101:16324:1777</w:t>
            </w:r>
          </w:p>
        </w:tc>
        <w:tc>
          <w:tcPr>
            <w:tcW w:w="4508" w:type="dxa"/>
          </w:tcPr>
          <w:p w14:paraId="693150F2" w14:textId="0C848CDB" w:rsidR="003104F3" w:rsidRDefault="004A122C" w:rsidP="001F5943">
            <w:pPr>
              <w:ind w:firstLine="0"/>
              <w:rPr>
                <w:lang w:val="lt-LT"/>
              </w:rPr>
            </w:pPr>
            <w:r w:rsidRPr="003C07D0">
              <w:rPr>
                <w:lang w:val="lt-LT"/>
              </w:rPr>
              <w:t>Escherichia coli str. K-12 substr. MG1655, complete genome</w:t>
            </w:r>
          </w:p>
        </w:tc>
      </w:tr>
      <w:tr w:rsidR="003104F3" w14:paraId="735196BB" w14:textId="77777777" w:rsidTr="003104F3">
        <w:tc>
          <w:tcPr>
            <w:tcW w:w="4508" w:type="dxa"/>
          </w:tcPr>
          <w:p w14:paraId="77C36383" w14:textId="4C645F7C" w:rsidR="003104F3" w:rsidRDefault="00366E9B" w:rsidP="001F5943">
            <w:pPr>
              <w:ind w:firstLine="0"/>
              <w:rPr>
                <w:lang w:val="lt-LT"/>
              </w:rPr>
            </w:pPr>
            <w:r w:rsidRPr="00366E9B">
              <w:rPr>
                <w:lang w:val="lt-LT"/>
              </w:rPr>
              <w:t>M00827:12:000000000-AEUNW:1:1101:18840:1877</w:t>
            </w:r>
          </w:p>
        </w:tc>
        <w:tc>
          <w:tcPr>
            <w:tcW w:w="4508" w:type="dxa"/>
          </w:tcPr>
          <w:p w14:paraId="1DCD981F" w14:textId="541C6F7F" w:rsidR="003104F3" w:rsidRDefault="004A122C" w:rsidP="001F5943">
            <w:pPr>
              <w:ind w:firstLine="0"/>
              <w:rPr>
                <w:lang w:val="lt-LT"/>
              </w:rPr>
            </w:pPr>
            <w:r w:rsidRPr="003C07D0">
              <w:rPr>
                <w:lang w:val="lt-LT"/>
              </w:rPr>
              <w:t>Escherichia coli str. K-12 substr. MG1655, complete genome</w:t>
            </w:r>
          </w:p>
        </w:tc>
      </w:tr>
      <w:tr w:rsidR="003104F3" w14:paraId="7F7E8740" w14:textId="77777777" w:rsidTr="003104F3">
        <w:tc>
          <w:tcPr>
            <w:tcW w:w="4508" w:type="dxa"/>
          </w:tcPr>
          <w:p w14:paraId="1C1069FD" w14:textId="705F86F3" w:rsidR="003104F3" w:rsidRDefault="00366E9B" w:rsidP="001F5943">
            <w:pPr>
              <w:ind w:firstLine="0"/>
              <w:rPr>
                <w:lang w:val="lt-LT"/>
              </w:rPr>
            </w:pPr>
            <w:r w:rsidRPr="00366E9B">
              <w:rPr>
                <w:lang w:val="lt-LT"/>
              </w:rPr>
              <w:t>M00827:12:000000000-AEUNW:1:1101:18967:1954</w:t>
            </w:r>
          </w:p>
        </w:tc>
        <w:tc>
          <w:tcPr>
            <w:tcW w:w="4508" w:type="dxa"/>
          </w:tcPr>
          <w:p w14:paraId="3CBED1AC" w14:textId="72B8D0F4" w:rsidR="003104F3" w:rsidRDefault="004A122C" w:rsidP="001F5943">
            <w:pPr>
              <w:ind w:firstLine="0"/>
              <w:rPr>
                <w:lang w:val="lt-LT"/>
              </w:rPr>
            </w:pPr>
            <w:r w:rsidRPr="003C07D0">
              <w:rPr>
                <w:lang w:val="lt-LT"/>
              </w:rPr>
              <w:t>Escherichia coli str. K-12 substr. MG1655, complete genome</w:t>
            </w:r>
          </w:p>
        </w:tc>
      </w:tr>
      <w:tr w:rsidR="003104F3" w14:paraId="065555AC" w14:textId="77777777" w:rsidTr="003104F3">
        <w:tc>
          <w:tcPr>
            <w:tcW w:w="4508" w:type="dxa"/>
          </w:tcPr>
          <w:p w14:paraId="3417A54D" w14:textId="111F9CB6" w:rsidR="003104F3" w:rsidRDefault="00366E9B" w:rsidP="001F5943">
            <w:pPr>
              <w:ind w:firstLine="0"/>
              <w:rPr>
                <w:lang w:val="lt-LT"/>
              </w:rPr>
            </w:pPr>
            <w:r w:rsidRPr="00366E9B">
              <w:rPr>
                <w:lang w:val="lt-LT"/>
              </w:rPr>
              <w:t>M00827:12:000000000-AEUNW:1:1101:18037:2122</w:t>
            </w:r>
          </w:p>
        </w:tc>
        <w:tc>
          <w:tcPr>
            <w:tcW w:w="4508" w:type="dxa"/>
          </w:tcPr>
          <w:p w14:paraId="0A2D48FA" w14:textId="156F35D4" w:rsidR="003104F3" w:rsidRDefault="004A122C" w:rsidP="001F5943">
            <w:pPr>
              <w:ind w:firstLine="0"/>
              <w:rPr>
                <w:lang w:val="lt-LT"/>
              </w:rPr>
            </w:pPr>
            <w:r w:rsidRPr="004A122C">
              <w:rPr>
                <w:lang w:val="lt-LT"/>
              </w:rPr>
              <w:t>Staphylococcus aureus subsp. aureus NCTC 8325 chromosome, complete genome</w:t>
            </w:r>
          </w:p>
        </w:tc>
      </w:tr>
      <w:tr w:rsidR="003104F3" w14:paraId="17315036" w14:textId="77777777" w:rsidTr="003104F3">
        <w:tc>
          <w:tcPr>
            <w:tcW w:w="4508" w:type="dxa"/>
          </w:tcPr>
          <w:p w14:paraId="12C45977" w14:textId="4F9741D0" w:rsidR="003104F3" w:rsidRDefault="00366E9B" w:rsidP="001F5943">
            <w:pPr>
              <w:ind w:firstLine="0"/>
              <w:rPr>
                <w:lang w:val="lt-LT"/>
              </w:rPr>
            </w:pPr>
            <w:r w:rsidRPr="00366E9B">
              <w:rPr>
                <w:lang w:val="lt-LT"/>
              </w:rPr>
              <w:t>M00827:12:000000000-AEUNW:1:1101:11654:2202</w:t>
            </w:r>
          </w:p>
        </w:tc>
        <w:tc>
          <w:tcPr>
            <w:tcW w:w="4508" w:type="dxa"/>
          </w:tcPr>
          <w:p w14:paraId="11A8E3A1" w14:textId="373522CB" w:rsidR="003104F3" w:rsidRDefault="004A122C" w:rsidP="001F5943">
            <w:pPr>
              <w:ind w:firstLine="0"/>
              <w:rPr>
                <w:lang w:val="lt-LT"/>
              </w:rPr>
            </w:pPr>
            <w:r w:rsidRPr="003C07D0">
              <w:rPr>
                <w:lang w:val="lt-LT"/>
              </w:rPr>
              <w:t>Escherichia coli str. K-12 substr. MG1655, complete genome</w:t>
            </w:r>
          </w:p>
        </w:tc>
      </w:tr>
      <w:tr w:rsidR="00B63FCE" w14:paraId="1127989F" w14:textId="77777777" w:rsidTr="00B63FCE">
        <w:tc>
          <w:tcPr>
            <w:tcW w:w="9016" w:type="dxa"/>
            <w:gridSpan w:val="2"/>
            <w:vAlign w:val="center"/>
          </w:tcPr>
          <w:p w14:paraId="586AB827" w14:textId="7CF7977B" w:rsidR="00B63FCE" w:rsidRDefault="00366E9B" w:rsidP="00B63FCE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TREČIO PIKO</w:t>
            </w:r>
          </w:p>
        </w:tc>
      </w:tr>
      <w:tr w:rsidR="003104F3" w14:paraId="6A8B952D" w14:textId="77777777" w:rsidTr="003104F3">
        <w:tc>
          <w:tcPr>
            <w:tcW w:w="4508" w:type="dxa"/>
          </w:tcPr>
          <w:p w14:paraId="3716C72E" w14:textId="44F39FF8" w:rsidR="003104F3" w:rsidRDefault="00366E9B" w:rsidP="001F5943">
            <w:pPr>
              <w:ind w:firstLine="0"/>
              <w:rPr>
                <w:lang w:val="lt-LT"/>
              </w:rPr>
            </w:pPr>
            <w:r w:rsidRPr="00366E9B">
              <w:rPr>
                <w:lang w:val="lt-LT"/>
              </w:rPr>
              <w:t>M00827:12:000000000-AEUNW:1:1101:20958:2801</w:t>
            </w:r>
          </w:p>
        </w:tc>
        <w:tc>
          <w:tcPr>
            <w:tcW w:w="4508" w:type="dxa"/>
          </w:tcPr>
          <w:p w14:paraId="7FE40B1F" w14:textId="5B1073B4" w:rsidR="003104F3" w:rsidRDefault="00DB6322" w:rsidP="001F5943">
            <w:pPr>
              <w:ind w:firstLine="0"/>
              <w:rPr>
                <w:lang w:val="lt-LT"/>
              </w:rPr>
            </w:pPr>
            <w:r w:rsidRPr="00DB6322">
              <w:rPr>
                <w:lang w:val="lt-LT"/>
              </w:rPr>
              <w:t>Thermus thermophilus HB8 chromosome 1, complete sequence</w:t>
            </w:r>
          </w:p>
        </w:tc>
      </w:tr>
      <w:tr w:rsidR="003104F3" w14:paraId="72EFEA73" w14:textId="77777777" w:rsidTr="003104F3">
        <w:tc>
          <w:tcPr>
            <w:tcW w:w="4508" w:type="dxa"/>
          </w:tcPr>
          <w:p w14:paraId="07E6D55D" w14:textId="140E9BE9" w:rsidR="003104F3" w:rsidRDefault="00366E9B" w:rsidP="001F5943">
            <w:pPr>
              <w:ind w:firstLine="0"/>
              <w:rPr>
                <w:lang w:val="lt-LT"/>
              </w:rPr>
            </w:pPr>
            <w:r w:rsidRPr="00366E9B">
              <w:rPr>
                <w:lang w:val="lt-LT"/>
              </w:rPr>
              <w:t>M00827:12:000000000-AEUNW:1:1101:22220:3113</w:t>
            </w:r>
          </w:p>
        </w:tc>
        <w:tc>
          <w:tcPr>
            <w:tcW w:w="4508" w:type="dxa"/>
          </w:tcPr>
          <w:p w14:paraId="3D94077C" w14:textId="2B396643" w:rsidR="003104F3" w:rsidRDefault="00DB6322" w:rsidP="001F5943">
            <w:pPr>
              <w:ind w:firstLine="0"/>
              <w:rPr>
                <w:lang w:val="lt-LT"/>
              </w:rPr>
            </w:pPr>
            <w:r w:rsidRPr="00DB6322">
              <w:rPr>
                <w:lang w:val="lt-LT"/>
              </w:rPr>
              <w:t>Thermus thermophilus HB8 chromosome 1, complete sequence</w:t>
            </w:r>
          </w:p>
        </w:tc>
      </w:tr>
      <w:tr w:rsidR="003104F3" w14:paraId="02C6EB58" w14:textId="77777777" w:rsidTr="003104F3">
        <w:tc>
          <w:tcPr>
            <w:tcW w:w="4508" w:type="dxa"/>
          </w:tcPr>
          <w:p w14:paraId="790225C6" w14:textId="3625F957" w:rsidR="003104F3" w:rsidRDefault="00366E9B" w:rsidP="001F5943">
            <w:pPr>
              <w:ind w:firstLine="0"/>
              <w:rPr>
                <w:lang w:val="lt-LT"/>
              </w:rPr>
            </w:pPr>
            <w:r w:rsidRPr="00366E9B">
              <w:rPr>
                <w:lang w:val="lt-LT"/>
              </w:rPr>
              <w:lastRenderedPageBreak/>
              <w:t>M00827:12:000000000-AEUNW:1:1101:18070:3392</w:t>
            </w:r>
          </w:p>
        </w:tc>
        <w:tc>
          <w:tcPr>
            <w:tcW w:w="4508" w:type="dxa"/>
          </w:tcPr>
          <w:p w14:paraId="627021A0" w14:textId="7382CAF0" w:rsidR="003104F3" w:rsidRDefault="00DB6322" w:rsidP="001F5943">
            <w:pPr>
              <w:ind w:firstLine="0"/>
              <w:rPr>
                <w:lang w:val="lt-LT"/>
              </w:rPr>
            </w:pPr>
            <w:r w:rsidRPr="00DB6322">
              <w:rPr>
                <w:lang w:val="lt-LT"/>
              </w:rPr>
              <w:t>Thermus thermophilus HB8 chromosome 1, complete sequence</w:t>
            </w:r>
          </w:p>
        </w:tc>
      </w:tr>
      <w:tr w:rsidR="003104F3" w14:paraId="0FD3A6CE" w14:textId="77777777" w:rsidTr="003104F3">
        <w:tc>
          <w:tcPr>
            <w:tcW w:w="4508" w:type="dxa"/>
          </w:tcPr>
          <w:p w14:paraId="243F37E2" w14:textId="35999806" w:rsidR="003104F3" w:rsidRDefault="00366E9B" w:rsidP="001F5943">
            <w:pPr>
              <w:ind w:firstLine="0"/>
              <w:rPr>
                <w:lang w:val="lt-LT"/>
              </w:rPr>
            </w:pPr>
            <w:r w:rsidRPr="00366E9B">
              <w:rPr>
                <w:lang w:val="lt-LT"/>
              </w:rPr>
              <w:t>M00827:12:000000000-AEUNW:1:1101:14615:4214</w:t>
            </w:r>
          </w:p>
        </w:tc>
        <w:tc>
          <w:tcPr>
            <w:tcW w:w="4508" w:type="dxa"/>
          </w:tcPr>
          <w:p w14:paraId="284F9353" w14:textId="4039490D" w:rsidR="00B63FCE" w:rsidRDefault="00DB6322" w:rsidP="001F5943">
            <w:pPr>
              <w:ind w:firstLine="0"/>
              <w:rPr>
                <w:lang w:val="lt-LT"/>
              </w:rPr>
            </w:pPr>
            <w:r w:rsidRPr="00DB6322">
              <w:rPr>
                <w:lang w:val="lt-LT"/>
              </w:rPr>
              <w:t>Thermus thermophilus HB8 chromosome 1, complete sequence</w:t>
            </w:r>
          </w:p>
        </w:tc>
      </w:tr>
      <w:tr w:rsidR="00B63FCE" w14:paraId="080E73B0" w14:textId="77777777" w:rsidTr="003104F3">
        <w:tc>
          <w:tcPr>
            <w:tcW w:w="4508" w:type="dxa"/>
          </w:tcPr>
          <w:p w14:paraId="3DC66805" w14:textId="66353C5F" w:rsidR="00B63FCE" w:rsidRDefault="00366E9B" w:rsidP="001F5943">
            <w:pPr>
              <w:ind w:firstLine="0"/>
              <w:rPr>
                <w:lang w:val="lt-LT"/>
              </w:rPr>
            </w:pPr>
            <w:r w:rsidRPr="00366E9B">
              <w:rPr>
                <w:lang w:val="lt-LT"/>
              </w:rPr>
              <w:t>M00827:12:000000000-AEUNW:1:1101:23350:4251</w:t>
            </w:r>
          </w:p>
        </w:tc>
        <w:tc>
          <w:tcPr>
            <w:tcW w:w="4508" w:type="dxa"/>
          </w:tcPr>
          <w:p w14:paraId="7F91664C" w14:textId="27CF1082" w:rsidR="00B63FCE" w:rsidRDefault="00DB6322" w:rsidP="001F5943">
            <w:pPr>
              <w:ind w:firstLine="0"/>
              <w:rPr>
                <w:lang w:val="lt-LT"/>
              </w:rPr>
            </w:pPr>
            <w:r w:rsidRPr="00DB6322">
              <w:rPr>
                <w:lang w:val="lt-LT"/>
              </w:rPr>
              <w:t>Thermus thermophilus HB8 chromosome 1, complete sequence</w:t>
            </w:r>
          </w:p>
        </w:tc>
      </w:tr>
    </w:tbl>
    <w:p w14:paraId="4DCC73FF" w14:textId="6AF20398" w:rsidR="001F5943" w:rsidRDefault="001F5943" w:rsidP="001F5943">
      <w:pPr>
        <w:rPr>
          <w:lang w:val="lt-LT"/>
        </w:rPr>
      </w:pPr>
    </w:p>
    <w:p w14:paraId="6180BDD3" w14:textId="0B4C232E" w:rsidR="00B63FCE" w:rsidRDefault="00B63FCE" w:rsidP="00B63FCE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Buvo rasti ši</w:t>
      </w:r>
      <w:r w:rsidR="00120134">
        <w:rPr>
          <w:lang w:val="lt-LT"/>
        </w:rPr>
        <w:t>os</w:t>
      </w:r>
      <w:r>
        <w:rPr>
          <w:lang w:val="lt-LT"/>
        </w:rPr>
        <w:t xml:space="preserve"> bakterijos rūšys:</w:t>
      </w:r>
    </w:p>
    <w:p w14:paraId="3DC3DA79" w14:textId="520ED80A" w:rsidR="00B63FCE" w:rsidRDefault="00DB6322" w:rsidP="00DB6322">
      <w:pPr>
        <w:pStyle w:val="ListParagraph"/>
        <w:numPr>
          <w:ilvl w:val="0"/>
          <w:numId w:val="5"/>
        </w:numPr>
        <w:rPr>
          <w:lang w:val="lt-LT"/>
        </w:rPr>
      </w:pPr>
      <w:r w:rsidRPr="003806BC">
        <w:rPr>
          <w:lang w:val="lt-LT"/>
        </w:rPr>
        <w:t>Staphylococcus aureus</w:t>
      </w:r>
    </w:p>
    <w:p w14:paraId="0CCD6B27" w14:textId="76F1B75D" w:rsidR="00DB6322" w:rsidRDefault="00DB6322" w:rsidP="00DB6322">
      <w:pPr>
        <w:pStyle w:val="ListParagraph"/>
        <w:numPr>
          <w:ilvl w:val="0"/>
          <w:numId w:val="5"/>
        </w:numPr>
        <w:rPr>
          <w:lang w:val="lt-LT"/>
        </w:rPr>
      </w:pPr>
      <w:r w:rsidRPr="003C07D0">
        <w:rPr>
          <w:lang w:val="lt-LT"/>
        </w:rPr>
        <w:t>Escherichia coli</w:t>
      </w:r>
    </w:p>
    <w:p w14:paraId="58C881D7" w14:textId="55908619" w:rsidR="00DB6322" w:rsidRPr="00DB6322" w:rsidRDefault="00DB6322" w:rsidP="00DB6322">
      <w:pPr>
        <w:pStyle w:val="ListParagraph"/>
        <w:numPr>
          <w:ilvl w:val="0"/>
          <w:numId w:val="5"/>
        </w:numPr>
        <w:rPr>
          <w:lang w:val="lt-LT"/>
        </w:rPr>
      </w:pPr>
      <w:r w:rsidRPr="00DB6322">
        <w:rPr>
          <w:lang w:val="lt-LT"/>
        </w:rPr>
        <w:t>Thermus thermophilus</w:t>
      </w:r>
    </w:p>
    <w:sectPr w:rsidR="00DB6322" w:rsidRPr="00DB6322" w:rsidSect="00582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44227"/>
    <w:multiLevelType w:val="hybridMultilevel"/>
    <w:tmpl w:val="0550258E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2FE3526"/>
    <w:multiLevelType w:val="hybridMultilevel"/>
    <w:tmpl w:val="679AE870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0A4064A"/>
    <w:multiLevelType w:val="hybridMultilevel"/>
    <w:tmpl w:val="B83C896C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2E67B71"/>
    <w:multiLevelType w:val="hybridMultilevel"/>
    <w:tmpl w:val="E6481418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6CF36856"/>
    <w:multiLevelType w:val="hybridMultilevel"/>
    <w:tmpl w:val="E3561FFC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20"/>
    <w:rsid w:val="0004198D"/>
    <w:rsid w:val="00120134"/>
    <w:rsid w:val="00142C02"/>
    <w:rsid w:val="001756BF"/>
    <w:rsid w:val="001F5943"/>
    <w:rsid w:val="00207D8A"/>
    <w:rsid w:val="0029346D"/>
    <w:rsid w:val="002D462A"/>
    <w:rsid w:val="003104F3"/>
    <w:rsid w:val="003457D8"/>
    <w:rsid w:val="0035110B"/>
    <w:rsid w:val="00366E9B"/>
    <w:rsid w:val="003806BC"/>
    <w:rsid w:val="003C07D0"/>
    <w:rsid w:val="003E61BC"/>
    <w:rsid w:val="00490644"/>
    <w:rsid w:val="004A122C"/>
    <w:rsid w:val="00582610"/>
    <w:rsid w:val="00683313"/>
    <w:rsid w:val="0068615D"/>
    <w:rsid w:val="006B7A20"/>
    <w:rsid w:val="006C2AD1"/>
    <w:rsid w:val="00712A82"/>
    <w:rsid w:val="00775121"/>
    <w:rsid w:val="008C4BF0"/>
    <w:rsid w:val="00A44249"/>
    <w:rsid w:val="00AF4958"/>
    <w:rsid w:val="00B01672"/>
    <w:rsid w:val="00B63FCE"/>
    <w:rsid w:val="00C22C3D"/>
    <w:rsid w:val="00C77E02"/>
    <w:rsid w:val="00D41236"/>
    <w:rsid w:val="00D7335D"/>
    <w:rsid w:val="00DA1298"/>
    <w:rsid w:val="00DB6322"/>
    <w:rsid w:val="00F967B3"/>
    <w:rsid w:val="00FC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500E"/>
  <w15:chartTrackingRefBased/>
  <w15:docId w15:val="{11753DAB-18C9-497E-B9EC-16E1CD03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6BF"/>
    <w:pPr>
      <w:spacing w:line="360" w:lineRule="auto"/>
      <w:ind w:firstLine="567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756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D46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7D8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FC6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06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6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06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ast.ncbi.nlm.nih.gov/Blast.cgi?PAGE_TYPE=BlastSearch&amp;BLAST_SPEC=MicrobialGenom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E2359954-63A0-4DEC-9519-9F85842AB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Geben</dc:creator>
  <cp:keywords/>
  <dc:description/>
  <cp:lastModifiedBy>Agata Geben</cp:lastModifiedBy>
  <cp:revision>6</cp:revision>
  <dcterms:created xsi:type="dcterms:W3CDTF">2021-10-05T21:40:00Z</dcterms:created>
  <dcterms:modified xsi:type="dcterms:W3CDTF">2021-11-25T22:18:00Z</dcterms:modified>
</cp:coreProperties>
</file>