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Product Overview Deck Outline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Problem Statement</w:t>
      </w:r>
    </w:p>
    <w:p>
      <w:r>
        <w:t>Digital life is fragmented across platforms and difficult to search or reconstruct.</w:t>
      </w:r>
    </w:p>
    <w:p>
      <w:pPr>
        <w:pStyle w:val="Heading2"/>
      </w:pPr>
      <w:r>
        <w:t>Product Vision</w:t>
      </w:r>
    </w:p>
    <w:p>
      <w:r>
        <w:t>Memoir.ai unifies digital history into a searchable timeline with AI narrative support.</w:t>
      </w:r>
    </w:p>
    <w:p>
      <w:pPr>
        <w:pStyle w:val="Heading2"/>
      </w:pPr>
      <w:r>
        <w:t>Platform Capabilities</w:t>
      </w:r>
    </w:p>
    <w:p>
      <w:r>
        <w:t>Archive ingestion, timeline reconstruction, narrative snapshots, and privacy-first storage.</w:t>
      </w:r>
    </w:p>
    <w:p>
      <w:pPr>
        <w:pStyle w:val="Heading2"/>
      </w:pPr>
      <w:r>
        <w:t>Architecture Overview</w:t>
      </w:r>
    </w:p>
    <w:p>
      <w:r>
        <w:t>Local-first architecture with encrypted vault and background processing.</w:t>
      </w:r>
    </w:p>
    <w:p>
      <w:pPr>
        <w:pStyle w:val="Heading2"/>
      </w:pPr>
      <w:r>
        <w:t>Security &amp; Privacy</w:t>
      </w:r>
    </w:p>
    <w:p>
      <w:r>
        <w:t>Encrypted local storage and user-controlled export and deletion.</w:t>
      </w:r>
    </w:p>
    <w:p>
      <w:pPr>
        <w:pStyle w:val="Heading2"/>
      </w:pPr>
      <w:r>
        <w:t>Market Opportunity</w:t>
      </w:r>
    </w:p>
    <w:p>
      <w:r>
        <w:t>Personal archives, enterprise knowledge recovery, and compliance record reconstruction.</w:t>
      </w:r>
    </w:p>
    <w:p>
      <w:pPr>
        <w:pStyle w:val="Heading2"/>
      </w:pPr>
      <w:r>
        <w:t>Expansion Strategy</w:t>
      </w:r>
    </w:p>
    <w:p>
      <w:r>
        <w:t>Future multi-device sync and collaborative archives.</w:t>
      </w:r>
    </w:p>
    <w:p>
      <w:pPr>
        <w:pStyle w:val="Heading2"/>
      </w:pPr>
      <w:r>
        <w:t>Investment Narrative</w:t>
      </w:r>
    </w:p>
    <w:p>
      <w:r>
        <w:t>Platform positioned as infrastructure for personal knowledge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